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20" w:type="dxa"/>
        <w:tblInd w:w="-612" w:type="dxa"/>
        <w:tblLook w:val="0000" w:firstRow="0" w:lastRow="0" w:firstColumn="0" w:lastColumn="0" w:noHBand="0" w:noVBand="0"/>
      </w:tblPr>
      <w:tblGrid>
        <w:gridCol w:w="2141"/>
        <w:gridCol w:w="676"/>
        <w:gridCol w:w="638"/>
        <w:gridCol w:w="1216"/>
        <w:gridCol w:w="1977"/>
        <w:gridCol w:w="293"/>
        <w:gridCol w:w="1424"/>
        <w:gridCol w:w="1309"/>
        <w:gridCol w:w="1246"/>
      </w:tblGrid>
      <w:tr w:rsidR="00E30568" w:rsidRPr="00E30568" w14:paraId="2EB5C7A8" w14:textId="77777777" w:rsidTr="000E69C8">
        <w:trPr>
          <w:trHeight w:val="390"/>
        </w:trPr>
        <w:tc>
          <w:tcPr>
            <w:tcW w:w="2141" w:type="dxa"/>
            <w:tcBorders>
              <w:top w:val="nil"/>
              <w:left w:val="nil"/>
              <w:bottom w:val="nil"/>
              <w:right w:val="nil"/>
            </w:tcBorders>
            <w:shd w:val="clear" w:color="auto" w:fill="auto"/>
            <w:noWrap/>
            <w:vAlign w:val="bottom"/>
          </w:tcPr>
          <w:p w14:paraId="380BD87C" w14:textId="77777777" w:rsidR="00E30568" w:rsidRPr="00E30568" w:rsidRDefault="00E30568" w:rsidP="00E30568">
            <w:pPr>
              <w:jc w:val="left"/>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59264" behindDoc="0" locked="0" layoutInCell="1" allowOverlap="1" wp14:anchorId="07A9C49F" wp14:editId="16E8C368">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E30568" w:rsidRPr="00E30568" w14:paraId="07566847" w14:textId="77777777" w:rsidTr="000E69C8">
              <w:trPr>
                <w:trHeight w:val="390"/>
                <w:tblCellSpacing w:w="0" w:type="dxa"/>
              </w:trPr>
              <w:tc>
                <w:tcPr>
                  <w:tcW w:w="1840" w:type="dxa"/>
                  <w:tcBorders>
                    <w:top w:val="nil"/>
                    <w:left w:val="nil"/>
                    <w:bottom w:val="nil"/>
                    <w:right w:val="nil"/>
                  </w:tcBorders>
                  <w:shd w:val="clear" w:color="auto" w:fill="auto"/>
                  <w:noWrap/>
                  <w:vAlign w:val="bottom"/>
                </w:tcPr>
                <w:p w14:paraId="397CE47D" w14:textId="77777777" w:rsidR="00E30568" w:rsidRPr="00E30568" w:rsidRDefault="00E30568" w:rsidP="00E30568">
                  <w:pPr>
                    <w:jc w:val="left"/>
                    <w:rPr>
                      <w:rFonts w:ascii="Arial" w:eastAsia="Times New Roman" w:hAnsi="Arial" w:cs="Arial"/>
                      <w:sz w:val="20"/>
                      <w:szCs w:val="20"/>
                    </w:rPr>
                  </w:pPr>
                </w:p>
              </w:tc>
            </w:tr>
          </w:tbl>
          <w:p w14:paraId="18EB2F9B" w14:textId="77777777" w:rsidR="00E30568" w:rsidRPr="00E30568" w:rsidRDefault="00E30568" w:rsidP="00E30568">
            <w:pPr>
              <w:jc w:val="left"/>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tcPr>
          <w:p w14:paraId="118E0F8C" w14:textId="77777777" w:rsidR="00E30568" w:rsidRPr="00E30568" w:rsidRDefault="00E30568" w:rsidP="00E30568">
            <w:pPr>
              <w:jc w:val="center"/>
              <w:rPr>
                <w:rFonts w:ascii="Arial Black" w:eastAsia="Times New Roman" w:hAnsi="Arial Black" w:cs="Arial"/>
                <w:b/>
                <w:bCs/>
              </w:rPr>
            </w:pPr>
          </w:p>
        </w:tc>
        <w:tc>
          <w:tcPr>
            <w:tcW w:w="638" w:type="dxa"/>
            <w:tcBorders>
              <w:top w:val="nil"/>
              <w:left w:val="nil"/>
              <w:bottom w:val="nil"/>
              <w:right w:val="nil"/>
            </w:tcBorders>
            <w:shd w:val="clear" w:color="auto" w:fill="auto"/>
            <w:noWrap/>
            <w:vAlign w:val="bottom"/>
          </w:tcPr>
          <w:p w14:paraId="11F73738" w14:textId="77777777" w:rsidR="00E30568" w:rsidRPr="00E30568" w:rsidRDefault="00E30568" w:rsidP="00E30568">
            <w:pPr>
              <w:jc w:val="center"/>
              <w:rPr>
                <w:rFonts w:ascii="Arial Black" w:eastAsia="Times New Roman" w:hAnsi="Arial Black" w:cs="Arial"/>
                <w:b/>
                <w:bCs/>
              </w:rPr>
            </w:pPr>
          </w:p>
        </w:tc>
        <w:tc>
          <w:tcPr>
            <w:tcW w:w="4910" w:type="dxa"/>
            <w:gridSpan w:val="4"/>
            <w:tcBorders>
              <w:top w:val="nil"/>
              <w:left w:val="nil"/>
              <w:bottom w:val="nil"/>
              <w:right w:val="nil"/>
            </w:tcBorders>
            <w:shd w:val="clear" w:color="auto" w:fill="auto"/>
            <w:noWrap/>
            <w:vAlign w:val="bottom"/>
          </w:tcPr>
          <w:p w14:paraId="540E0C26" w14:textId="77777777" w:rsidR="00E30568" w:rsidRPr="00E30568" w:rsidRDefault="00E30568" w:rsidP="00E30568">
            <w:pPr>
              <w:jc w:val="center"/>
              <w:rPr>
                <w:rFonts w:ascii="Arial Black" w:eastAsia="Times New Roman" w:hAnsi="Arial Black" w:cs="Arial"/>
                <w:b/>
                <w:bCs/>
              </w:rPr>
            </w:pPr>
            <w:r w:rsidRPr="00E30568">
              <w:rPr>
                <w:rFonts w:ascii="Arial Black" w:eastAsia="Times New Roman" w:hAnsi="Arial Black" w:cs="Arial"/>
                <w:b/>
                <w:bCs/>
              </w:rPr>
              <w:t>BOROUGH OF EDGEWATER</w:t>
            </w:r>
          </w:p>
        </w:tc>
        <w:tc>
          <w:tcPr>
            <w:tcW w:w="1309" w:type="dxa"/>
            <w:tcBorders>
              <w:top w:val="nil"/>
              <w:left w:val="nil"/>
              <w:bottom w:val="nil"/>
              <w:right w:val="nil"/>
            </w:tcBorders>
            <w:shd w:val="clear" w:color="auto" w:fill="auto"/>
            <w:noWrap/>
            <w:vAlign w:val="bottom"/>
          </w:tcPr>
          <w:p w14:paraId="39F4FF79" w14:textId="77777777" w:rsidR="00E30568" w:rsidRPr="00E30568" w:rsidRDefault="00E30568" w:rsidP="00E30568">
            <w:pPr>
              <w:jc w:val="center"/>
              <w:rPr>
                <w:rFonts w:ascii="Arial Black" w:eastAsia="Times New Roman" w:hAnsi="Arial Black" w:cs="Arial"/>
                <w:b/>
                <w:bCs/>
              </w:rPr>
            </w:pPr>
          </w:p>
        </w:tc>
        <w:tc>
          <w:tcPr>
            <w:tcW w:w="1246" w:type="dxa"/>
            <w:tcBorders>
              <w:top w:val="nil"/>
              <w:left w:val="nil"/>
              <w:bottom w:val="nil"/>
              <w:right w:val="nil"/>
            </w:tcBorders>
            <w:shd w:val="clear" w:color="auto" w:fill="auto"/>
            <w:noWrap/>
            <w:vAlign w:val="bottom"/>
          </w:tcPr>
          <w:p w14:paraId="06F98D7E" w14:textId="77777777" w:rsidR="00E30568" w:rsidRPr="00E30568" w:rsidRDefault="00E30568" w:rsidP="00E30568">
            <w:pPr>
              <w:jc w:val="left"/>
              <w:rPr>
                <w:rFonts w:ascii="Arial" w:eastAsia="Times New Roman" w:hAnsi="Arial" w:cs="Arial"/>
                <w:b/>
                <w:bCs/>
                <w:sz w:val="20"/>
                <w:szCs w:val="20"/>
              </w:rPr>
            </w:pPr>
          </w:p>
        </w:tc>
      </w:tr>
      <w:tr w:rsidR="00E30568" w:rsidRPr="00E30568" w14:paraId="54550A8C" w14:textId="77777777" w:rsidTr="000E69C8">
        <w:trPr>
          <w:trHeight w:val="390"/>
        </w:trPr>
        <w:tc>
          <w:tcPr>
            <w:tcW w:w="2141" w:type="dxa"/>
            <w:tcBorders>
              <w:top w:val="nil"/>
              <w:left w:val="nil"/>
              <w:bottom w:val="nil"/>
              <w:right w:val="nil"/>
            </w:tcBorders>
            <w:shd w:val="clear" w:color="auto" w:fill="auto"/>
            <w:noWrap/>
            <w:vAlign w:val="bottom"/>
          </w:tcPr>
          <w:p w14:paraId="0EB94A4E" w14:textId="77777777" w:rsidR="00E30568" w:rsidRPr="00E30568" w:rsidRDefault="00E30568" w:rsidP="00E30568">
            <w:pPr>
              <w:jc w:val="left"/>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tcPr>
          <w:p w14:paraId="756456BE" w14:textId="77777777" w:rsidR="00E30568" w:rsidRPr="00E30568" w:rsidRDefault="00E30568" w:rsidP="00E30568">
            <w:pPr>
              <w:jc w:val="center"/>
              <w:rPr>
                <w:rFonts w:ascii="Arial Black" w:eastAsia="Times New Roman" w:hAnsi="Arial Black" w:cs="Arial"/>
                <w:b/>
                <w:bCs/>
              </w:rPr>
            </w:pPr>
          </w:p>
        </w:tc>
        <w:tc>
          <w:tcPr>
            <w:tcW w:w="638" w:type="dxa"/>
            <w:tcBorders>
              <w:top w:val="nil"/>
              <w:left w:val="nil"/>
              <w:bottom w:val="nil"/>
              <w:right w:val="nil"/>
            </w:tcBorders>
            <w:shd w:val="clear" w:color="auto" w:fill="auto"/>
            <w:noWrap/>
            <w:vAlign w:val="bottom"/>
          </w:tcPr>
          <w:p w14:paraId="2560B102" w14:textId="77777777" w:rsidR="00E30568" w:rsidRPr="00E30568" w:rsidRDefault="00E30568" w:rsidP="00E30568">
            <w:pPr>
              <w:jc w:val="center"/>
              <w:rPr>
                <w:rFonts w:ascii="Arial Black" w:eastAsia="Times New Roman" w:hAnsi="Arial Black" w:cs="Arial"/>
                <w:b/>
                <w:bCs/>
              </w:rPr>
            </w:pPr>
          </w:p>
        </w:tc>
        <w:tc>
          <w:tcPr>
            <w:tcW w:w="1216" w:type="dxa"/>
            <w:tcBorders>
              <w:top w:val="nil"/>
              <w:left w:val="nil"/>
              <w:bottom w:val="nil"/>
              <w:right w:val="nil"/>
            </w:tcBorders>
            <w:shd w:val="clear" w:color="auto" w:fill="auto"/>
            <w:noWrap/>
            <w:vAlign w:val="bottom"/>
          </w:tcPr>
          <w:p w14:paraId="0973687B" w14:textId="77777777" w:rsidR="00E30568" w:rsidRPr="00E30568" w:rsidRDefault="00E30568" w:rsidP="00E30568">
            <w:pPr>
              <w:jc w:val="center"/>
              <w:rPr>
                <w:rFonts w:ascii="Arial Black" w:eastAsia="Times New Roman" w:hAnsi="Arial Black" w:cs="Arial"/>
                <w:b/>
                <w:bCs/>
              </w:rPr>
            </w:pPr>
          </w:p>
        </w:tc>
        <w:tc>
          <w:tcPr>
            <w:tcW w:w="1977" w:type="dxa"/>
            <w:tcBorders>
              <w:top w:val="nil"/>
              <w:left w:val="nil"/>
              <w:bottom w:val="nil"/>
              <w:right w:val="nil"/>
            </w:tcBorders>
            <w:shd w:val="clear" w:color="auto" w:fill="auto"/>
            <w:noWrap/>
            <w:vAlign w:val="bottom"/>
          </w:tcPr>
          <w:p w14:paraId="2B7BE67D" w14:textId="77777777" w:rsidR="00E30568" w:rsidRPr="00E30568" w:rsidRDefault="00E30568" w:rsidP="00E30568">
            <w:pPr>
              <w:jc w:val="center"/>
              <w:rPr>
                <w:rFonts w:ascii="Arial Black" w:eastAsia="Times New Roman" w:hAnsi="Arial Black" w:cs="Arial"/>
                <w:b/>
                <w:bCs/>
              </w:rPr>
            </w:pPr>
            <w:r w:rsidRPr="00E30568">
              <w:rPr>
                <w:rFonts w:ascii="Arial Black" w:eastAsia="Times New Roman" w:hAnsi="Arial Black" w:cs="Arial"/>
                <w:b/>
                <w:bCs/>
              </w:rPr>
              <w:t>RESOLUTION</w:t>
            </w:r>
          </w:p>
        </w:tc>
        <w:tc>
          <w:tcPr>
            <w:tcW w:w="293" w:type="dxa"/>
            <w:tcBorders>
              <w:top w:val="nil"/>
              <w:left w:val="nil"/>
              <w:bottom w:val="nil"/>
              <w:right w:val="nil"/>
            </w:tcBorders>
            <w:shd w:val="clear" w:color="auto" w:fill="auto"/>
            <w:noWrap/>
            <w:vAlign w:val="bottom"/>
          </w:tcPr>
          <w:p w14:paraId="4B461EE7" w14:textId="77777777" w:rsidR="00E30568" w:rsidRPr="00E30568" w:rsidRDefault="00E30568" w:rsidP="00E30568">
            <w:pPr>
              <w:jc w:val="center"/>
              <w:rPr>
                <w:rFonts w:ascii="Arial Black" w:eastAsia="Times New Roman" w:hAnsi="Arial Black" w:cs="Arial"/>
                <w:b/>
                <w:bCs/>
              </w:rPr>
            </w:pPr>
          </w:p>
        </w:tc>
        <w:tc>
          <w:tcPr>
            <w:tcW w:w="1424" w:type="dxa"/>
            <w:tcBorders>
              <w:top w:val="nil"/>
              <w:left w:val="nil"/>
              <w:bottom w:val="nil"/>
              <w:right w:val="nil"/>
            </w:tcBorders>
            <w:shd w:val="clear" w:color="auto" w:fill="auto"/>
            <w:noWrap/>
            <w:vAlign w:val="bottom"/>
          </w:tcPr>
          <w:p w14:paraId="5C1C676C" w14:textId="77777777" w:rsidR="00E30568" w:rsidRPr="00E30568" w:rsidRDefault="00E30568" w:rsidP="00E30568">
            <w:pPr>
              <w:jc w:val="center"/>
              <w:rPr>
                <w:rFonts w:ascii="Arial Black" w:eastAsia="Times New Roman" w:hAnsi="Arial Black" w:cs="Arial"/>
                <w:b/>
                <w:bCs/>
              </w:rPr>
            </w:pPr>
          </w:p>
        </w:tc>
        <w:tc>
          <w:tcPr>
            <w:tcW w:w="1309" w:type="dxa"/>
            <w:tcBorders>
              <w:top w:val="nil"/>
              <w:left w:val="nil"/>
              <w:bottom w:val="nil"/>
              <w:right w:val="nil"/>
            </w:tcBorders>
            <w:shd w:val="clear" w:color="auto" w:fill="auto"/>
            <w:noWrap/>
            <w:vAlign w:val="bottom"/>
          </w:tcPr>
          <w:p w14:paraId="48B87C77" w14:textId="77777777" w:rsidR="00E30568" w:rsidRPr="00E30568" w:rsidRDefault="00E30568" w:rsidP="00E30568">
            <w:pPr>
              <w:jc w:val="center"/>
              <w:rPr>
                <w:rFonts w:ascii="Arial Black" w:eastAsia="Times New Roman" w:hAnsi="Arial Black" w:cs="Arial"/>
                <w:b/>
                <w:bCs/>
              </w:rPr>
            </w:pPr>
          </w:p>
        </w:tc>
        <w:tc>
          <w:tcPr>
            <w:tcW w:w="1246" w:type="dxa"/>
            <w:tcBorders>
              <w:top w:val="nil"/>
              <w:left w:val="nil"/>
              <w:bottom w:val="nil"/>
              <w:right w:val="nil"/>
            </w:tcBorders>
            <w:shd w:val="clear" w:color="auto" w:fill="auto"/>
            <w:noWrap/>
            <w:vAlign w:val="bottom"/>
          </w:tcPr>
          <w:p w14:paraId="688BC016" w14:textId="77777777" w:rsidR="00E30568" w:rsidRPr="00E30568" w:rsidRDefault="00E30568" w:rsidP="00E30568">
            <w:pPr>
              <w:jc w:val="left"/>
              <w:rPr>
                <w:rFonts w:ascii="Arial" w:eastAsia="Times New Roman" w:hAnsi="Arial" w:cs="Arial"/>
                <w:b/>
                <w:bCs/>
                <w:sz w:val="20"/>
                <w:szCs w:val="20"/>
              </w:rPr>
            </w:pPr>
          </w:p>
        </w:tc>
      </w:tr>
      <w:tr w:rsidR="00E30568" w:rsidRPr="00E30568" w14:paraId="2B571E0A" w14:textId="77777777" w:rsidTr="000E69C8">
        <w:trPr>
          <w:trHeight w:val="612"/>
        </w:trPr>
        <w:tc>
          <w:tcPr>
            <w:tcW w:w="2141" w:type="dxa"/>
            <w:tcBorders>
              <w:top w:val="nil"/>
              <w:left w:val="nil"/>
              <w:bottom w:val="nil"/>
              <w:right w:val="nil"/>
            </w:tcBorders>
            <w:shd w:val="clear" w:color="auto" w:fill="auto"/>
            <w:noWrap/>
            <w:vAlign w:val="bottom"/>
          </w:tcPr>
          <w:p w14:paraId="5D826EAE" w14:textId="77777777" w:rsidR="00E30568" w:rsidRPr="00E30568" w:rsidRDefault="00E30568" w:rsidP="00E30568">
            <w:pPr>
              <w:jc w:val="center"/>
              <w:rPr>
                <w:rFonts w:ascii="Arial Black" w:eastAsia="Times New Roman" w:hAnsi="Arial Black" w:cs="Arial"/>
                <w:b/>
                <w:bCs/>
              </w:rPr>
            </w:pPr>
          </w:p>
        </w:tc>
        <w:tc>
          <w:tcPr>
            <w:tcW w:w="676" w:type="dxa"/>
            <w:tcBorders>
              <w:top w:val="nil"/>
              <w:left w:val="nil"/>
              <w:bottom w:val="nil"/>
              <w:right w:val="nil"/>
            </w:tcBorders>
            <w:shd w:val="clear" w:color="auto" w:fill="auto"/>
            <w:noWrap/>
            <w:vAlign w:val="bottom"/>
          </w:tcPr>
          <w:p w14:paraId="6FDCF089" w14:textId="77777777" w:rsidR="00E30568" w:rsidRPr="00E30568" w:rsidRDefault="00E30568" w:rsidP="00E30568">
            <w:pPr>
              <w:jc w:val="center"/>
              <w:rPr>
                <w:rFonts w:ascii="Arial Black" w:eastAsia="Times New Roman" w:hAnsi="Arial Black" w:cs="Arial"/>
                <w:b/>
                <w:bCs/>
              </w:rPr>
            </w:pPr>
          </w:p>
        </w:tc>
        <w:tc>
          <w:tcPr>
            <w:tcW w:w="638" w:type="dxa"/>
            <w:tcBorders>
              <w:top w:val="nil"/>
              <w:left w:val="nil"/>
              <w:bottom w:val="nil"/>
              <w:right w:val="nil"/>
            </w:tcBorders>
            <w:shd w:val="clear" w:color="auto" w:fill="auto"/>
            <w:noWrap/>
            <w:vAlign w:val="bottom"/>
          </w:tcPr>
          <w:p w14:paraId="0A04A41F" w14:textId="77777777" w:rsidR="00E30568" w:rsidRPr="00E30568" w:rsidRDefault="00E30568" w:rsidP="00E30568">
            <w:pPr>
              <w:jc w:val="center"/>
              <w:rPr>
                <w:rFonts w:ascii="Arial Black" w:eastAsia="Times New Roman" w:hAnsi="Arial Black" w:cs="Arial"/>
                <w:b/>
                <w:bCs/>
              </w:rPr>
            </w:pPr>
          </w:p>
        </w:tc>
        <w:tc>
          <w:tcPr>
            <w:tcW w:w="1216" w:type="dxa"/>
            <w:tcBorders>
              <w:top w:val="nil"/>
              <w:left w:val="nil"/>
              <w:bottom w:val="nil"/>
              <w:right w:val="nil"/>
            </w:tcBorders>
            <w:shd w:val="clear" w:color="auto" w:fill="auto"/>
            <w:noWrap/>
            <w:vAlign w:val="bottom"/>
          </w:tcPr>
          <w:p w14:paraId="6F18DF8C" w14:textId="77777777" w:rsidR="00E30568" w:rsidRPr="00E30568" w:rsidRDefault="00E30568" w:rsidP="00E30568">
            <w:pPr>
              <w:jc w:val="center"/>
              <w:rPr>
                <w:rFonts w:ascii="Arial Black" w:eastAsia="Times New Roman" w:hAnsi="Arial Black" w:cs="Arial"/>
                <w:b/>
                <w:bCs/>
              </w:rPr>
            </w:pPr>
          </w:p>
        </w:tc>
        <w:tc>
          <w:tcPr>
            <w:tcW w:w="1977" w:type="dxa"/>
            <w:tcBorders>
              <w:top w:val="nil"/>
              <w:left w:val="nil"/>
              <w:bottom w:val="nil"/>
              <w:right w:val="nil"/>
            </w:tcBorders>
            <w:shd w:val="clear" w:color="auto" w:fill="auto"/>
            <w:noWrap/>
            <w:vAlign w:val="bottom"/>
          </w:tcPr>
          <w:p w14:paraId="2844F718" w14:textId="77777777" w:rsidR="00E30568" w:rsidRPr="00E30568" w:rsidRDefault="00E30568" w:rsidP="00E30568">
            <w:pPr>
              <w:jc w:val="center"/>
              <w:rPr>
                <w:rFonts w:ascii="Arial Black" w:eastAsia="Times New Roman" w:hAnsi="Arial Black" w:cs="Arial"/>
                <w:b/>
                <w:bCs/>
              </w:rPr>
            </w:pPr>
          </w:p>
        </w:tc>
        <w:tc>
          <w:tcPr>
            <w:tcW w:w="293" w:type="dxa"/>
            <w:tcBorders>
              <w:top w:val="nil"/>
              <w:left w:val="nil"/>
              <w:bottom w:val="nil"/>
              <w:right w:val="nil"/>
            </w:tcBorders>
            <w:shd w:val="clear" w:color="auto" w:fill="auto"/>
            <w:noWrap/>
            <w:vAlign w:val="bottom"/>
          </w:tcPr>
          <w:p w14:paraId="78C829A9" w14:textId="77777777" w:rsidR="00E30568" w:rsidRPr="00E30568" w:rsidRDefault="00E30568" w:rsidP="00E30568">
            <w:pPr>
              <w:jc w:val="center"/>
              <w:rPr>
                <w:rFonts w:ascii="Arial Black" w:eastAsia="Times New Roman" w:hAnsi="Arial Black" w:cs="Arial"/>
                <w:b/>
                <w:bCs/>
              </w:rPr>
            </w:pPr>
          </w:p>
        </w:tc>
        <w:tc>
          <w:tcPr>
            <w:tcW w:w="1424" w:type="dxa"/>
            <w:tcBorders>
              <w:top w:val="nil"/>
              <w:left w:val="nil"/>
              <w:bottom w:val="nil"/>
              <w:right w:val="nil"/>
            </w:tcBorders>
            <w:shd w:val="clear" w:color="auto" w:fill="auto"/>
            <w:noWrap/>
            <w:vAlign w:val="bottom"/>
          </w:tcPr>
          <w:p w14:paraId="31F31F59" w14:textId="77777777" w:rsidR="00E30568" w:rsidRPr="00E30568" w:rsidRDefault="00E30568" w:rsidP="00E30568">
            <w:pPr>
              <w:jc w:val="center"/>
              <w:rPr>
                <w:rFonts w:ascii="Arial Black" w:eastAsia="Times New Roman" w:hAnsi="Arial Black" w:cs="Arial"/>
                <w:b/>
                <w:bCs/>
              </w:rPr>
            </w:pPr>
          </w:p>
        </w:tc>
        <w:tc>
          <w:tcPr>
            <w:tcW w:w="1309" w:type="dxa"/>
            <w:tcBorders>
              <w:top w:val="nil"/>
              <w:left w:val="nil"/>
              <w:bottom w:val="nil"/>
              <w:right w:val="nil"/>
            </w:tcBorders>
            <w:shd w:val="clear" w:color="auto" w:fill="auto"/>
            <w:noWrap/>
            <w:vAlign w:val="bottom"/>
          </w:tcPr>
          <w:p w14:paraId="570662FC" w14:textId="77777777" w:rsidR="00E30568" w:rsidRPr="00E30568" w:rsidRDefault="00E30568" w:rsidP="00E30568">
            <w:pPr>
              <w:jc w:val="center"/>
              <w:rPr>
                <w:rFonts w:ascii="Arial Black" w:eastAsia="Times New Roman" w:hAnsi="Arial Black" w:cs="Arial"/>
                <w:b/>
                <w:bCs/>
              </w:rPr>
            </w:pPr>
          </w:p>
        </w:tc>
        <w:tc>
          <w:tcPr>
            <w:tcW w:w="1246" w:type="dxa"/>
            <w:tcBorders>
              <w:top w:val="nil"/>
              <w:left w:val="nil"/>
              <w:bottom w:val="nil"/>
              <w:right w:val="nil"/>
            </w:tcBorders>
            <w:shd w:val="clear" w:color="auto" w:fill="auto"/>
            <w:noWrap/>
            <w:vAlign w:val="bottom"/>
          </w:tcPr>
          <w:p w14:paraId="2B104C98" w14:textId="77777777" w:rsidR="00E30568" w:rsidRPr="00E30568" w:rsidRDefault="00E30568" w:rsidP="00E30568">
            <w:pPr>
              <w:jc w:val="left"/>
              <w:rPr>
                <w:rFonts w:ascii="Arial" w:eastAsia="Times New Roman" w:hAnsi="Arial" w:cs="Arial"/>
                <w:b/>
                <w:bCs/>
                <w:sz w:val="20"/>
                <w:szCs w:val="20"/>
              </w:rPr>
            </w:pPr>
          </w:p>
        </w:tc>
      </w:tr>
      <w:tr w:rsidR="00E30568" w:rsidRPr="00E30568" w14:paraId="6868602E" w14:textId="77777777" w:rsidTr="000E69C8">
        <w:trPr>
          <w:trHeight w:val="180"/>
        </w:trPr>
        <w:tc>
          <w:tcPr>
            <w:tcW w:w="214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8282FA9"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14:paraId="48B951EB"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88870F4"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14:paraId="7561E62D"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14:paraId="47C84CA0"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Absent</w:t>
            </w:r>
          </w:p>
        </w:tc>
        <w:tc>
          <w:tcPr>
            <w:tcW w:w="293" w:type="dxa"/>
            <w:tcBorders>
              <w:top w:val="nil"/>
              <w:left w:val="nil"/>
              <w:bottom w:val="nil"/>
              <w:right w:val="nil"/>
            </w:tcBorders>
            <w:shd w:val="clear" w:color="auto" w:fill="auto"/>
            <w:noWrap/>
            <w:vAlign w:val="bottom"/>
          </w:tcPr>
          <w:p w14:paraId="6A306EC3"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5F162A78" w14:textId="77777777" w:rsidR="00E30568" w:rsidRPr="00E30568" w:rsidRDefault="00E30568" w:rsidP="00E30568">
            <w:pPr>
              <w:jc w:val="left"/>
              <w:rPr>
                <w:rFonts w:ascii="Arial" w:eastAsia="Times New Roman" w:hAnsi="Arial" w:cs="Arial"/>
                <w:b/>
                <w:bCs/>
                <w:smallCaps/>
                <w:sz w:val="16"/>
                <w:szCs w:val="16"/>
              </w:rPr>
            </w:pPr>
            <w:r w:rsidRPr="00E30568">
              <w:rPr>
                <w:rFonts w:ascii="Arial" w:eastAsia="Times New Roman" w:hAnsi="Arial" w:cs="Arial"/>
                <w:b/>
                <w:bCs/>
                <w:smallCaps/>
                <w:sz w:val="16"/>
                <w:szCs w:val="16"/>
              </w:rPr>
              <w:t>Date:</w:t>
            </w:r>
          </w:p>
        </w:tc>
        <w:tc>
          <w:tcPr>
            <w:tcW w:w="2555" w:type="dxa"/>
            <w:gridSpan w:val="2"/>
            <w:tcBorders>
              <w:top w:val="nil"/>
              <w:left w:val="nil"/>
              <w:bottom w:val="single" w:sz="4" w:space="0" w:color="auto"/>
              <w:right w:val="nil"/>
            </w:tcBorders>
            <w:shd w:val="clear" w:color="auto" w:fill="auto"/>
            <w:noWrap/>
            <w:vAlign w:val="bottom"/>
          </w:tcPr>
          <w:p w14:paraId="7068328E" w14:textId="77777777" w:rsidR="00E30568" w:rsidRPr="00E30568" w:rsidRDefault="00AC73FE" w:rsidP="00E30568">
            <w:pPr>
              <w:jc w:val="left"/>
              <w:rPr>
                <w:rFonts w:ascii="Arial" w:eastAsia="Times New Roman" w:hAnsi="Arial" w:cs="Arial"/>
                <w:sz w:val="20"/>
                <w:szCs w:val="20"/>
              </w:rPr>
            </w:pPr>
            <w:r>
              <w:rPr>
                <w:rFonts w:ascii="Arial" w:eastAsia="Times New Roman" w:hAnsi="Arial" w:cs="Arial"/>
                <w:sz w:val="20"/>
                <w:szCs w:val="20"/>
              </w:rPr>
              <w:t>October 17</w:t>
            </w:r>
            <w:r w:rsidR="00B03887">
              <w:rPr>
                <w:rFonts w:ascii="Arial" w:eastAsia="Times New Roman" w:hAnsi="Arial" w:cs="Arial"/>
                <w:sz w:val="20"/>
                <w:szCs w:val="20"/>
              </w:rPr>
              <w:t>, 2022</w:t>
            </w:r>
          </w:p>
        </w:tc>
      </w:tr>
      <w:tr w:rsidR="00E30568" w:rsidRPr="00E30568" w14:paraId="4D4A003F" w14:textId="77777777" w:rsidTr="000E69C8">
        <w:trPr>
          <w:trHeight w:val="405"/>
        </w:trPr>
        <w:tc>
          <w:tcPr>
            <w:tcW w:w="2141" w:type="dxa"/>
            <w:tcBorders>
              <w:top w:val="nil"/>
              <w:left w:val="single" w:sz="8" w:space="0" w:color="auto"/>
              <w:bottom w:val="single" w:sz="4" w:space="0" w:color="auto"/>
              <w:right w:val="single" w:sz="8" w:space="0" w:color="auto"/>
            </w:tcBorders>
            <w:shd w:val="clear" w:color="auto" w:fill="auto"/>
            <w:noWrap/>
            <w:vAlign w:val="bottom"/>
          </w:tcPr>
          <w:p w14:paraId="073EA273" w14:textId="77777777" w:rsidR="00E30568" w:rsidRPr="00D060C0" w:rsidRDefault="00B03887" w:rsidP="00E30568">
            <w:pPr>
              <w:jc w:val="left"/>
              <w:rPr>
                <w:rFonts w:ascii="Arial" w:eastAsia="Times New Roman" w:hAnsi="Arial" w:cs="Arial"/>
                <w:b/>
                <w:smallCaps/>
              </w:rPr>
            </w:pPr>
            <w:r w:rsidRPr="00D060C0">
              <w:rPr>
                <w:rFonts w:ascii="Arial" w:eastAsia="Times New Roman" w:hAnsi="Arial" w:cs="Arial"/>
                <w:b/>
                <w:smallCaps/>
              </w:rPr>
              <w:t>Gutierrez</w:t>
            </w:r>
          </w:p>
        </w:tc>
        <w:tc>
          <w:tcPr>
            <w:tcW w:w="676" w:type="dxa"/>
            <w:tcBorders>
              <w:top w:val="nil"/>
              <w:left w:val="nil"/>
              <w:bottom w:val="single" w:sz="4" w:space="0" w:color="auto"/>
              <w:right w:val="nil"/>
            </w:tcBorders>
            <w:shd w:val="clear" w:color="auto" w:fill="auto"/>
            <w:noWrap/>
            <w:vAlign w:val="bottom"/>
          </w:tcPr>
          <w:p w14:paraId="08EAD22C" w14:textId="77777777" w:rsidR="00E30568" w:rsidRPr="00E30568" w:rsidRDefault="00E30568" w:rsidP="00E30568">
            <w:pPr>
              <w:jc w:val="left"/>
              <w:rPr>
                <w:rFonts w:ascii="Arial" w:eastAsia="Times New Roman" w:hAnsi="Arial" w:cs="Arial"/>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14:paraId="338DA4E5"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14:paraId="5BFBC6E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14:paraId="650A39FF"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545FE0AC"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7D3B1C0B" w14:textId="77777777" w:rsidR="00E30568" w:rsidRPr="00E30568" w:rsidRDefault="00E30568" w:rsidP="00E30568">
            <w:pPr>
              <w:jc w:val="left"/>
              <w:rPr>
                <w:rFonts w:ascii="Arial" w:eastAsia="Times New Roman" w:hAnsi="Arial" w:cs="Arial"/>
                <w:b/>
                <w:bCs/>
                <w:smallCaps/>
                <w:sz w:val="16"/>
                <w:szCs w:val="16"/>
              </w:rPr>
            </w:pPr>
            <w:r w:rsidRPr="00E30568">
              <w:rPr>
                <w:rFonts w:ascii="Arial" w:eastAsia="Times New Roman"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14:paraId="5FAFD1F9" w14:textId="3C7A4EC6" w:rsidR="00E30568" w:rsidRPr="00E30568" w:rsidRDefault="00B03887" w:rsidP="00E30568">
            <w:pPr>
              <w:jc w:val="left"/>
              <w:rPr>
                <w:rFonts w:ascii="Arial" w:eastAsia="Times New Roman" w:hAnsi="Arial" w:cs="Arial"/>
                <w:sz w:val="20"/>
                <w:szCs w:val="20"/>
              </w:rPr>
            </w:pPr>
            <w:r>
              <w:rPr>
                <w:rFonts w:ascii="Arial" w:eastAsia="Times New Roman" w:hAnsi="Arial" w:cs="Arial"/>
                <w:sz w:val="20"/>
                <w:szCs w:val="20"/>
              </w:rPr>
              <w:t>2022</w:t>
            </w:r>
            <w:r w:rsidR="00D060C0">
              <w:rPr>
                <w:rFonts w:ascii="Arial" w:eastAsia="Times New Roman" w:hAnsi="Arial" w:cs="Arial"/>
                <w:sz w:val="20"/>
                <w:szCs w:val="20"/>
              </w:rPr>
              <w:t>-253</w:t>
            </w:r>
          </w:p>
        </w:tc>
        <w:tc>
          <w:tcPr>
            <w:tcW w:w="1246" w:type="dxa"/>
            <w:tcBorders>
              <w:top w:val="nil"/>
              <w:left w:val="nil"/>
              <w:bottom w:val="single" w:sz="4" w:space="0" w:color="auto"/>
              <w:right w:val="nil"/>
            </w:tcBorders>
            <w:shd w:val="clear" w:color="auto" w:fill="auto"/>
            <w:noWrap/>
            <w:vAlign w:val="bottom"/>
          </w:tcPr>
          <w:p w14:paraId="7717209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r>
      <w:tr w:rsidR="00E30568" w:rsidRPr="00E30568" w14:paraId="76F4C53C" w14:textId="77777777" w:rsidTr="000E69C8">
        <w:trPr>
          <w:trHeight w:val="350"/>
        </w:trPr>
        <w:tc>
          <w:tcPr>
            <w:tcW w:w="2141" w:type="dxa"/>
            <w:tcBorders>
              <w:top w:val="nil"/>
              <w:left w:val="single" w:sz="8" w:space="0" w:color="auto"/>
              <w:bottom w:val="nil"/>
              <w:right w:val="single" w:sz="8" w:space="0" w:color="auto"/>
            </w:tcBorders>
            <w:shd w:val="clear" w:color="auto" w:fill="auto"/>
            <w:noWrap/>
            <w:vAlign w:val="bottom"/>
          </w:tcPr>
          <w:p w14:paraId="2AF83E24" w14:textId="77777777" w:rsidR="00E30568" w:rsidRPr="00D060C0" w:rsidRDefault="00B03887" w:rsidP="00E30568">
            <w:pPr>
              <w:jc w:val="left"/>
              <w:rPr>
                <w:rFonts w:ascii="Arial" w:eastAsia="Times New Roman" w:hAnsi="Arial" w:cs="Arial"/>
                <w:b/>
                <w:smallCaps/>
              </w:rPr>
            </w:pPr>
            <w:r w:rsidRPr="00D060C0">
              <w:rPr>
                <w:rFonts w:ascii="Arial" w:eastAsia="Times New Roman" w:hAnsi="Arial" w:cs="Arial"/>
                <w:b/>
                <w:smallCaps/>
              </w:rPr>
              <w:t>Martin</w:t>
            </w:r>
          </w:p>
        </w:tc>
        <w:tc>
          <w:tcPr>
            <w:tcW w:w="676" w:type="dxa"/>
            <w:tcBorders>
              <w:top w:val="nil"/>
              <w:left w:val="nil"/>
              <w:bottom w:val="nil"/>
              <w:right w:val="nil"/>
            </w:tcBorders>
            <w:shd w:val="clear" w:color="auto" w:fill="auto"/>
            <w:noWrap/>
            <w:vAlign w:val="bottom"/>
          </w:tcPr>
          <w:p w14:paraId="1074A8F9" w14:textId="77777777" w:rsidR="00E30568" w:rsidRPr="00E30568" w:rsidRDefault="00E30568" w:rsidP="00E30568">
            <w:pPr>
              <w:jc w:val="left"/>
              <w:rPr>
                <w:rFonts w:ascii="Arial" w:eastAsia="Times New Roman"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14:paraId="66830D48"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nil"/>
              <w:left w:val="nil"/>
              <w:bottom w:val="nil"/>
              <w:right w:val="single" w:sz="8" w:space="0" w:color="auto"/>
            </w:tcBorders>
            <w:shd w:val="clear" w:color="auto" w:fill="auto"/>
            <w:noWrap/>
            <w:vAlign w:val="bottom"/>
          </w:tcPr>
          <w:p w14:paraId="4CA15F2B"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nil"/>
              <w:left w:val="nil"/>
              <w:bottom w:val="nil"/>
              <w:right w:val="single" w:sz="8" w:space="0" w:color="auto"/>
            </w:tcBorders>
            <w:shd w:val="clear" w:color="auto" w:fill="auto"/>
            <w:noWrap/>
            <w:vAlign w:val="bottom"/>
          </w:tcPr>
          <w:p w14:paraId="65CCD08E" w14:textId="77777777" w:rsidR="00E30568" w:rsidRPr="00E30568" w:rsidRDefault="00E30568" w:rsidP="00E30568">
            <w:pPr>
              <w:jc w:val="left"/>
              <w:rPr>
                <w:rFonts w:ascii="Arial" w:eastAsia="Times New Roman" w:hAnsi="Arial" w:cs="Arial"/>
                <w:sz w:val="20"/>
                <w:szCs w:val="20"/>
              </w:rPr>
            </w:pPr>
          </w:p>
        </w:tc>
        <w:tc>
          <w:tcPr>
            <w:tcW w:w="293" w:type="dxa"/>
            <w:tcBorders>
              <w:top w:val="nil"/>
              <w:left w:val="nil"/>
              <w:bottom w:val="nil"/>
              <w:right w:val="nil"/>
            </w:tcBorders>
            <w:shd w:val="clear" w:color="auto" w:fill="auto"/>
            <w:noWrap/>
            <w:vAlign w:val="bottom"/>
          </w:tcPr>
          <w:p w14:paraId="7D69D2EA"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5FCD5A76" w14:textId="77777777" w:rsidR="00E30568" w:rsidRPr="00E30568" w:rsidRDefault="00E30568" w:rsidP="00E30568">
            <w:pPr>
              <w:jc w:val="left"/>
              <w:rPr>
                <w:rFonts w:ascii="Arial" w:eastAsia="Times New Roman" w:hAnsi="Arial" w:cs="Arial"/>
                <w:b/>
                <w:bCs/>
                <w:smallCaps/>
                <w:sz w:val="16"/>
                <w:szCs w:val="16"/>
              </w:rPr>
            </w:pPr>
            <w:r w:rsidRPr="00E30568">
              <w:rPr>
                <w:rFonts w:ascii="Arial" w:eastAsia="Times New Roman" w:hAnsi="Arial" w:cs="Arial"/>
                <w:b/>
                <w:bCs/>
                <w:smallCaps/>
                <w:sz w:val="16"/>
                <w:szCs w:val="16"/>
              </w:rPr>
              <w:t>Introduced by:</w:t>
            </w:r>
          </w:p>
        </w:tc>
        <w:tc>
          <w:tcPr>
            <w:tcW w:w="2555" w:type="dxa"/>
            <w:gridSpan w:val="2"/>
            <w:tcBorders>
              <w:top w:val="nil"/>
              <w:left w:val="nil"/>
              <w:bottom w:val="single" w:sz="4" w:space="0" w:color="auto"/>
              <w:right w:val="nil"/>
            </w:tcBorders>
            <w:shd w:val="clear" w:color="auto" w:fill="auto"/>
            <w:noWrap/>
            <w:vAlign w:val="bottom"/>
          </w:tcPr>
          <w:p w14:paraId="641439A8" w14:textId="77777777" w:rsidR="00E30568" w:rsidRPr="00E30568" w:rsidRDefault="00E30568" w:rsidP="00E30568">
            <w:pPr>
              <w:jc w:val="left"/>
              <w:rPr>
                <w:rFonts w:ascii="Arial" w:eastAsia="Times New Roman" w:hAnsi="Arial" w:cs="Arial"/>
                <w:sz w:val="20"/>
                <w:szCs w:val="20"/>
              </w:rPr>
            </w:pPr>
          </w:p>
        </w:tc>
      </w:tr>
      <w:tr w:rsidR="00E30568" w:rsidRPr="00E30568" w14:paraId="273061DE" w14:textId="77777777" w:rsidTr="000E69C8">
        <w:trPr>
          <w:trHeight w:val="332"/>
        </w:trPr>
        <w:tc>
          <w:tcPr>
            <w:tcW w:w="214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73F7B85" w14:textId="77777777" w:rsidR="00E30568" w:rsidRPr="00D060C0" w:rsidRDefault="00E30568" w:rsidP="00E30568">
            <w:pPr>
              <w:jc w:val="left"/>
              <w:rPr>
                <w:rFonts w:ascii="Arial" w:eastAsia="Times New Roman" w:hAnsi="Arial" w:cs="Arial"/>
                <w:b/>
                <w:smallCaps/>
              </w:rPr>
            </w:pPr>
            <w:r w:rsidRPr="00D060C0">
              <w:rPr>
                <w:rFonts w:ascii="Arial" w:eastAsia="Times New Roman" w:hAnsi="Arial" w:cs="Arial"/>
                <w:b/>
                <w:smallCaps/>
              </w:rPr>
              <w:t>MONTE</w:t>
            </w:r>
          </w:p>
        </w:tc>
        <w:tc>
          <w:tcPr>
            <w:tcW w:w="676" w:type="dxa"/>
            <w:tcBorders>
              <w:top w:val="single" w:sz="4" w:space="0" w:color="auto"/>
              <w:left w:val="nil"/>
              <w:bottom w:val="single" w:sz="4" w:space="0" w:color="auto"/>
              <w:right w:val="nil"/>
            </w:tcBorders>
            <w:shd w:val="clear" w:color="auto" w:fill="auto"/>
            <w:noWrap/>
            <w:vAlign w:val="bottom"/>
          </w:tcPr>
          <w:p w14:paraId="4972665F" w14:textId="77777777" w:rsidR="00E30568" w:rsidRPr="00E30568" w:rsidRDefault="00E30568" w:rsidP="00E30568">
            <w:pPr>
              <w:jc w:val="left"/>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4CE282C"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14:paraId="33E7FBC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14:paraId="65B2A1F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10FC3BB4"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single" w:sz="4" w:space="0" w:color="auto"/>
              <w:right w:val="nil"/>
            </w:tcBorders>
            <w:shd w:val="clear" w:color="auto" w:fill="auto"/>
            <w:noWrap/>
            <w:vAlign w:val="bottom"/>
          </w:tcPr>
          <w:p w14:paraId="378B19FE" w14:textId="77777777" w:rsidR="00E30568" w:rsidRPr="00E30568" w:rsidRDefault="00E30568" w:rsidP="00E30568">
            <w:pPr>
              <w:jc w:val="left"/>
              <w:rPr>
                <w:rFonts w:ascii="Arial" w:eastAsia="Times New Roman"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14:paraId="6E71088D" w14:textId="77777777" w:rsidR="00E30568" w:rsidRPr="00E30568" w:rsidRDefault="00E30568" w:rsidP="00E30568">
            <w:pPr>
              <w:jc w:val="left"/>
              <w:rPr>
                <w:rFonts w:ascii="Arial" w:eastAsia="Times New Roman" w:hAnsi="Arial" w:cs="Arial"/>
                <w:sz w:val="20"/>
                <w:szCs w:val="20"/>
              </w:rPr>
            </w:pPr>
          </w:p>
        </w:tc>
        <w:tc>
          <w:tcPr>
            <w:tcW w:w="1246" w:type="dxa"/>
            <w:tcBorders>
              <w:top w:val="nil"/>
              <w:left w:val="nil"/>
              <w:bottom w:val="single" w:sz="4" w:space="0" w:color="auto"/>
              <w:right w:val="nil"/>
            </w:tcBorders>
            <w:shd w:val="clear" w:color="auto" w:fill="auto"/>
            <w:noWrap/>
            <w:vAlign w:val="bottom"/>
          </w:tcPr>
          <w:p w14:paraId="0161FCEB"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r>
      <w:tr w:rsidR="00E30568" w:rsidRPr="00E30568" w14:paraId="39DC0245" w14:textId="77777777" w:rsidTr="000E69C8">
        <w:trPr>
          <w:trHeight w:val="350"/>
        </w:trPr>
        <w:tc>
          <w:tcPr>
            <w:tcW w:w="2141" w:type="dxa"/>
            <w:tcBorders>
              <w:top w:val="nil"/>
              <w:left w:val="single" w:sz="8" w:space="0" w:color="auto"/>
              <w:bottom w:val="nil"/>
              <w:right w:val="single" w:sz="8" w:space="0" w:color="auto"/>
            </w:tcBorders>
            <w:shd w:val="clear" w:color="auto" w:fill="auto"/>
            <w:noWrap/>
            <w:vAlign w:val="bottom"/>
          </w:tcPr>
          <w:p w14:paraId="062758B8" w14:textId="77777777" w:rsidR="00E30568" w:rsidRPr="00D060C0" w:rsidRDefault="00E30568" w:rsidP="00E30568">
            <w:pPr>
              <w:jc w:val="left"/>
              <w:rPr>
                <w:rFonts w:ascii="Arial" w:eastAsia="Times New Roman" w:hAnsi="Arial" w:cs="Arial"/>
                <w:b/>
                <w:smallCaps/>
              </w:rPr>
            </w:pPr>
            <w:r w:rsidRPr="00D060C0">
              <w:rPr>
                <w:rFonts w:ascii="Arial" w:eastAsia="Times New Roman" w:hAnsi="Arial" w:cs="Arial"/>
                <w:b/>
                <w:smallCaps/>
              </w:rPr>
              <w:t>VIDAL</w:t>
            </w:r>
          </w:p>
        </w:tc>
        <w:tc>
          <w:tcPr>
            <w:tcW w:w="676" w:type="dxa"/>
            <w:tcBorders>
              <w:top w:val="nil"/>
              <w:left w:val="nil"/>
              <w:bottom w:val="nil"/>
              <w:right w:val="nil"/>
            </w:tcBorders>
            <w:shd w:val="clear" w:color="auto" w:fill="auto"/>
            <w:noWrap/>
            <w:vAlign w:val="bottom"/>
          </w:tcPr>
          <w:p w14:paraId="2E834C5F" w14:textId="77777777" w:rsidR="00E30568" w:rsidRPr="00E30568" w:rsidRDefault="00E30568" w:rsidP="00E30568">
            <w:pPr>
              <w:jc w:val="left"/>
              <w:rPr>
                <w:rFonts w:ascii="Arial" w:eastAsia="Times New Roman"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14:paraId="7E159935"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nil"/>
              <w:left w:val="nil"/>
              <w:bottom w:val="nil"/>
              <w:right w:val="single" w:sz="8" w:space="0" w:color="auto"/>
            </w:tcBorders>
            <w:shd w:val="clear" w:color="auto" w:fill="auto"/>
            <w:noWrap/>
            <w:vAlign w:val="bottom"/>
          </w:tcPr>
          <w:p w14:paraId="1DA393C2"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nil"/>
              <w:left w:val="nil"/>
              <w:bottom w:val="nil"/>
              <w:right w:val="single" w:sz="8" w:space="0" w:color="auto"/>
            </w:tcBorders>
            <w:shd w:val="clear" w:color="auto" w:fill="auto"/>
            <w:noWrap/>
            <w:vAlign w:val="bottom"/>
          </w:tcPr>
          <w:p w14:paraId="2768415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659F3B22"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28AC7EB7" w14:textId="77777777" w:rsidR="00E30568" w:rsidRPr="00E30568" w:rsidRDefault="00E30568" w:rsidP="00E30568">
            <w:pPr>
              <w:jc w:val="left"/>
              <w:rPr>
                <w:rFonts w:ascii="Arial" w:eastAsia="Times New Roman" w:hAnsi="Arial" w:cs="Arial"/>
                <w:b/>
                <w:bCs/>
                <w:smallCaps/>
                <w:sz w:val="16"/>
                <w:szCs w:val="16"/>
              </w:rPr>
            </w:pPr>
            <w:r w:rsidRPr="00E30568">
              <w:rPr>
                <w:rFonts w:ascii="Arial" w:eastAsia="Times New Roman" w:hAnsi="Arial" w:cs="Arial"/>
                <w:b/>
                <w:bCs/>
                <w:smallCaps/>
                <w:sz w:val="16"/>
                <w:szCs w:val="16"/>
              </w:rPr>
              <w:t>Second by:</w:t>
            </w:r>
          </w:p>
        </w:tc>
        <w:tc>
          <w:tcPr>
            <w:tcW w:w="2555" w:type="dxa"/>
            <w:gridSpan w:val="2"/>
            <w:tcBorders>
              <w:top w:val="nil"/>
              <w:left w:val="nil"/>
              <w:bottom w:val="single" w:sz="4" w:space="0" w:color="auto"/>
              <w:right w:val="nil"/>
            </w:tcBorders>
            <w:shd w:val="clear" w:color="auto" w:fill="auto"/>
            <w:noWrap/>
            <w:vAlign w:val="bottom"/>
          </w:tcPr>
          <w:p w14:paraId="7C85F384" w14:textId="77777777" w:rsidR="00E30568" w:rsidRPr="00E30568" w:rsidRDefault="00E30568" w:rsidP="00E30568">
            <w:pPr>
              <w:jc w:val="left"/>
              <w:rPr>
                <w:rFonts w:ascii="Arial" w:eastAsia="Times New Roman" w:hAnsi="Arial" w:cs="Arial"/>
                <w:sz w:val="20"/>
                <w:szCs w:val="20"/>
              </w:rPr>
            </w:pPr>
          </w:p>
        </w:tc>
      </w:tr>
      <w:tr w:rsidR="00E30568" w:rsidRPr="00E30568" w14:paraId="4DAAE38D" w14:textId="77777777" w:rsidTr="000E69C8">
        <w:trPr>
          <w:trHeight w:val="350"/>
        </w:trPr>
        <w:tc>
          <w:tcPr>
            <w:tcW w:w="214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84FD986" w14:textId="77777777" w:rsidR="00E30568" w:rsidRPr="00D060C0" w:rsidRDefault="00B03887" w:rsidP="00E30568">
            <w:pPr>
              <w:jc w:val="left"/>
              <w:rPr>
                <w:rFonts w:ascii="Arial" w:eastAsia="Times New Roman" w:hAnsi="Arial" w:cs="Arial"/>
                <w:b/>
                <w:smallCaps/>
              </w:rPr>
            </w:pPr>
            <w:r w:rsidRPr="00D060C0">
              <w:rPr>
                <w:rFonts w:ascii="Arial" w:eastAsia="Times New Roman" w:hAnsi="Arial" w:cs="Arial"/>
                <w:b/>
                <w:smallCaps/>
              </w:rPr>
              <w:t>Lawlor</w:t>
            </w:r>
          </w:p>
        </w:tc>
        <w:tc>
          <w:tcPr>
            <w:tcW w:w="676" w:type="dxa"/>
            <w:tcBorders>
              <w:top w:val="single" w:sz="4" w:space="0" w:color="auto"/>
              <w:left w:val="nil"/>
              <w:bottom w:val="single" w:sz="4" w:space="0" w:color="auto"/>
              <w:right w:val="nil"/>
            </w:tcBorders>
            <w:shd w:val="clear" w:color="auto" w:fill="auto"/>
            <w:noWrap/>
            <w:vAlign w:val="bottom"/>
          </w:tcPr>
          <w:p w14:paraId="3A58B5F5" w14:textId="77777777" w:rsidR="00E30568" w:rsidRPr="00E30568" w:rsidRDefault="00E30568" w:rsidP="00E30568">
            <w:pPr>
              <w:jc w:val="left"/>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8494E65"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14:paraId="2F516317"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14:paraId="6053407F"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74DE2B7D"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single" w:sz="4" w:space="0" w:color="auto"/>
              <w:right w:val="nil"/>
            </w:tcBorders>
            <w:shd w:val="clear" w:color="auto" w:fill="auto"/>
            <w:noWrap/>
            <w:vAlign w:val="bottom"/>
          </w:tcPr>
          <w:p w14:paraId="0A375512" w14:textId="77777777" w:rsidR="00E30568" w:rsidRPr="00E30568" w:rsidRDefault="00E30568" w:rsidP="00E30568">
            <w:pPr>
              <w:jc w:val="left"/>
              <w:rPr>
                <w:rFonts w:ascii="Arial" w:eastAsia="Times New Roman"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14:paraId="07C7545B"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46" w:type="dxa"/>
            <w:tcBorders>
              <w:top w:val="nil"/>
              <w:left w:val="nil"/>
              <w:bottom w:val="single" w:sz="4" w:space="0" w:color="auto"/>
              <w:right w:val="nil"/>
            </w:tcBorders>
            <w:shd w:val="clear" w:color="auto" w:fill="auto"/>
            <w:noWrap/>
            <w:vAlign w:val="bottom"/>
          </w:tcPr>
          <w:p w14:paraId="04FBDF1C" w14:textId="77777777" w:rsidR="00E30568" w:rsidRPr="00E30568" w:rsidRDefault="00E30568" w:rsidP="00E30568">
            <w:pPr>
              <w:jc w:val="left"/>
              <w:rPr>
                <w:rFonts w:ascii="Arial" w:eastAsia="Times New Roman" w:hAnsi="Arial" w:cs="Arial"/>
                <w:sz w:val="20"/>
                <w:szCs w:val="20"/>
              </w:rPr>
            </w:pPr>
          </w:p>
        </w:tc>
      </w:tr>
      <w:tr w:rsidR="00E30568" w:rsidRPr="00E30568" w14:paraId="4E1A939A" w14:textId="77777777" w:rsidTr="000E69C8">
        <w:trPr>
          <w:trHeight w:val="368"/>
        </w:trPr>
        <w:tc>
          <w:tcPr>
            <w:tcW w:w="2141" w:type="dxa"/>
            <w:tcBorders>
              <w:top w:val="nil"/>
              <w:left w:val="single" w:sz="8" w:space="0" w:color="auto"/>
              <w:bottom w:val="single" w:sz="8" w:space="0" w:color="auto"/>
              <w:right w:val="single" w:sz="8" w:space="0" w:color="auto"/>
            </w:tcBorders>
            <w:shd w:val="clear" w:color="auto" w:fill="auto"/>
            <w:noWrap/>
            <w:vAlign w:val="bottom"/>
          </w:tcPr>
          <w:p w14:paraId="2FE882C6" w14:textId="77777777" w:rsidR="00E30568" w:rsidRPr="00D060C0" w:rsidRDefault="00E30568" w:rsidP="00E30568">
            <w:pPr>
              <w:jc w:val="left"/>
              <w:rPr>
                <w:rFonts w:ascii="Arial" w:eastAsia="Times New Roman" w:hAnsi="Arial" w:cs="Arial"/>
                <w:b/>
                <w:smallCaps/>
              </w:rPr>
            </w:pPr>
            <w:r w:rsidRPr="00D060C0">
              <w:rPr>
                <w:rFonts w:ascii="Arial" w:eastAsia="Times New Roman" w:hAnsi="Arial" w:cs="Arial"/>
                <w:b/>
                <w:smallCaps/>
              </w:rPr>
              <w:t>BARTOLOMEO</w:t>
            </w:r>
          </w:p>
        </w:tc>
        <w:tc>
          <w:tcPr>
            <w:tcW w:w="676" w:type="dxa"/>
            <w:tcBorders>
              <w:top w:val="nil"/>
              <w:left w:val="nil"/>
              <w:bottom w:val="single" w:sz="8" w:space="0" w:color="auto"/>
              <w:right w:val="nil"/>
            </w:tcBorders>
            <w:shd w:val="clear" w:color="auto" w:fill="auto"/>
            <w:noWrap/>
            <w:vAlign w:val="bottom"/>
          </w:tcPr>
          <w:p w14:paraId="05EDA4A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14:paraId="08D2290F"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14:paraId="017DD322"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14:paraId="5319790C"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134595F5"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6F9699B7" w14:textId="77777777" w:rsidR="00E30568" w:rsidRPr="00E30568" w:rsidRDefault="00E30568" w:rsidP="00E30568">
            <w:pPr>
              <w:jc w:val="left"/>
              <w:rPr>
                <w:rFonts w:ascii="Arial" w:eastAsia="Times New Roman" w:hAnsi="Arial" w:cs="Arial"/>
                <w:sz w:val="20"/>
                <w:szCs w:val="20"/>
              </w:rPr>
            </w:pPr>
          </w:p>
        </w:tc>
        <w:tc>
          <w:tcPr>
            <w:tcW w:w="1309" w:type="dxa"/>
            <w:tcBorders>
              <w:top w:val="nil"/>
              <w:left w:val="nil"/>
              <w:bottom w:val="nil"/>
              <w:right w:val="nil"/>
            </w:tcBorders>
            <w:shd w:val="clear" w:color="auto" w:fill="auto"/>
            <w:noWrap/>
            <w:vAlign w:val="bottom"/>
          </w:tcPr>
          <w:p w14:paraId="7F93E6C8" w14:textId="77777777" w:rsidR="00E30568" w:rsidRPr="00E30568" w:rsidRDefault="00E30568" w:rsidP="00E30568">
            <w:pPr>
              <w:jc w:val="left"/>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tcPr>
          <w:p w14:paraId="680976AC" w14:textId="77777777" w:rsidR="00E30568" w:rsidRPr="00E30568" w:rsidRDefault="00E30568" w:rsidP="00E30568">
            <w:pPr>
              <w:jc w:val="left"/>
              <w:rPr>
                <w:rFonts w:ascii="Arial" w:eastAsia="Times New Roman" w:hAnsi="Arial" w:cs="Arial"/>
                <w:sz w:val="20"/>
                <w:szCs w:val="20"/>
              </w:rPr>
            </w:pPr>
          </w:p>
        </w:tc>
      </w:tr>
    </w:tbl>
    <w:p w14:paraId="6CEF7BFD" w14:textId="77777777" w:rsidR="00C0568F" w:rsidRPr="00D060C0" w:rsidRDefault="00C0568F" w:rsidP="00D060C0">
      <w:pPr>
        <w:rPr>
          <w:rFonts w:ascii="Arial" w:hAnsi="Arial" w:cs="Arial"/>
          <w:b/>
        </w:rPr>
      </w:pPr>
      <w:r w:rsidRPr="00D060C0">
        <w:rPr>
          <w:rFonts w:ascii="Arial" w:hAnsi="Arial" w:cs="Arial"/>
          <w:b/>
        </w:rPr>
        <w:t>RESOLUTION AUTHORIZING TRANSFER OF AFFORDABLE UNITS</w:t>
      </w:r>
    </w:p>
    <w:p w14:paraId="3A7484E2" w14:textId="77777777" w:rsidR="00C0568F" w:rsidRDefault="00C0568F" w:rsidP="006436D7">
      <w:pPr>
        <w:rPr>
          <w:b/>
        </w:rPr>
      </w:pPr>
    </w:p>
    <w:p w14:paraId="231AA234" w14:textId="77777777" w:rsidR="006436D7" w:rsidRPr="00D060C0" w:rsidRDefault="006436D7" w:rsidP="006436D7">
      <w:pPr>
        <w:rPr>
          <w:rFonts w:ascii="Arial" w:hAnsi="Arial" w:cs="Arial"/>
        </w:rPr>
      </w:pPr>
      <w:r w:rsidRPr="00D060C0">
        <w:rPr>
          <w:rFonts w:ascii="Arial" w:hAnsi="Arial" w:cs="Arial"/>
          <w:b/>
        </w:rPr>
        <w:t xml:space="preserve">WHEREAS, </w:t>
      </w:r>
      <w:r w:rsidRPr="00D060C0">
        <w:rPr>
          <w:rFonts w:ascii="Arial" w:hAnsi="Arial" w:cs="Arial"/>
        </w:rPr>
        <w:t>the Developer’s Agreement between the Borough of</w:t>
      </w:r>
      <w:r w:rsidR="00B03887" w:rsidRPr="00D060C0">
        <w:rPr>
          <w:rFonts w:ascii="Arial" w:hAnsi="Arial" w:cs="Arial"/>
        </w:rPr>
        <w:t xml:space="preserve"> Edgewater and MB Edgewater, LLC,</w:t>
      </w:r>
      <w:r w:rsidRPr="00D060C0">
        <w:rPr>
          <w:rFonts w:ascii="Arial" w:hAnsi="Arial" w:cs="Arial"/>
        </w:rPr>
        <w:t xml:space="preserve"> a New Jersey </w:t>
      </w:r>
      <w:r w:rsidR="00B03887" w:rsidRPr="00D060C0">
        <w:rPr>
          <w:rFonts w:ascii="Arial" w:hAnsi="Arial" w:cs="Arial"/>
        </w:rPr>
        <w:t xml:space="preserve">Limited Liability </w:t>
      </w:r>
      <w:r w:rsidRPr="00D060C0">
        <w:rPr>
          <w:rFonts w:ascii="Arial" w:hAnsi="Arial" w:cs="Arial"/>
        </w:rPr>
        <w:t xml:space="preserve">Corporation, </w:t>
      </w:r>
      <w:r w:rsidR="00B03887" w:rsidRPr="00D060C0">
        <w:rPr>
          <w:rFonts w:ascii="Arial" w:hAnsi="Arial" w:cs="Arial"/>
        </w:rPr>
        <w:t>having an address of 224 West 309</w:t>
      </w:r>
      <w:r w:rsidR="00B03887" w:rsidRPr="00D060C0">
        <w:rPr>
          <w:rFonts w:ascii="Arial" w:hAnsi="Arial" w:cs="Arial"/>
          <w:vertAlign w:val="superscript"/>
        </w:rPr>
        <w:t>th</w:t>
      </w:r>
      <w:r w:rsidR="00B03887" w:rsidRPr="00D060C0">
        <w:rPr>
          <w:rFonts w:ascii="Arial" w:hAnsi="Arial" w:cs="Arial"/>
        </w:rPr>
        <w:t xml:space="preserve"> Street, Apartment 601, New York, New York 10001 for the construction of 58 market rate units on Lot 1.01, 2, and 2.03 </w:t>
      </w:r>
      <w:r w:rsidR="00D1594C" w:rsidRPr="00D060C0">
        <w:rPr>
          <w:rFonts w:ascii="Arial" w:hAnsi="Arial" w:cs="Arial"/>
        </w:rPr>
        <w:t>also known as 137-143</w:t>
      </w:r>
      <w:r w:rsidRPr="00D060C0">
        <w:rPr>
          <w:rFonts w:ascii="Arial" w:hAnsi="Arial" w:cs="Arial"/>
        </w:rPr>
        <w:t xml:space="preserve"> </w:t>
      </w:r>
      <w:r w:rsidR="00D1594C" w:rsidRPr="00D060C0">
        <w:rPr>
          <w:rFonts w:ascii="Arial" w:hAnsi="Arial" w:cs="Arial"/>
        </w:rPr>
        <w:t xml:space="preserve">Old </w:t>
      </w:r>
      <w:r w:rsidRPr="00D060C0">
        <w:rPr>
          <w:rFonts w:ascii="Arial" w:hAnsi="Arial" w:cs="Arial"/>
        </w:rPr>
        <w:t>River Road, Edgewater, New Jersey, req</w:t>
      </w:r>
      <w:r w:rsidR="00B03887" w:rsidRPr="00D060C0">
        <w:rPr>
          <w:rFonts w:ascii="Arial" w:hAnsi="Arial" w:cs="Arial"/>
        </w:rPr>
        <w:t>uires the Developer to provide</w:t>
      </w:r>
      <w:r w:rsidR="00D1594C" w:rsidRPr="00D060C0">
        <w:rPr>
          <w:rFonts w:ascii="Arial" w:hAnsi="Arial" w:cs="Arial"/>
        </w:rPr>
        <w:t xml:space="preserve"> fourteen (14) affordable housing credits, seven (7) affordable units, and seven (7) rental bonus units</w:t>
      </w:r>
      <w:r w:rsidRPr="00D060C0">
        <w:rPr>
          <w:rFonts w:ascii="Arial" w:hAnsi="Arial" w:cs="Arial"/>
        </w:rPr>
        <w:t xml:space="preserve"> in conjunction with that development project; and </w:t>
      </w:r>
    </w:p>
    <w:p w14:paraId="4FCD5F09" w14:textId="77777777" w:rsidR="006436D7" w:rsidRPr="00D060C0" w:rsidRDefault="006436D7" w:rsidP="006436D7">
      <w:pPr>
        <w:rPr>
          <w:rFonts w:ascii="Arial" w:hAnsi="Arial" w:cs="Arial"/>
        </w:rPr>
      </w:pPr>
    </w:p>
    <w:p w14:paraId="14C3B450" w14:textId="77777777" w:rsidR="006436D7" w:rsidRPr="00D060C0" w:rsidRDefault="006436D7" w:rsidP="006436D7">
      <w:pPr>
        <w:rPr>
          <w:rFonts w:ascii="Arial" w:hAnsi="Arial" w:cs="Arial"/>
        </w:rPr>
      </w:pPr>
      <w:r w:rsidRPr="00D060C0">
        <w:rPr>
          <w:rFonts w:ascii="Arial" w:hAnsi="Arial" w:cs="Arial"/>
          <w:b/>
        </w:rPr>
        <w:t>WHEREAS</w:t>
      </w:r>
      <w:r w:rsidRPr="00D060C0">
        <w:rPr>
          <w:rFonts w:ascii="Arial" w:hAnsi="Arial" w:cs="Arial"/>
        </w:rPr>
        <w:t xml:space="preserve">, the Developer has requested that they </w:t>
      </w:r>
      <w:r w:rsidR="00D1594C" w:rsidRPr="00D060C0">
        <w:rPr>
          <w:rFonts w:ascii="Arial" w:hAnsi="Arial" w:cs="Arial"/>
        </w:rPr>
        <w:t>be permitted to transfer the seven (7) affordable</w:t>
      </w:r>
      <w:r w:rsidRPr="00D060C0">
        <w:rPr>
          <w:rFonts w:ascii="Arial" w:hAnsi="Arial" w:cs="Arial"/>
        </w:rPr>
        <w:t xml:space="preserve"> units of affordable housing off-site and locate them at the project known as Winterburn Gardens, Block 71, L</w:t>
      </w:r>
      <w:r w:rsidR="00D1594C" w:rsidRPr="00D060C0">
        <w:rPr>
          <w:rFonts w:ascii="Arial" w:hAnsi="Arial" w:cs="Arial"/>
        </w:rPr>
        <w:t xml:space="preserve">ot 2.02 and a portion of Lot 27, the corporate entity known as 774 River Road Associates, LLC, </w:t>
      </w:r>
      <w:r w:rsidRPr="00D060C0">
        <w:rPr>
          <w:rFonts w:ascii="Arial" w:hAnsi="Arial" w:cs="Arial"/>
        </w:rPr>
        <w:t xml:space="preserve">in the Borough of Edgewater, New Jersey. Winterburn Gardens project has been approved by the Edgewater Board of </w:t>
      </w:r>
      <w:r w:rsidR="00D1594C" w:rsidRPr="00D060C0">
        <w:rPr>
          <w:rFonts w:ascii="Arial" w:hAnsi="Arial" w:cs="Arial"/>
        </w:rPr>
        <w:t>Adju</w:t>
      </w:r>
      <w:r w:rsidR="00AA4B24" w:rsidRPr="00D060C0">
        <w:rPr>
          <w:rFonts w:ascii="Arial" w:hAnsi="Arial" w:cs="Arial"/>
        </w:rPr>
        <w:t>stment for twenty-</w:t>
      </w:r>
      <w:r w:rsidR="00D1594C" w:rsidRPr="00D060C0">
        <w:rPr>
          <w:rFonts w:ascii="Arial" w:hAnsi="Arial" w:cs="Arial"/>
        </w:rPr>
        <w:t xml:space="preserve">one (21) </w:t>
      </w:r>
      <w:r w:rsidRPr="00D060C0">
        <w:rPr>
          <w:rFonts w:ascii="Arial" w:hAnsi="Arial" w:cs="Arial"/>
        </w:rPr>
        <w:t xml:space="preserve">residential </w:t>
      </w:r>
      <w:r w:rsidR="00D1594C" w:rsidRPr="00D060C0">
        <w:rPr>
          <w:rFonts w:ascii="Arial" w:hAnsi="Arial" w:cs="Arial"/>
        </w:rPr>
        <w:t xml:space="preserve">rental units of which </w:t>
      </w:r>
      <w:r w:rsidRPr="00D060C0">
        <w:rPr>
          <w:rFonts w:ascii="Arial" w:hAnsi="Arial" w:cs="Arial"/>
        </w:rPr>
        <w:t xml:space="preserve">One Hundred Percent (100%) shall be utilized for affordable housing; and </w:t>
      </w:r>
    </w:p>
    <w:p w14:paraId="32E924F3" w14:textId="77777777" w:rsidR="006436D7" w:rsidRPr="00D060C0" w:rsidRDefault="006436D7" w:rsidP="006436D7">
      <w:pPr>
        <w:rPr>
          <w:rFonts w:ascii="Arial" w:hAnsi="Arial" w:cs="Arial"/>
        </w:rPr>
      </w:pPr>
    </w:p>
    <w:p w14:paraId="353B477C" w14:textId="77777777" w:rsidR="006436D7" w:rsidRPr="00D060C0" w:rsidRDefault="006436D7" w:rsidP="006436D7">
      <w:pPr>
        <w:rPr>
          <w:rFonts w:ascii="Arial" w:hAnsi="Arial" w:cs="Arial"/>
        </w:rPr>
      </w:pPr>
      <w:r w:rsidRPr="00D060C0">
        <w:rPr>
          <w:rFonts w:ascii="Arial" w:hAnsi="Arial" w:cs="Arial"/>
          <w:b/>
        </w:rPr>
        <w:t>WHEREAS</w:t>
      </w:r>
      <w:r w:rsidRPr="00D060C0">
        <w:rPr>
          <w:rFonts w:ascii="Arial" w:hAnsi="Arial" w:cs="Arial"/>
        </w:rPr>
        <w:t xml:space="preserve">, consistent with the municipal ordinance regulating affordable housing, a Developer may locate its affordable housing obligation off-site within the Borough of Edgewater subject to the approval of the Mayor and Council; </w:t>
      </w:r>
    </w:p>
    <w:p w14:paraId="3E322548" w14:textId="77777777" w:rsidR="006436D7" w:rsidRPr="00D060C0" w:rsidRDefault="006436D7" w:rsidP="006436D7">
      <w:pPr>
        <w:rPr>
          <w:rFonts w:ascii="Arial" w:hAnsi="Arial" w:cs="Arial"/>
        </w:rPr>
      </w:pPr>
    </w:p>
    <w:p w14:paraId="24CD0EB4" w14:textId="77777777" w:rsidR="006436D7" w:rsidRPr="00D060C0" w:rsidRDefault="006436D7" w:rsidP="006436D7">
      <w:pPr>
        <w:rPr>
          <w:rFonts w:ascii="Arial" w:hAnsi="Arial" w:cs="Arial"/>
        </w:rPr>
      </w:pPr>
      <w:r w:rsidRPr="00D060C0">
        <w:rPr>
          <w:rFonts w:ascii="Arial" w:hAnsi="Arial" w:cs="Arial"/>
          <w:b/>
        </w:rPr>
        <w:t>NOW, THEREFORE, BE IT RESOLVED</w:t>
      </w:r>
      <w:r w:rsidRPr="00D060C0">
        <w:rPr>
          <w:rFonts w:ascii="Arial" w:hAnsi="Arial" w:cs="Arial"/>
        </w:rPr>
        <w:t xml:space="preserve"> that the Governing Body approves the request of</w:t>
      </w:r>
      <w:r w:rsidR="00D1594C" w:rsidRPr="00D060C0">
        <w:rPr>
          <w:rFonts w:ascii="Arial" w:hAnsi="Arial" w:cs="Arial"/>
        </w:rPr>
        <w:t xml:space="preserve"> MB Edgewater, LLC, a New Jersey Limited Liability Corporation to relocate its affordable housing obligation consisting of seven (7</w:t>
      </w:r>
      <w:r w:rsidRPr="00D060C0">
        <w:rPr>
          <w:rFonts w:ascii="Arial" w:hAnsi="Arial" w:cs="Arial"/>
        </w:rPr>
        <w:t>) units to the project known as Winterburn Gardens</w:t>
      </w:r>
      <w:r w:rsidR="00D1594C" w:rsidRPr="00D060C0">
        <w:rPr>
          <w:rFonts w:ascii="Arial" w:hAnsi="Arial" w:cs="Arial"/>
        </w:rPr>
        <w:t>, operating as 774 River Road Associates LLC</w:t>
      </w:r>
      <w:r w:rsidR="00AA4B24" w:rsidRPr="00D060C0">
        <w:rPr>
          <w:rFonts w:ascii="Arial" w:hAnsi="Arial" w:cs="Arial"/>
        </w:rPr>
        <w:t>.</w:t>
      </w:r>
      <w:r w:rsidR="00D1594C" w:rsidRPr="00D060C0">
        <w:rPr>
          <w:rFonts w:ascii="Arial" w:hAnsi="Arial" w:cs="Arial"/>
        </w:rPr>
        <w:t>,</w:t>
      </w:r>
      <w:r w:rsidRPr="00D060C0">
        <w:rPr>
          <w:rFonts w:ascii="Arial" w:hAnsi="Arial" w:cs="Arial"/>
        </w:rPr>
        <w:t xml:space="preserve"> subject to the following conditions:</w:t>
      </w:r>
    </w:p>
    <w:p w14:paraId="69B9D72B" w14:textId="77777777" w:rsidR="006436D7" w:rsidRPr="00D060C0" w:rsidRDefault="006436D7" w:rsidP="006436D7">
      <w:pPr>
        <w:rPr>
          <w:rFonts w:ascii="Arial" w:hAnsi="Arial" w:cs="Arial"/>
        </w:rPr>
      </w:pPr>
    </w:p>
    <w:p w14:paraId="19808D47" w14:textId="77777777" w:rsidR="006436D7" w:rsidRPr="00D060C0" w:rsidRDefault="00D1594C" w:rsidP="006436D7">
      <w:pPr>
        <w:rPr>
          <w:rFonts w:ascii="Arial" w:hAnsi="Arial" w:cs="Arial"/>
        </w:rPr>
      </w:pPr>
      <w:r w:rsidRPr="00D060C0">
        <w:rPr>
          <w:rFonts w:ascii="Arial" w:hAnsi="Arial" w:cs="Arial"/>
        </w:rPr>
        <w:tab/>
        <w:t>1.</w:t>
      </w:r>
      <w:r w:rsidRPr="00D060C0">
        <w:rPr>
          <w:rFonts w:ascii="Arial" w:hAnsi="Arial" w:cs="Arial"/>
        </w:rPr>
        <w:tab/>
      </w:r>
      <w:r w:rsidR="006436D7" w:rsidRPr="00D060C0">
        <w:rPr>
          <w:rFonts w:ascii="Arial" w:hAnsi="Arial" w:cs="Arial"/>
        </w:rPr>
        <w:t xml:space="preserve"> </w:t>
      </w:r>
      <w:r w:rsidR="00AA4B24" w:rsidRPr="00D060C0">
        <w:rPr>
          <w:rFonts w:ascii="Arial" w:hAnsi="Arial" w:cs="Arial"/>
        </w:rPr>
        <w:t xml:space="preserve">MB Edgewater, LLC, a New Jersey Limited Liability Corporation </w:t>
      </w:r>
      <w:r w:rsidR="006436D7" w:rsidRPr="00D060C0">
        <w:rPr>
          <w:rFonts w:ascii="Arial" w:hAnsi="Arial" w:cs="Arial"/>
        </w:rPr>
        <w:t xml:space="preserve">shall post </w:t>
      </w:r>
      <w:r w:rsidR="00AA4B24" w:rsidRPr="00D060C0">
        <w:rPr>
          <w:rFonts w:ascii="Arial" w:hAnsi="Arial" w:cs="Arial"/>
        </w:rPr>
        <w:t>the sum of One Million Four Hundred Dollars and 00/100 ($1,400,000.00) Dollars in the Borough of Edgewater Affordable Housing Trust Fund</w:t>
      </w:r>
      <w:r w:rsidR="006436D7" w:rsidRPr="00D060C0">
        <w:rPr>
          <w:rFonts w:ascii="Arial" w:hAnsi="Arial" w:cs="Arial"/>
        </w:rPr>
        <w:t xml:space="preserve"> account, wh</w:t>
      </w:r>
      <w:r w:rsidR="00AA4B24" w:rsidRPr="00D060C0">
        <w:rPr>
          <w:rFonts w:ascii="Arial" w:hAnsi="Arial" w:cs="Arial"/>
        </w:rPr>
        <w:t xml:space="preserve">ich amount represents </w:t>
      </w:r>
      <w:r w:rsidR="00AA4B24" w:rsidRPr="00D060C0">
        <w:rPr>
          <w:rFonts w:ascii="Arial" w:hAnsi="Arial" w:cs="Arial"/>
        </w:rPr>
        <w:lastRenderedPageBreak/>
        <w:t>a portion of MB Edgewater, LLC., obligation payment for the seven (7</w:t>
      </w:r>
      <w:r w:rsidR="006436D7" w:rsidRPr="00D060C0">
        <w:rPr>
          <w:rFonts w:ascii="Arial" w:hAnsi="Arial" w:cs="Arial"/>
        </w:rPr>
        <w:t>) units of affordable housing;</w:t>
      </w:r>
    </w:p>
    <w:p w14:paraId="73B88B8C" w14:textId="77777777" w:rsidR="006436D7" w:rsidRPr="00D060C0" w:rsidRDefault="006436D7" w:rsidP="006436D7">
      <w:pPr>
        <w:rPr>
          <w:rFonts w:ascii="Arial" w:hAnsi="Arial" w:cs="Arial"/>
        </w:rPr>
      </w:pPr>
    </w:p>
    <w:p w14:paraId="09CE60E4" w14:textId="77777777" w:rsidR="006436D7" w:rsidRPr="00D060C0" w:rsidRDefault="00AA4B24" w:rsidP="00AA4B24">
      <w:pPr>
        <w:rPr>
          <w:rFonts w:ascii="Arial" w:hAnsi="Arial" w:cs="Arial"/>
        </w:rPr>
      </w:pPr>
      <w:r w:rsidRPr="00D060C0">
        <w:rPr>
          <w:rFonts w:ascii="Arial" w:hAnsi="Arial" w:cs="Arial"/>
        </w:rPr>
        <w:tab/>
        <w:t xml:space="preserve">2. </w:t>
      </w:r>
      <w:r w:rsidR="006436D7" w:rsidRPr="00D060C0">
        <w:rPr>
          <w:rFonts w:ascii="Arial" w:hAnsi="Arial" w:cs="Arial"/>
        </w:rPr>
        <w:t>Winterburn Gardens</w:t>
      </w:r>
      <w:r w:rsidRPr="00D060C0">
        <w:rPr>
          <w:rFonts w:ascii="Arial" w:hAnsi="Arial" w:cs="Arial"/>
        </w:rPr>
        <w:t>, 774 River Road Associates LLC., shall comply with all affordable housing</w:t>
      </w:r>
      <w:r w:rsidR="006436D7" w:rsidRPr="00D060C0">
        <w:rPr>
          <w:rFonts w:ascii="Arial" w:hAnsi="Arial" w:cs="Arial"/>
        </w:rPr>
        <w:t xml:space="preserve"> requirem</w:t>
      </w:r>
      <w:r w:rsidRPr="00D060C0">
        <w:rPr>
          <w:rFonts w:ascii="Arial" w:hAnsi="Arial" w:cs="Arial"/>
        </w:rPr>
        <w:t>ents and obligations established by the Superior Court of New Jersey within the Borough of Edgewater approved compliance plan.  Part of this compliance will require the filing of thirty (30) year deed restrictions on each of the seven (7) affordable units transferred by MB Edgewater, LLC to 774 River Road Associates, LLC.</w:t>
      </w:r>
    </w:p>
    <w:p w14:paraId="4D67B503" w14:textId="77777777" w:rsidR="006436D7" w:rsidRPr="00221010" w:rsidRDefault="006436D7" w:rsidP="006436D7"/>
    <w:p w14:paraId="1E98180C" w14:textId="77777777" w:rsidR="001A525E" w:rsidRDefault="001A525E"/>
    <w:p w14:paraId="4BDF43AC" w14:textId="77777777" w:rsidR="00E30568" w:rsidRDefault="00E30568"/>
    <w:p w14:paraId="4F3409FB" w14:textId="77777777" w:rsidR="00E30568" w:rsidRDefault="00E30568" w:rsidP="00AA4B24">
      <w:pPr>
        <w:jc w:val="left"/>
        <w:rPr>
          <w:rFonts w:eastAsia="Times New Roman"/>
          <w:b/>
        </w:rPr>
      </w:pPr>
      <w:r w:rsidRPr="00AA4B24">
        <w:rPr>
          <w:rFonts w:eastAsia="Times New Roman"/>
          <w:b/>
        </w:rPr>
        <w:t xml:space="preserve">I hereby certify that the above resolution was adopted by the Governing Body on </w:t>
      </w:r>
      <w:r w:rsidR="00AC73FE">
        <w:rPr>
          <w:rFonts w:eastAsia="Times New Roman"/>
          <w:b/>
        </w:rPr>
        <w:t>October 17</w:t>
      </w:r>
      <w:r w:rsidR="00AA4B24">
        <w:rPr>
          <w:rFonts w:eastAsia="Times New Roman"/>
          <w:b/>
        </w:rPr>
        <w:t>, 2022</w:t>
      </w:r>
      <w:r w:rsidRPr="00AA4B24">
        <w:rPr>
          <w:rFonts w:eastAsia="Times New Roman"/>
          <w:b/>
        </w:rPr>
        <w:t>.</w:t>
      </w:r>
    </w:p>
    <w:p w14:paraId="1A6FBCA0" w14:textId="77777777" w:rsidR="00C0568F" w:rsidRDefault="00C0568F" w:rsidP="00AA4B24">
      <w:pPr>
        <w:jc w:val="left"/>
        <w:rPr>
          <w:rFonts w:eastAsia="Times New Roman"/>
          <w:b/>
        </w:rPr>
      </w:pPr>
    </w:p>
    <w:p w14:paraId="4BA402D1" w14:textId="77777777" w:rsidR="00C0568F" w:rsidRDefault="00C0568F" w:rsidP="00AA4B24">
      <w:pPr>
        <w:jc w:val="left"/>
        <w:rPr>
          <w:rFonts w:eastAsia="Times New Roman"/>
          <w:b/>
        </w:rPr>
      </w:pPr>
    </w:p>
    <w:p w14:paraId="6E0CEAB5" w14:textId="77777777" w:rsidR="00C0568F" w:rsidRDefault="00C0568F" w:rsidP="00AA4B24">
      <w:pPr>
        <w:jc w:val="left"/>
        <w:rPr>
          <w:rFonts w:eastAsia="Times New Roman"/>
          <w:b/>
        </w:rPr>
      </w:pPr>
    </w:p>
    <w:p w14:paraId="00951958" w14:textId="77777777" w:rsidR="00C0568F" w:rsidRDefault="00C0568F" w:rsidP="00AA4B24">
      <w:pPr>
        <w:jc w:val="left"/>
        <w:rPr>
          <w:rFonts w:eastAsia="Times New Roman"/>
          <w:b/>
        </w:rPr>
      </w:pPr>
      <w:r>
        <w:rPr>
          <w:rFonts w:eastAsia="Times New Roman"/>
          <w:b/>
        </w:rPr>
        <w:t>______________________________                               ____________________________</w:t>
      </w:r>
    </w:p>
    <w:p w14:paraId="72F9F48C" w14:textId="77777777" w:rsidR="00C0568F" w:rsidRDefault="00C0568F" w:rsidP="00AA4B24">
      <w:pPr>
        <w:jc w:val="left"/>
        <w:rPr>
          <w:rFonts w:eastAsia="Times New Roman"/>
          <w:b/>
        </w:rPr>
      </w:pPr>
      <w:r>
        <w:rPr>
          <w:rFonts w:eastAsia="Times New Roman"/>
          <w:b/>
        </w:rPr>
        <w:t>Michael J. McPartland                                                    Annamarie O’Connor – RMC</w:t>
      </w:r>
    </w:p>
    <w:p w14:paraId="7A2785CF" w14:textId="77777777" w:rsidR="00C0568F" w:rsidRPr="00AA4B24" w:rsidRDefault="00C0568F" w:rsidP="00AA4B24">
      <w:pPr>
        <w:jc w:val="left"/>
        <w:rPr>
          <w:rFonts w:eastAsia="Times New Roman"/>
          <w:b/>
        </w:rPr>
      </w:pPr>
      <w:r>
        <w:rPr>
          <w:rFonts w:eastAsia="Times New Roman"/>
          <w:b/>
        </w:rPr>
        <w:t>Mayor                                                                                Borough Clerk</w:t>
      </w:r>
    </w:p>
    <w:p w14:paraId="5945519B" w14:textId="77777777" w:rsidR="00E30568" w:rsidRPr="00E30568" w:rsidRDefault="00E30568" w:rsidP="00E30568">
      <w:pPr>
        <w:ind w:left="-600"/>
        <w:jc w:val="left"/>
        <w:rPr>
          <w:rFonts w:eastAsia="Times New Roman"/>
        </w:rPr>
      </w:pPr>
    </w:p>
    <w:p w14:paraId="53588771" w14:textId="77777777" w:rsidR="00E30568" w:rsidRPr="00E30568" w:rsidRDefault="00E30568" w:rsidP="00E30568">
      <w:pPr>
        <w:ind w:left="-600"/>
        <w:jc w:val="left"/>
        <w:rPr>
          <w:rFonts w:eastAsia="Times New Roman"/>
          <w:sz w:val="20"/>
          <w:szCs w:val="20"/>
        </w:rPr>
      </w:pPr>
    </w:p>
    <w:p w14:paraId="0650D59E" w14:textId="77777777" w:rsidR="00E30568" w:rsidRPr="00E30568" w:rsidRDefault="00E30568" w:rsidP="00E30568">
      <w:pPr>
        <w:ind w:left="-600"/>
        <w:jc w:val="left"/>
        <w:rPr>
          <w:rFonts w:eastAsia="Times New Roman"/>
          <w:sz w:val="20"/>
          <w:szCs w:val="20"/>
        </w:rPr>
      </w:pPr>
    </w:p>
    <w:p w14:paraId="661FC086" w14:textId="77777777" w:rsidR="00E30568" w:rsidRPr="00E30568" w:rsidRDefault="00E30568" w:rsidP="00E30568">
      <w:pPr>
        <w:jc w:val="left"/>
        <w:rPr>
          <w:rFonts w:eastAsia="Times New Roman"/>
          <w:sz w:val="20"/>
          <w:szCs w:val="20"/>
        </w:rPr>
      </w:pP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t xml:space="preserve"> </w:t>
      </w:r>
    </w:p>
    <w:p w14:paraId="6B29C25F" w14:textId="77777777" w:rsidR="00C0568F" w:rsidRPr="00E30568" w:rsidRDefault="00E30568" w:rsidP="00C0568F">
      <w:pPr>
        <w:jc w:val="left"/>
        <w:rPr>
          <w:rFonts w:eastAsia="Times New Roman"/>
          <w:sz w:val="22"/>
          <w:szCs w:val="22"/>
        </w:rPr>
      </w:pP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p>
    <w:p w14:paraId="3C12B3B8" w14:textId="77777777" w:rsidR="00E30568" w:rsidRPr="00E30568" w:rsidRDefault="00E30568" w:rsidP="00E30568">
      <w:pPr>
        <w:jc w:val="left"/>
        <w:rPr>
          <w:rFonts w:eastAsia="Times New Roman"/>
          <w:sz w:val="22"/>
          <w:szCs w:val="22"/>
        </w:rPr>
      </w:pPr>
      <w:r w:rsidRPr="00E30568">
        <w:rPr>
          <w:rFonts w:eastAsia="Times New Roman"/>
          <w:sz w:val="22"/>
          <w:szCs w:val="22"/>
        </w:rPr>
        <w:tab/>
      </w:r>
    </w:p>
    <w:p w14:paraId="34856167" w14:textId="77777777" w:rsidR="00E30568" w:rsidRPr="00E30568" w:rsidRDefault="00E30568" w:rsidP="00E30568">
      <w:pPr>
        <w:jc w:val="left"/>
        <w:rPr>
          <w:rFonts w:eastAsia="Times New Roman"/>
          <w:sz w:val="22"/>
          <w:szCs w:val="22"/>
        </w:rPr>
      </w:pPr>
      <w:r w:rsidRPr="00E30568">
        <w:rPr>
          <w:rFonts w:eastAsia="Times New Roman"/>
          <w:sz w:val="22"/>
          <w:szCs w:val="22"/>
        </w:rPr>
        <w:tab/>
      </w:r>
      <w:r w:rsidRPr="00E30568">
        <w:rPr>
          <w:rFonts w:eastAsia="Times New Roman"/>
          <w:sz w:val="22"/>
          <w:szCs w:val="22"/>
        </w:rPr>
        <w:tab/>
      </w:r>
      <w:r w:rsidRPr="00E30568">
        <w:rPr>
          <w:rFonts w:eastAsia="Times New Roman"/>
          <w:sz w:val="22"/>
          <w:szCs w:val="22"/>
        </w:rPr>
        <w:tab/>
      </w:r>
      <w:r w:rsidRPr="00E30568">
        <w:rPr>
          <w:rFonts w:eastAsia="Times New Roman"/>
          <w:sz w:val="22"/>
          <w:szCs w:val="22"/>
        </w:rPr>
        <w:tab/>
      </w:r>
      <w:r w:rsidRPr="00E30568">
        <w:rPr>
          <w:rFonts w:eastAsia="Times New Roman"/>
          <w:sz w:val="22"/>
          <w:szCs w:val="22"/>
        </w:rPr>
        <w:tab/>
      </w:r>
      <w:r w:rsidRPr="00E30568">
        <w:rPr>
          <w:rFonts w:eastAsia="Times New Roman"/>
          <w:sz w:val="22"/>
          <w:szCs w:val="22"/>
        </w:rPr>
        <w:tab/>
      </w:r>
    </w:p>
    <w:p w14:paraId="7BF671CC" w14:textId="77777777" w:rsidR="00E30568" w:rsidRDefault="00E30568" w:rsidP="00E30568">
      <w:pPr>
        <w:rPr>
          <w:b/>
        </w:rPr>
      </w:pPr>
    </w:p>
    <w:p w14:paraId="3878A6F5" w14:textId="77777777" w:rsidR="00E30568" w:rsidRDefault="00E30568"/>
    <w:sectPr w:rsidR="00E30568" w:rsidSect="0085752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48EE" w14:textId="77777777" w:rsidR="00C57B69" w:rsidRDefault="00C57B69" w:rsidP="00C57B69">
      <w:r>
        <w:separator/>
      </w:r>
    </w:p>
  </w:endnote>
  <w:endnote w:type="continuationSeparator" w:id="0">
    <w:p w14:paraId="7689FC0A" w14:textId="77777777" w:rsidR="00C57B69" w:rsidRDefault="00C57B69" w:rsidP="00C5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655967"/>
      <w:docPartObj>
        <w:docPartGallery w:val="Page Numbers (Bottom of Page)"/>
        <w:docPartUnique/>
      </w:docPartObj>
    </w:sdtPr>
    <w:sdtEndPr>
      <w:rPr>
        <w:noProof/>
      </w:rPr>
    </w:sdtEndPr>
    <w:sdtContent>
      <w:p w14:paraId="0CB93664" w14:textId="77777777" w:rsidR="00C57B69" w:rsidRDefault="00C57B69">
        <w:pPr>
          <w:pStyle w:val="Footer"/>
          <w:jc w:val="center"/>
        </w:pPr>
        <w:r>
          <w:fldChar w:fldCharType="begin"/>
        </w:r>
        <w:r>
          <w:instrText xml:space="preserve"> PAGE   \* MERGEFORMAT </w:instrText>
        </w:r>
        <w:r>
          <w:fldChar w:fldCharType="separate"/>
        </w:r>
        <w:r w:rsidR="00AC73FE">
          <w:rPr>
            <w:noProof/>
          </w:rPr>
          <w:t>2</w:t>
        </w:r>
        <w:r>
          <w:rPr>
            <w:noProof/>
          </w:rPr>
          <w:fldChar w:fldCharType="end"/>
        </w:r>
      </w:p>
    </w:sdtContent>
  </w:sdt>
  <w:p w14:paraId="38684DBB" w14:textId="77777777" w:rsidR="00C57B69" w:rsidRDefault="00C57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D36BB" w14:textId="77777777" w:rsidR="00C57B69" w:rsidRDefault="00C57B69" w:rsidP="00C57B69">
      <w:r>
        <w:separator/>
      </w:r>
    </w:p>
  </w:footnote>
  <w:footnote w:type="continuationSeparator" w:id="0">
    <w:p w14:paraId="31C5B20B" w14:textId="77777777" w:rsidR="00C57B69" w:rsidRDefault="00C57B69" w:rsidP="00C57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6D7"/>
    <w:rsid w:val="001A525E"/>
    <w:rsid w:val="006436D7"/>
    <w:rsid w:val="006A064B"/>
    <w:rsid w:val="006C191C"/>
    <w:rsid w:val="00790718"/>
    <w:rsid w:val="00834380"/>
    <w:rsid w:val="00AA4B24"/>
    <w:rsid w:val="00AC73FE"/>
    <w:rsid w:val="00B03887"/>
    <w:rsid w:val="00C0568F"/>
    <w:rsid w:val="00C57B69"/>
    <w:rsid w:val="00D060C0"/>
    <w:rsid w:val="00D1594C"/>
    <w:rsid w:val="00D253D0"/>
    <w:rsid w:val="00D92647"/>
    <w:rsid w:val="00E3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DE83"/>
  <w15:docId w15:val="{71E1F805-E40B-4377-84B4-99EB5DAA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6D7"/>
    <w:pPr>
      <w:spacing w:after="0"/>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B69"/>
    <w:pPr>
      <w:tabs>
        <w:tab w:val="center" w:pos="4680"/>
        <w:tab w:val="right" w:pos="9360"/>
      </w:tabs>
    </w:pPr>
  </w:style>
  <w:style w:type="character" w:customStyle="1" w:styleId="HeaderChar">
    <w:name w:val="Header Char"/>
    <w:basedOn w:val="DefaultParagraphFont"/>
    <w:link w:val="Header"/>
    <w:uiPriority w:val="99"/>
    <w:rsid w:val="00C57B69"/>
    <w:rPr>
      <w:rFonts w:ascii="Times New Roman" w:eastAsia="Calibri" w:hAnsi="Times New Roman" w:cs="Times New Roman"/>
    </w:rPr>
  </w:style>
  <w:style w:type="paragraph" w:styleId="Footer">
    <w:name w:val="footer"/>
    <w:basedOn w:val="Normal"/>
    <w:link w:val="FooterChar"/>
    <w:uiPriority w:val="99"/>
    <w:unhideWhenUsed/>
    <w:rsid w:val="00C57B69"/>
    <w:pPr>
      <w:tabs>
        <w:tab w:val="center" w:pos="4680"/>
        <w:tab w:val="right" w:pos="9360"/>
      </w:tabs>
    </w:pPr>
  </w:style>
  <w:style w:type="character" w:customStyle="1" w:styleId="FooterChar">
    <w:name w:val="Footer Char"/>
    <w:basedOn w:val="DefaultParagraphFont"/>
    <w:link w:val="Footer"/>
    <w:uiPriority w:val="99"/>
    <w:rsid w:val="00C57B69"/>
    <w:rPr>
      <w:rFonts w:ascii="Times New Roman" w:eastAsia="Calibri" w:hAnsi="Times New Roman" w:cs="Times New Roman"/>
    </w:rPr>
  </w:style>
  <w:style w:type="paragraph" w:styleId="BalloonText">
    <w:name w:val="Balloon Text"/>
    <w:basedOn w:val="Normal"/>
    <w:link w:val="BalloonTextChar"/>
    <w:uiPriority w:val="99"/>
    <w:semiHidden/>
    <w:unhideWhenUsed/>
    <w:rsid w:val="00AC73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3F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 O'Connor</cp:lastModifiedBy>
  <cp:revision>3</cp:revision>
  <cp:lastPrinted>2022-10-17T18:49:00Z</cp:lastPrinted>
  <dcterms:created xsi:type="dcterms:W3CDTF">2022-10-17T19:31:00Z</dcterms:created>
  <dcterms:modified xsi:type="dcterms:W3CDTF">2022-10-17T19:33:00Z</dcterms:modified>
</cp:coreProperties>
</file>