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527"/>
        <w:gridCol w:w="1529"/>
        <w:gridCol w:w="676"/>
        <w:gridCol w:w="638"/>
        <w:gridCol w:w="358"/>
        <w:gridCol w:w="858"/>
        <w:gridCol w:w="617"/>
        <w:gridCol w:w="278"/>
        <w:gridCol w:w="1252"/>
        <w:gridCol w:w="293"/>
        <w:gridCol w:w="1396"/>
        <w:gridCol w:w="28"/>
        <w:gridCol w:w="1309"/>
        <w:gridCol w:w="138"/>
        <w:gridCol w:w="960"/>
        <w:gridCol w:w="148"/>
      </w:tblGrid>
      <w:tr w:rsidR="005440EA" w:rsidRPr="00355BF9" w14:paraId="4AFC40ED" w14:textId="77777777" w:rsidTr="00634210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01C366E0" w14:textId="77777777" w:rsidR="005440EA" w:rsidRPr="00355BF9" w:rsidRDefault="005440EA" w:rsidP="00634210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C45575" wp14:editId="160F560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440EA" w:rsidRPr="00355BF9" w14:paraId="16911519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4E4A9C" w14:textId="77777777" w:rsidR="005440EA" w:rsidRPr="00355BF9" w:rsidRDefault="005440EA" w:rsidP="0063421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E3231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C52BD9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1301A85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8"/>
            <w:noWrap/>
            <w:vAlign w:val="bottom"/>
            <w:hideMark/>
          </w:tcPr>
          <w:p w14:paraId="6D762F5D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03F4D3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34D42E2D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10FB7E97" w14:textId="77777777" w:rsidTr="00634210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4A539000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2C829E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FCCEA6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24908B94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gridSpan w:val="3"/>
            <w:noWrap/>
            <w:vAlign w:val="bottom"/>
            <w:hideMark/>
          </w:tcPr>
          <w:p w14:paraId="58476C01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70747E4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7D5DD462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A9BCA6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71B6E852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2589A351" w14:textId="77777777" w:rsidTr="00634210">
        <w:trPr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1B341071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67919F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4A610C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0F79CC80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gridSpan w:val="3"/>
            <w:noWrap/>
            <w:vAlign w:val="bottom"/>
          </w:tcPr>
          <w:p w14:paraId="4EA6F462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5FA420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1CC49629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C1679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62B06E70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692ED26B" w14:textId="77777777" w:rsidTr="00634210">
        <w:trPr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B3218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CD8A20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8CB6F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14B0C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8F096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02938B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6DE3084C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22C6B" w14:textId="01DAE20F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E73DD2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5440EA" w:rsidRPr="00355BF9" w14:paraId="7FD4A375" w14:textId="77777777" w:rsidTr="00634210">
        <w:trPr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B5300" w14:textId="1D5DE391" w:rsidR="005440EA" w:rsidRPr="00E73DD2" w:rsidRDefault="005440EA" w:rsidP="00634210">
            <w:pPr>
              <w:rPr>
                <w:rFonts w:eastAsia="Times New Roman"/>
                <w:b/>
                <w:bCs/>
                <w:smallCaps/>
              </w:rPr>
            </w:pPr>
            <w:r w:rsidRPr="00E73DD2">
              <w:rPr>
                <w:rFonts w:eastAsia="Times New Roman"/>
                <w:b/>
                <w:bCs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BF1B5" w14:textId="623FD283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463E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962C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EEEE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A06E8E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4ABE3ED6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7D7E3E" w14:textId="273E94A3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2021-312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0FCF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40EA" w:rsidRPr="00355BF9" w14:paraId="5C35F7C9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8FADA7" w14:textId="77777777" w:rsidR="005440EA" w:rsidRPr="00355BF9" w:rsidRDefault="005440EA" w:rsidP="00634210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20593BE" w14:textId="35EFE40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1C31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5B53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2544B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C8E1C9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368AD1A8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9FAC4" w14:textId="26D9043D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12E5C024" w14:textId="77777777" w:rsidTr="00634210">
        <w:trPr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B7E8" w14:textId="77777777" w:rsidR="005440EA" w:rsidRPr="00355BF9" w:rsidRDefault="005440EA" w:rsidP="00634210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F099C" w14:textId="4F0BBCC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086B5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C89D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1173D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F524B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DC0F2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FB63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D4B1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40EA" w:rsidRPr="00355BF9" w14:paraId="3BD6433F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8ED50" w14:textId="77777777" w:rsidR="005440EA" w:rsidRPr="00355BF9" w:rsidRDefault="005440EA" w:rsidP="00634210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884CD6F" w14:textId="10560F23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9FE1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52E8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7745EB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C1FD6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7D23E2C9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C02EF4" w14:textId="6E845586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553333CE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EA45A" w14:textId="77777777" w:rsidR="005440EA" w:rsidRPr="00355BF9" w:rsidRDefault="005440EA" w:rsidP="00634210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53C9B7" w14:textId="508F7A52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E541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CAB5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9F7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A36C12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75F88E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D4FE7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7F3579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7E6B25C5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73F4D" w14:textId="77777777" w:rsidR="005440EA" w:rsidRPr="00355BF9" w:rsidRDefault="005440EA" w:rsidP="00634210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4422B" w14:textId="2B547601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B334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A10F7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9B11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7BA5A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098E0F5F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9F068F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06F84B3D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714D6594" w14:textId="77777777" w:rsidTr="00634210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4E2C3" w14:textId="77777777" w:rsidR="005440EA" w:rsidRPr="00355BF9" w:rsidRDefault="005440EA" w:rsidP="00634210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CC37C5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844DD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AA2F2F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0D2E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079D9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72349F9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  <w:p w14:paraId="67DC1F00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9E429B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0C6DF49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8F34A4" w14:paraId="520A400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C0FD" w14:textId="489EEC5D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 IT RESOLVED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BY THE MAYOR AND COUNCIL OF THE BOROUGH OF EDGEWATER, THE FOLLOWING 20</w:t>
            </w:r>
            <w:r w:rsidR="00A22AC7">
              <w:rPr>
                <w:rFonts w:eastAsia="Times New Roman"/>
                <w:color w:val="000000"/>
                <w:sz w:val="22"/>
                <w:szCs w:val="22"/>
              </w:rPr>
              <w:t>21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BUDGET APPROPRIATION TRANSFERS BE MADE AND THAT A CERTIFIED COPY OF THIS RESOLUTION BE TRANSMITTED TO THE CHIEF FINANCIAL OFFICER FOR HIS RECORDS.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7990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40EA" w:rsidRPr="008F34A4" w14:paraId="182B8BAC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7D7E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32C7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B445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27B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D0FE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5E9D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4E19EAF4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08C5" w14:textId="77777777" w:rsidR="005440EA" w:rsidRPr="008F34A4" w:rsidRDefault="005440EA" w:rsidP="0063421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CURRENT  ACCOUNT  TRANSFERS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BC1" w14:textId="77777777" w:rsidR="005440EA" w:rsidRPr="008F34A4" w:rsidRDefault="005440EA" w:rsidP="0063421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40EA" w:rsidRPr="008F34A4" w14:paraId="3D393E0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76330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0C64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1E074E7B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98DC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0A5B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6DE21C4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4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7D42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05C6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4AA1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A30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40EA" w:rsidRPr="008F34A4" w14:paraId="4BFED5F6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49A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1EE6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205E47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CC65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093F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8577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5440EA" w:rsidRPr="008F34A4" w14:paraId="69771E19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0CE5" w14:textId="77777777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Salary &amp; Wage Adjustment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26E75" w14:textId="7D93186D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23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753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843A00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CE04" w14:textId="1E769B49" w:rsidR="005440EA" w:rsidRPr="008F34A4" w:rsidRDefault="00A41FF5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Planning Board </w:t>
            </w:r>
            <w:r w:rsidR="005440EA"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S/W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5C40" w14:textId="7855DDB2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916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D332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07773AE3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8584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0EA07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CED68C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A80D" w14:textId="3A67474A" w:rsidR="005440EA" w:rsidRPr="008F34A4" w:rsidRDefault="00A41FF5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Vol. First Aid </w:t>
            </w:r>
            <w:r w:rsidR="005440EA"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S/W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E9D7" w14:textId="7810C764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$2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837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C542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2B42760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DC01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B50F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CB7C0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F62D" w14:textId="36BE322D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E361" w14:textId="7AFD48F8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191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09899B7D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5E7CB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3202" w14:textId="6802E8E1" w:rsidR="005440EA" w:rsidRPr="008F34A4" w:rsidRDefault="00C07B57" w:rsidP="00C07B57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$23,753.00</w:t>
            </w:r>
            <w:r w:rsidR="005440EA"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D59B6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4CA6" w14:textId="0E23FB90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3241" w14:textId="2CAB7A64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$2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A41FF5">
              <w:rPr>
                <w:rFonts w:eastAsia="Times New Roman"/>
                <w:color w:val="000000"/>
                <w:sz w:val="22"/>
                <w:szCs w:val="22"/>
              </w:rPr>
              <w:t>753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C48F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58BCAB7F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EAF7F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97F7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B5D03F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E1D9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F6F5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E688" w14:textId="77777777" w:rsidR="005440EA" w:rsidRPr="008F34A4" w:rsidRDefault="005440EA" w:rsidP="006342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32BAD5F9" w14:textId="77777777" w:rsidTr="00BA1C02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C1AE6" w14:textId="69C4ADCE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0DBBF" w14:textId="0E9AF564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B0155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F6A3" w14:textId="77777777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Engineering O/E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C679" w14:textId="1F32343B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$7,</w:t>
            </w:r>
            <w:r w:rsidR="00C07B57">
              <w:rPr>
                <w:rFonts w:eastAsia="Times New Roman"/>
                <w:color w:val="000000"/>
                <w:sz w:val="22"/>
                <w:szCs w:val="22"/>
              </w:rPr>
              <w:t>120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E228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7A5C5E57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8933" w14:textId="49D5F3F9" w:rsidR="005440EA" w:rsidRPr="008F34A4" w:rsidRDefault="00BA1C02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A&amp;E  S&amp;W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37E8" w14:textId="5275A545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60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104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80729C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8E68" w14:textId="77777777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Police O/E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0D6A" w14:textId="02E2A911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07B57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0,000.00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68FB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27078FD2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4DE" w14:textId="77777777" w:rsidR="005440EA" w:rsidRPr="008F34A4" w:rsidRDefault="005440EA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Recreation S/W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3CD4" w14:textId="2526B608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BA1C02">
              <w:rPr>
                <w:rFonts w:eastAsia="Times New Roman"/>
                <w:color w:val="000000"/>
                <w:sz w:val="22"/>
                <w:szCs w:val="22"/>
              </w:rPr>
              <w:t>30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>,000.00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0D653C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8EEE" w14:textId="0991D63E" w:rsidR="005440EA" w:rsidRPr="008F34A4" w:rsidRDefault="00C07B57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1C07" w14:textId="0E59DC62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07B57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EAAB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699FC043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9A1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E41F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E62E9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62FB" w14:textId="5CFA51E5" w:rsidR="005440EA" w:rsidRPr="008F34A4" w:rsidRDefault="00C07B57" w:rsidP="006342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Celebration of Public Event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04F5" w14:textId="321B9976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07B57">
              <w:rPr>
                <w:rFonts w:eastAsia="Times New Roman"/>
                <w:color w:val="000000"/>
                <w:sz w:val="22"/>
                <w:szCs w:val="22"/>
              </w:rPr>
              <w:t>11,071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19AD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1707F4E6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AFF2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D9613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E35BD3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907D" w14:textId="2076897B" w:rsidR="005440EA" w:rsidRPr="00C07B57" w:rsidRDefault="00C07B57" w:rsidP="00C07B57">
            <w:pPr>
              <w:rPr>
                <w:rFonts w:eastAsia="Times New Roman"/>
                <w:color w:val="000000"/>
              </w:rPr>
            </w:pPr>
            <w:r w:rsidRPr="00C07B57">
              <w:rPr>
                <w:rFonts w:eastAsia="Times New Roman"/>
                <w:color w:val="000000"/>
              </w:rPr>
              <w:t>Senior Citizens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AEEE" w14:textId="415B002C" w:rsidR="005440EA" w:rsidRPr="00C07B57" w:rsidRDefault="005440EA" w:rsidP="00634210">
            <w:pPr>
              <w:jc w:val="right"/>
              <w:rPr>
                <w:rFonts w:eastAsia="Times New Roman"/>
                <w:color w:val="000000"/>
              </w:rPr>
            </w:pPr>
            <w:r w:rsidRPr="00C07B57">
              <w:rPr>
                <w:rFonts w:eastAsia="Times New Roman"/>
                <w:color w:val="000000"/>
              </w:rPr>
              <w:t>$</w:t>
            </w:r>
            <w:r w:rsidR="00C07B57" w:rsidRPr="00C07B57">
              <w:rPr>
                <w:rFonts w:eastAsia="Times New Roman"/>
                <w:color w:val="000000"/>
              </w:rPr>
              <w:t>1</w:t>
            </w:r>
            <w:r w:rsidRPr="00C07B57">
              <w:rPr>
                <w:rFonts w:eastAsia="Times New Roman"/>
                <w:color w:val="000000"/>
              </w:rPr>
              <w:t>,</w:t>
            </w:r>
            <w:r w:rsidR="00C07B57" w:rsidRPr="00C07B57">
              <w:rPr>
                <w:rFonts w:eastAsia="Times New Roman"/>
                <w:color w:val="000000"/>
              </w:rPr>
              <w:t>00</w:t>
            </w:r>
            <w:r w:rsidRPr="00C07B57">
              <w:rPr>
                <w:rFonts w:eastAsia="Times New Roman"/>
                <w:color w:val="000000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97B0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440EA" w:rsidRPr="008F34A4" w14:paraId="40E7D854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CEFF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3C7A4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3ECD35" w14:textId="77777777" w:rsidR="005440EA" w:rsidRPr="008F34A4" w:rsidRDefault="005440EA" w:rsidP="0063421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5EC4" w14:textId="08DDDC78" w:rsidR="005440EA" w:rsidRPr="00C07B57" w:rsidRDefault="00C07B57" w:rsidP="00C07B57">
            <w:pPr>
              <w:rPr>
                <w:rFonts w:eastAsia="Times New Roman"/>
                <w:color w:val="000000"/>
              </w:rPr>
            </w:pPr>
            <w:r w:rsidRPr="00C07B57">
              <w:rPr>
                <w:rFonts w:eastAsia="Times New Roman"/>
                <w:color w:val="000000"/>
              </w:rPr>
              <w:t>B.C. Pilot Payment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7059" w14:textId="6C334B45" w:rsidR="005440EA" w:rsidRPr="00C07B57" w:rsidRDefault="00C07B57" w:rsidP="00634210">
            <w:pPr>
              <w:rPr>
                <w:rFonts w:eastAsia="Times New Roman"/>
              </w:rPr>
            </w:pPr>
            <w:r w:rsidRPr="00C07B57">
              <w:rPr>
                <w:rFonts w:eastAsia="Times New Roman"/>
              </w:rPr>
              <w:t>$13,913.00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FCCB" w14:textId="77777777" w:rsidR="005440EA" w:rsidRPr="008F34A4" w:rsidRDefault="005440EA" w:rsidP="006342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24AA3061" w14:textId="77777777" w:rsidTr="00634210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ED9A" w14:textId="59222965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F3AF" w14:textId="7A83CE68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</w:t>
            </w:r>
            <w:r w:rsidR="00BA1C0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</w:t>
            </w: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A41FF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857</w:t>
            </w: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2E1FAC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B93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98D3" w14:textId="55FFD772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</w:t>
            </w:r>
            <w:r w:rsidR="00C07B5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113</w:t>
            </w: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C07B5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857</w:t>
            </w: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A8FF" w14:textId="77777777" w:rsidR="005440EA" w:rsidRPr="008F34A4" w:rsidRDefault="005440EA" w:rsidP="00634210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0EC8BD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4237C9C9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7144F6AA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7DB7BF01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0D279542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4295BD3F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058A038A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1AB67CF5" w14:textId="5439C685" w:rsidR="005440EA" w:rsidRPr="00E32C66" w:rsidRDefault="005440EA" w:rsidP="005440EA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>I hereby certify that the above Resolution was adopted by the Mayor</w:t>
      </w:r>
      <w:r>
        <w:rPr>
          <w:rFonts w:eastAsia="Times New Roman"/>
          <w:b/>
        </w:rPr>
        <w:t xml:space="preserve"> and Council on January </w:t>
      </w:r>
      <w:r w:rsidR="00E73DD2">
        <w:rPr>
          <w:rFonts w:eastAsia="Times New Roman"/>
          <w:b/>
        </w:rPr>
        <w:t>6</w:t>
      </w:r>
      <w:r>
        <w:rPr>
          <w:rFonts w:eastAsia="Times New Roman"/>
          <w:b/>
        </w:rPr>
        <w:t>, 2022.</w:t>
      </w:r>
    </w:p>
    <w:p w14:paraId="65E482D7" w14:textId="77777777" w:rsidR="005440EA" w:rsidRPr="0073317A" w:rsidRDefault="005440EA" w:rsidP="005440EA">
      <w:pPr>
        <w:ind w:left="-630"/>
        <w:jc w:val="both"/>
        <w:rPr>
          <w:rFonts w:eastAsia="Times New Roman"/>
          <w:szCs w:val="20"/>
        </w:rPr>
      </w:pPr>
    </w:p>
    <w:p w14:paraId="0A7C6905" w14:textId="77777777" w:rsidR="005440EA" w:rsidRPr="0073317A" w:rsidRDefault="005440EA" w:rsidP="005440EA">
      <w:pPr>
        <w:ind w:left="-630"/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szCs w:val="20"/>
        </w:rPr>
        <w:tab/>
        <w:t xml:space="preserve"> 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  <w:t>_________________________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b/>
          <w:szCs w:val="20"/>
        </w:rPr>
        <w:t>Michael J. McPartland</w:t>
      </w:r>
      <w:r w:rsidRPr="0073317A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61D5A268" w14:textId="77777777" w:rsidR="005440EA" w:rsidRPr="0073317A" w:rsidRDefault="005440EA" w:rsidP="005440EA">
      <w:pPr>
        <w:tabs>
          <w:tab w:val="center" w:pos="4257"/>
        </w:tabs>
        <w:rPr>
          <w:b/>
        </w:rPr>
      </w:pPr>
      <w:r w:rsidRPr="0073317A">
        <w:rPr>
          <w:rFonts w:eastAsia="Times New Roman"/>
          <w:b/>
          <w:szCs w:val="20"/>
        </w:rPr>
        <w:t>Mayor</w:t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  <w:t>Borough Clerk</w:t>
      </w:r>
    </w:p>
    <w:p w14:paraId="2924FD3B" w14:textId="77777777" w:rsidR="00217E2C" w:rsidRDefault="00E73DD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EA"/>
    <w:rsid w:val="002838DE"/>
    <w:rsid w:val="002B4661"/>
    <w:rsid w:val="005440EA"/>
    <w:rsid w:val="00A22AC7"/>
    <w:rsid w:val="00A41FF5"/>
    <w:rsid w:val="00BA1C02"/>
    <w:rsid w:val="00C07B57"/>
    <w:rsid w:val="00E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7F3D"/>
  <w15:chartTrackingRefBased/>
  <w15:docId w15:val="{A92457B4-0DA4-4BEC-96B1-5B56D1E1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EA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2021-12-30T16:06:00Z</cp:lastPrinted>
  <dcterms:created xsi:type="dcterms:W3CDTF">2021-12-30T15:47:00Z</dcterms:created>
  <dcterms:modified xsi:type="dcterms:W3CDTF">2022-01-03T14:33:00Z</dcterms:modified>
</cp:coreProperties>
</file>