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2FD6" w14:textId="77777777" w:rsidR="00C31ED8" w:rsidRPr="003E7933" w:rsidRDefault="000773D2" w:rsidP="00C31ED8">
      <w:pPr>
        <w:pStyle w:val="NoSpacing"/>
        <w:jc w:val="center"/>
        <w:rPr>
          <w:rFonts w:ascii="Arial" w:hAnsi="Arial" w:cs="Arial"/>
          <w:b/>
          <w:bCs/>
          <w:sz w:val="24"/>
          <w:szCs w:val="24"/>
        </w:rPr>
      </w:pPr>
      <w:r w:rsidRPr="004F184F">
        <w:rPr>
          <w:rFonts w:ascii="Times New Roman" w:hAnsi="Times New Roman"/>
        </w:rPr>
        <w:tab/>
      </w:r>
      <w:r w:rsidR="00C31ED8" w:rsidRPr="003E7933">
        <w:rPr>
          <w:rFonts w:ascii="Arial" w:hAnsi="Arial" w:cs="Arial"/>
          <w:b/>
          <w:bCs/>
          <w:sz w:val="24"/>
          <w:szCs w:val="24"/>
        </w:rPr>
        <w:t>BOROUGH OF EDGEWATER</w:t>
      </w:r>
    </w:p>
    <w:p w14:paraId="093FE9AE" w14:textId="57B67E4E" w:rsidR="00C31ED8" w:rsidRPr="003E7933" w:rsidRDefault="003E7933" w:rsidP="00C31ED8">
      <w:pPr>
        <w:pStyle w:val="NoSpacing"/>
        <w:jc w:val="center"/>
        <w:rPr>
          <w:rFonts w:ascii="Arial" w:hAnsi="Arial" w:cs="Arial"/>
          <w:b/>
          <w:bCs/>
          <w:sz w:val="24"/>
          <w:szCs w:val="24"/>
        </w:rPr>
      </w:pPr>
      <w:r>
        <w:rPr>
          <w:rFonts w:ascii="Arial" w:hAnsi="Arial" w:cs="Arial"/>
          <w:b/>
          <w:bCs/>
          <w:sz w:val="24"/>
          <w:szCs w:val="24"/>
        </w:rPr>
        <w:t xml:space="preserve">                  </w:t>
      </w:r>
      <w:r w:rsidR="00C31ED8" w:rsidRPr="003E7933">
        <w:rPr>
          <w:rFonts w:ascii="Arial" w:hAnsi="Arial" w:cs="Arial"/>
          <w:b/>
          <w:bCs/>
          <w:sz w:val="24"/>
          <w:szCs w:val="24"/>
        </w:rPr>
        <w:t>BERGEN COUNTY, NEW JERSEY</w:t>
      </w:r>
    </w:p>
    <w:p w14:paraId="66F4B51E" w14:textId="54285E1A" w:rsidR="000773D2" w:rsidRPr="003E7933" w:rsidRDefault="003E7933">
      <w:pPr>
        <w:tabs>
          <w:tab w:val="center" w:pos="4680"/>
        </w:tabs>
        <w:rPr>
          <w:rFonts w:ascii="Arial" w:hAnsi="Arial" w:cs="Arial"/>
        </w:rPr>
      </w:pPr>
      <w:r w:rsidRPr="003E7933">
        <w:rPr>
          <w:rFonts w:ascii="Arial" w:hAnsi="Arial" w:cs="Arial"/>
          <w:b/>
          <w:bCs/>
        </w:rPr>
        <w:tab/>
      </w:r>
      <w:r>
        <w:rPr>
          <w:rFonts w:ascii="Arial" w:hAnsi="Arial" w:cs="Arial"/>
          <w:b/>
          <w:bCs/>
        </w:rPr>
        <w:t xml:space="preserve">       </w:t>
      </w:r>
      <w:r w:rsidR="000773D2" w:rsidRPr="003E7933">
        <w:rPr>
          <w:rFonts w:ascii="Arial" w:hAnsi="Arial" w:cs="Arial"/>
          <w:b/>
          <w:bCs/>
        </w:rPr>
        <w:t xml:space="preserve">ORDINANCE NO. </w:t>
      </w:r>
      <w:r w:rsidR="00C31ED8" w:rsidRPr="003E7933">
        <w:rPr>
          <w:rFonts w:ascii="Arial" w:hAnsi="Arial" w:cs="Arial"/>
          <w:b/>
          <w:bCs/>
        </w:rPr>
        <w:t>2021-011</w:t>
      </w:r>
    </w:p>
    <w:p w14:paraId="54D531F0" w14:textId="77777777" w:rsidR="000773D2" w:rsidRPr="004F184F" w:rsidRDefault="000773D2">
      <w:pPr>
        <w:rPr>
          <w:rFonts w:ascii="Times New Roman" w:hAnsi="Times New Roman"/>
        </w:rPr>
      </w:pPr>
    </w:p>
    <w:p w14:paraId="11E9AF90" w14:textId="77777777" w:rsidR="000773D2" w:rsidRPr="004F184F" w:rsidRDefault="000773D2">
      <w:pPr>
        <w:widowControl/>
        <w:ind w:left="1440" w:right="1440"/>
        <w:jc w:val="both"/>
        <w:rPr>
          <w:rFonts w:ascii="Times New Roman" w:hAnsi="Times New Roman"/>
          <w:b/>
          <w:bCs/>
        </w:rPr>
      </w:pPr>
      <w:bookmarkStart w:id="0" w:name="_Hlk85088000"/>
      <w:r w:rsidRPr="004F184F">
        <w:rPr>
          <w:rFonts w:ascii="Times New Roman" w:hAnsi="Times New Roman"/>
          <w:b/>
          <w:bCs/>
        </w:rPr>
        <w:t xml:space="preserve">AN ORDINANCE OF THE </w:t>
      </w:r>
      <w:r w:rsidR="004F184F">
        <w:rPr>
          <w:rFonts w:ascii="Times New Roman" w:hAnsi="Times New Roman"/>
          <w:b/>
          <w:bCs/>
        </w:rPr>
        <w:t>BOROUGH</w:t>
      </w:r>
      <w:r w:rsidRPr="004F184F">
        <w:rPr>
          <w:rFonts w:ascii="Times New Roman" w:hAnsi="Times New Roman"/>
          <w:b/>
          <w:bCs/>
        </w:rPr>
        <w:t xml:space="preserve"> OF </w:t>
      </w:r>
      <w:r w:rsidR="00DC7106">
        <w:rPr>
          <w:rFonts w:ascii="Times New Roman" w:hAnsi="Times New Roman"/>
          <w:b/>
          <w:bCs/>
        </w:rPr>
        <w:t>EDGEWATER</w:t>
      </w:r>
      <w:r w:rsidRPr="004F184F">
        <w:rPr>
          <w:rFonts w:ascii="Times New Roman" w:hAnsi="Times New Roman"/>
          <w:b/>
          <w:bCs/>
        </w:rPr>
        <w:t xml:space="preserve">, IN THE COUNTY OF </w:t>
      </w:r>
      <w:r w:rsidR="00DC7106">
        <w:rPr>
          <w:rFonts w:ascii="Times New Roman" w:hAnsi="Times New Roman"/>
          <w:b/>
          <w:bCs/>
        </w:rPr>
        <w:t>BERGEN</w:t>
      </w:r>
      <w:r w:rsidRPr="004F184F">
        <w:rPr>
          <w:rFonts w:ascii="Times New Roman" w:hAnsi="Times New Roman"/>
          <w:b/>
          <w:bCs/>
        </w:rPr>
        <w:t xml:space="preserve">, NEW JERSEY, PROVIDING FOR </w:t>
      </w:r>
      <w:r w:rsidR="00CE23CA">
        <w:rPr>
          <w:rFonts w:ascii="Times New Roman" w:hAnsi="Times New Roman"/>
          <w:b/>
        </w:rPr>
        <w:t>RECONSTRUCTION OF RETAINING WALL</w:t>
      </w:r>
      <w:r w:rsidR="00B500B7" w:rsidRPr="00C4566B">
        <w:rPr>
          <w:rFonts w:ascii="Times New Roman" w:hAnsi="Times New Roman"/>
          <w:b/>
          <w:bCs/>
        </w:rPr>
        <w:t>,</w:t>
      </w:r>
      <w:r w:rsidRPr="004F184F">
        <w:rPr>
          <w:rFonts w:ascii="Times New Roman" w:hAnsi="Times New Roman"/>
          <w:b/>
          <w:bCs/>
        </w:rPr>
        <w:t xml:space="preserve"> APPROPRIATING </w:t>
      </w:r>
      <w:r w:rsidR="00CE23CA">
        <w:rPr>
          <w:rFonts w:ascii="Times New Roman" w:hAnsi="Times New Roman"/>
          <w:b/>
          <w:bCs/>
        </w:rPr>
        <w:t>$1,200,000</w:t>
      </w:r>
      <w:r w:rsidRPr="004F184F">
        <w:rPr>
          <w:rFonts w:ascii="Times New Roman" w:hAnsi="Times New Roman"/>
          <w:b/>
          <w:bCs/>
        </w:rPr>
        <w:t xml:space="preserve"> THEREFOR, AND AUTHORIZING </w:t>
      </w:r>
      <w:r w:rsidR="00DE3627">
        <w:rPr>
          <w:rFonts w:ascii="Times New Roman" w:hAnsi="Times New Roman"/>
          <w:b/>
          <w:bCs/>
        </w:rPr>
        <w:t>$</w:t>
      </w:r>
      <w:r w:rsidR="00CE23CA">
        <w:rPr>
          <w:rFonts w:ascii="Times New Roman" w:hAnsi="Times New Roman"/>
          <w:b/>
          <w:bCs/>
        </w:rPr>
        <w:t>1,140,000</w:t>
      </w:r>
      <w:r w:rsidRPr="004F184F">
        <w:rPr>
          <w:rFonts w:ascii="Times New Roman" w:hAnsi="Times New Roman"/>
          <w:b/>
          <w:bCs/>
        </w:rPr>
        <w:t xml:space="preserve"> IN BONDS OR NOTES OF THE </w:t>
      </w:r>
      <w:r w:rsidR="004F184F">
        <w:rPr>
          <w:rFonts w:ascii="Times New Roman" w:hAnsi="Times New Roman"/>
          <w:b/>
          <w:bCs/>
        </w:rPr>
        <w:t>BOROUGH</w:t>
      </w:r>
      <w:r w:rsidRPr="004F184F">
        <w:rPr>
          <w:rFonts w:ascii="Times New Roman" w:hAnsi="Times New Roman"/>
          <w:b/>
          <w:bCs/>
        </w:rPr>
        <w:t xml:space="preserve"> OF </w:t>
      </w:r>
      <w:r w:rsidR="00DC7106">
        <w:rPr>
          <w:rFonts w:ascii="Times New Roman" w:hAnsi="Times New Roman"/>
          <w:b/>
          <w:bCs/>
        </w:rPr>
        <w:t>EDGEWATER</w:t>
      </w:r>
      <w:r w:rsidRPr="004F184F">
        <w:rPr>
          <w:rFonts w:ascii="Times New Roman" w:hAnsi="Times New Roman"/>
          <w:b/>
          <w:bCs/>
        </w:rPr>
        <w:t xml:space="preserve"> TO FINANCE THE SAME</w:t>
      </w:r>
      <w:bookmarkEnd w:id="0"/>
    </w:p>
    <w:p w14:paraId="4D00E5F4" w14:textId="77777777" w:rsidR="000773D2" w:rsidRPr="004F184F" w:rsidRDefault="000773D2">
      <w:pPr>
        <w:widowControl/>
        <w:jc w:val="both"/>
        <w:rPr>
          <w:rFonts w:ascii="Times New Roman" w:hAnsi="Times New Roman"/>
        </w:rPr>
      </w:pPr>
    </w:p>
    <w:p w14:paraId="368295C9" w14:textId="77777777" w:rsidR="000773D2" w:rsidRPr="004F184F" w:rsidRDefault="000773D2">
      <w:pPr>
        <w:widowControl/>
        <w:jc w:val="both"/>
        <w:rPr>
          <w:rFonts w:ascii="Times New Roman" w:hAnsi="Times New Roman"/>
        </w:rPr>
      </w:pPr>
    </w:p>
    <w:p w14:paraId="4AB9192F"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rPr>
        <w:t xml:space="preserve">BE IT ORDAINED BY THE </w:t>
      </w:r>
      <w:r w:rsidR="004F184F">
        <w:rPr>
          <w:rFonts w:ascii="Times New Roman" w:hAnsi="Times New Roman"/>
        </w:rPr>
        <w:t>BOROUGH</w:t>
      </w:r>
      <w:r w:rsidRPr="004F184F">
        <w:rPr>
          <w:rFonts w:ascii="Times New Roman" w:hAnsi="Times New Roman"/>
        </w:rPr>
        <w:t xml:space="preserve"> COUNCIL OF THE </w:t>
      </w:r>
      <w:r w:rsidR="004F184F">
        <w:rPr>
          <w:rFonts w:ascii="Times New Roman" w:hAnsi="Times New Roman"/>
        </w:rPr>
        <w:t>BOROUGH</w:t>
      </w:r>
      <w:r w:rsidRPr="004F184F">
        <w:rPr>
          <w:rFonts w:ascii="Times New Roman" w:hAnsi="Times New Roman"/>
        </w:rPr>
        <w:t xml:space="preserve"> OF </w:t>
      </w:r>
      <w:r w:rsidR="00DC7106">
        <w:rPr>
          <w:rFonts w:ascii="Times New Roman" w:hAnsi="Times New Roman"/>
        </w:rPr>
        <w:t>EDGEWATER</w:t>
      </w:r>
      <w:r w:rsidRPr="004F184F">
        <w:rPr>
          <w:rFonts w:ascii="Times New Roman" w:hAnsi="Times New Roman"/>
        </w:rPr>
        <w:t xml:space="preserve">, IN THE COUNTY OF </w:t>
      </w:r>
      <w:r w:rsidR="00DC7106">
        <w:rPr>
          <w:rFonts w:ascii="Times New Roman" w:hAnsi="Times New Roman"/>
        </w:rPr>
        <w:t>BERGEN</w:t>
      </w:r>
      <w:r w:rsidRPr="004F184F">
        <w:rPr>
          <w:rFonts w:ascii="Times New Roman" w:hAnsi="Times New Roman"/>
        </w:rPr>
        <w:t>, NEW JERSEY (not less than two-thirds of all members thereof affirmatively concurring) AS FOLLOWS:</w:t>
      </w:r>
    </w:p>
    <w:p w14:paraId="3A07FFC2" w14:textId="77777777" w:rsidR="003E6358" w:rsidRDefault="000773D2" w:rsidP="003E6358">
      <w:pPr>
        <w:widowControl/>
        <w:spacing w:line="480" w:lineRule="auto"/>
        <w:ind w:firstLine="720"/>
        <w:jc w:val="both"/>
        <w:rPr>
          <w:rFonts w:ascii="Times New Roman" w:hAnsi="Times New Roman"/>
        </w:rPr>
      </w:pPr>
      <w:r w:rsidRPr="004F184F">
        <w:rPr>
          <w:rFonts w:ascii="Times New Roman" w:hAnsi="Times New Roman"/>
          <w:u w:val="single"/>
        </w:rPr>
        <w:t>Section 1</w:t>
      </w:r>
      <w:r w:rsidRPr="004F184F">
        <w:rPr>
          <w:rFonts w:ascii="Times New Roman" w:hAnsi="Times New Roman"/>
        </w:rPr>
        <w:t>.</w:t>
      </w:r>
      <w:r w:rsidRPr="004F184F">
        <w:rPr>
          <w:rFonts w:ascii="Times New Roman" w:hAnsi="Times New Roman"/>
        </w:rPr>
        <w:tab/>
        <w:t xml:space="preserve">The improvement or purpose described in Section 3 of this bond ordinance is hereby authorized to be undertaken by the </w:t>
      </w:r>
      <w:r w:rsidR="004F184F">
        <w:rPr>
          <w:rFonts w:ascii="Times New Roman" w:hAnsi="Times New Roman"/>
        </w:rPr>
        <w:t>Borough</w:t>
      </w:r>
      <w:r w:rsidRPr="004F184F">
        <w:rPr>
          <w:rFonts w:ascii="Times New Roman" w:hAnsi="Times New Roman"/>
        </w:rPr>
        <w:t xml:space="preserve"> of </w:t>
      </w:r>
      <w:r w:rsidR="00DC7106">
        <w:rPr>
          <w:rFonts w:ascii="Times New Roman" w:hAnsi="Times New Roman"/>
        </w:rPr>
        <w:t>Edgewater</w:t>
      </w:r>
      <w:r w:rsidRPr="004F184F">
        <w:rPr>
          <w:rFonts w:ascii="Times New Roman" w:hAnsi="Times New Roman"/>
        </w:rPr>
        <w:t xml:space="preserve">, in the County of </w:t>
      </w:r>
      <w:r w:rsidR="00DC7106">
        <w:rPr>
          <w:rFonts w:ascii="Times New Roman" w:hAnsi="Times New Roman"/>
        </w:rPr>
        <w:t>Bergen</w:t>
      </w:r>
      <w:r w:rsidRPr="004F184F">
        <w:rPr>
          <w:rFonts w:ascii="Times New Roman" w:hAnsi="Times New Roman"/>
        </w:rPr>
        <w:t>, New Jersey (the "</w:t>
      </w:r>
      <w:r w:rsidR="004F184F">
        <w:rPr>
          <w:rFonts w:ascii="Times New Roman" w:hAnsi="Times New Roman"/>
        </w:rPr>
        <w:t>Borough</w:t>
      </w:r>
      <w:r w:rsidRPr="004F184F">
        <w:rPr>
          <w:rFonts w:ascii="Times New Roman" w:hAnsi="Times New Roman"/>
        </w:rPr>
        <w:t>")</w:t>
      </w:r>
      <w:r w:rsidR="00F9575A">
        <w:rPr>
          <w:rFonts w:ascii="Times New Roman" w:hAnsi="Times New Roman"/>
        </w:rPr>
        <w:t>,</w:t>
      </w:r>
      <w:r w:rsidRPr="004F184F">
        <w:rPr>
          <w:rFonts w:ascii="Times New Roman" w:hAnsi="Times New Roman"/>
        </w:rPr>
        <w:t xml:space="preserve"> as a general improvement.  </w:t>
      </w:r>
      <w:r w:rsidR="00DC7106">
        <w:rPr>
          <w:rFonts w:ascii="Times New Roman" w:hAnsi="Times New Roman"/>
          <w:color w:val="000000"/>
        </w:rPr>
        <w:t xml:space="preserve">For the improvement or purpose described in Section 3 hereof, there is hereby appropriated the sum of </w:t>
      </w:r>
      <w:r w:rsidR="00CE23CA">
        <w:rPr>
          <w:rFonts w:ascii="Times New Roman" w:hAnsi="Times New Roman"/>
          <w:color w:val="000000"/>
        </w:rPr>
        <w:t>$1,200,000</w:t>
      </w:r>
      <w:r w:rsidR="002C303C">
        <w:rPr>
          <w:rFonts w:ascii="Times New Roman" w:hAnsi="Times New Roman"/>
          <w:color w:val="000000"/>
        </w:rPr>
        <w:t>, including</w:t>
      </w:r>
      <w:r w:rsidR="00CB5E89" w:rsidRPr="00CB5E89">
        <w:rPr>
          <w:rFonts w:ascii="Times New Roman" w:hAnsi="Times New Roman"/>
          <w:color w:val="000000"/>
        </w:rPr>
        <w:t xml:space="preserve"> the sum of</w:t>
      </w:r>
      <w:r w:rsidR="00B500B7">
        <w:rPr>
          <w:rFonts w:ascii="Times New Roman" w:hAnsi="Times New Roman"/>
          <w:color w:val="000000"/>
        </w:rPr>
        <w:t xml:space="preserve"> $</w:t>
      </w:r>
      <w:r w:rsidR="00CE23CA">
        <w:rPr>
          <w:rFonts w:ascii="Times New Roman" w:hAnsi="Times New Roman"/>
          <w:color w:val="000000"/>
        </w:rPr>
        <w:t>60</w:t>
      </w:r>
      <w:r w:rsidR="00B500B7">
        <w:rPr>
          <w:rFonts w:ascii="Times New Roman" w:hAnsi="Times New Roman"/>
          <w:color w:val="000000"/>
        </w:rPr>
        <w:t>,000 from the capital improvement fund as the down payment for the improvement or purpose required by the Local Bond Law</w:t>
      </w:r>
      <w:r w:rsidR="004B784A">
        <w:rPr>
          <w:rFonts w:ascii="Times New Roman" w:hAnsi="Times New Roman"/>
          <w:color w:val="000000"/>
        </w:rPr>
        <w:t>.</w:t>
      </w:r>
      <w:r w:rsidR="00B500B7" w:rsidRPr="00B500B7">
        <w:rPr>
          <w:rFonts w:ascii="Times New Roman" w:hAnsi="Times New Roman"/>
          <w:color w:val="000000"/>
        </w:rPr>
        <w:t xml:space="preserve"> </w:t>
      </w:r>
      <w:r w:rsidR="004B784A">
        <w:rPr>
          <w:rFonts w:ascii="Times New Roman" w:hAnsi="Times New Roman"/>
          <w:color w:val="000000"/>
        </w:rPr>
        <w:t xml:space="preserve"> </w:t>
      </w:r>
      <w:r w:rsidR="00B500B7">
        <w:rPr>
          <w:rFonts w:ascii="Times New Roman" w:hAnsi="Times New Roman"/>
          <w:color w:val="000000"/>
        </w:rPr>
        <w:t>The down payment has been made available by virtue of provision for down payment or for capital improvement purposes in one or more previously adopted budgets.</w:t>
      </w:r>
      <w:r w:rsidR="003E6358">
        <w:rPr>
          <w:rFonts w:ascii="Times New Roman" w:hAnsi="Times New Roman"/>
        </w:rPr>
        <w:t xml:space="preserve"> </w:t>
      </w:r>
    </w:p>
    <w:p w14:paraId="5FEB8D97"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2</w:t>
      </w:r>
      <w:r w:rsidRPr="004F184F">
        <w:rPr>
          <w:rFonts w:ascii="Times New Roman" w:hAnsi="Times New Roman"/>
        </w:rPr>
        <w:t>.</w:t>
      </w:r>
      <w:r w:rsidRPr="004F184F">
        <w:rPr>
          <w:rFonts w:ascii="Times New Roman" w:hAnsi="Times New Roman"/>
        </w:rPr>
        <w:tab/>
        <w:t>In order to finance the cost of the improvement or purpose</w:t>
      </w:r>
      <w:r w:rsidR="004B784A" w:rsidRPr="004B784A">
        <w:rPr>
          <w:rFonts w:ascii="Times New Roman" w:hAnsi="Times New Roman"/>
        </w:rPr>
        <w:t xml:space="preserve"> </w:t>
      </w:r>
      <w:r w:rsidR="004B784A" w:rsidRPr="00B7163A">
        <w:rPr>
          <w:rFonts w:ascii="Times New Roman" w:hAnsi="Times New Roman"/>
        </w:rPr>
        <w:t>not covered by application of the down payment or otherwise provided for hereunder</w:t>
      </w:r>
      <w:r w:rsidR="00A656CE">
        <w:rPr>
          <w:rFonts w:ascii="Times New Roman" w:hAnsi="Times New Roman"/>
        </w:rPr>
        <w:t>,</w:t>
      </w:r>
      <w:r w:rsidR="00CB5E89">
        <w:rPr>
          <w:rFonts w:ascii="Times New Roman" w:hAnsi="Times New Roman"/>
        </w:rPr>
        <w:t xml:space="preserve"> </w:t>
      </w:r>
      <w:r w:rsidRPr="004F184F">
        <w:rPr>
          <w:rFonts w:ascii="Times New Roman" w:hAnsi="Times New Roman"/>
        </w:rPr>
        <w:t xml:space="preserve">negotiable bonds are hereby authorized to be issued in the principal amount of </w:t>
      </w:r>
      <w:r w:rsidR="00DE3627">
        <w:rPr>
          <w:rFonts w:ascii="Times New Roman" w:hAnsi="Times New Roman"/>
        </w:rPr>
        <w:t>$</w:t>
      </w:r>
      <w:r w:rsidR="00CE23CA">
        <w:rPr>
          <w:rFonts w:ascii="Times New Roman" w:hAnsi="Times New Roman"/>
        </w:rPr>
        <w:t>1,140,000</w:t>
      </w:r>
      <w:r w:rsidR="003E6358">
        <w:rPr>
          <w:rFonts w:ascii="Times New Roman" w:hAnsi="Times New Roman"/>
          <w:color w:val="000000"/>
        </w:rPr>
        <w:t xml:space="preserve"> </w:t>
      </w:r>
      <w:r w:rsidRPr="004F184F">
        <w:rPr>
          <w:rFonts w:ascii="Times New Roman" w:hAnsi="Times New Roman"/>
        </w:rPr>
        <w:t>pursuant to the Local Bond Law.  In anticipation of the issuance of the bonds, negotiable bond anticipation notes are hereby authorized to be issued pursuant to and within the limitations prescribed by the Local Bond Law.</w:t>
      </w:r>
    </w:p>
    <w:p w14:paraId="6AA3CB12" w14:textId="77777777" w:rsidR="00EB00A4" w:rsidRPr="00CB769F" w:rsidRDefault="000773D2" w:rsidP="00EB00A4">
      <w:pPr>
        <w:widowControl/>
        <w:tabs>
          <w:tab w:val="left" w:pos="-1440"/>
        </w:tabs>
        <w:spacing w:line="480" w:lineRule="auto"/>
        <w:ind w:firstLine="1440"/>
        <w:jc w:val="both"/>
        <w:rPr>
          <w:rFonts w:ascii="Times New Roman" w:hAnsi="Times New Roman"/>
        </w:rPr>
      </w:pPr>
      <w:r w:rsidRPr="00EB00A4">
        <w:rPr>
          <w:rFonts w:ascii="Times New Roman" w:hAnsi="Times New Roman"/>
        </w:rPr>
        <w:lastRenderedPageBreak/>
        <w:t>Section 3</w:t>
      </w:r>
      <w:r w:rsidRPr="004F184F">
        <w:rPr>
          <w:rFonts w:ascii="Times New Roman" w:hAnsi="Times New Roman"/>
        </w:rPr>
        <w:t>.</w:t>
      </w:r>
      <w:r w:rsidRPr="004F184F">
        <w:rPr>
          <w:rFonts w:ascii="Times New Roman" w:hAnsi="Times New Roman"/>
        </w:rPr>
        <w:tab/>
        <w:t xml:space="preserve">(a)  The improvement hereby authorized and the purpose </w:t>
      </w:r>
      <w:r w:rsidR="0057655A" w:rsidRPr="004F184F">
        <w:rPr>
          <w:rFonts w:ascii="Times New Roman" w:hAnsi="Times New Roman"/>
        </w:rPr>
        <w:t>for the</w:t>
      </w:r>
      <w:r w:rsidRPr="004F184F">
        <w:rPr>
          <w:rFonts w:ascii="Times New Roman" w:hAnsi="Times New Roman"/>
        </w:rPr>
        <w:t xml:space="preserve"> financing f</w:t>
      </w:r>
      <w:r w:rsidR="00514544">
        <w:rPr>
          <w:rFonts w:ascii="Times New Roman" w:hAnsi="Times New Roman"/>
        </w:rPr>
        <w:t>or</w:t>
      </w:r>
      <w:r w:rsidRPr="004F184F">
        <w:rPr>
          <w:rFonts w:ascii="Times New Roman" w:hAnsi="Times New Roman"/>
        </w:rPr>
        <w:t xml:space="preserve"> which the bonds are to be issued is </w:t>
      </w:r>
      <w:r w:rsidR="002C303C">
        <w:rPr>
          <w:rFonts w:ascii="Times New Roman" w:hAnsi="Times New Roman"/>
        </w:rPr>
        <w:t xml:space="preserve">for </w:t>
      </w:r>
      <w:r w:rsidR="00EB00A4">
        <w:rPr>
          <w:rFonts w:ascii="Times New Roman" w:hAnsi="Times New Roman"/>
        </w:rPr>
        <w:t xml:space="preserve">the reconstruction of </w:t>
      </w:r>
      <w:r w:rsidR="00CE23CA">
        <w:rPr>
          <w:rFonts w:ascii="Times New Roman" w:hAnsi="Times New Roman"/>
        </w:rPr>
        <w:t>the retaining wall on Oakdene Terrace</w:t>
      </w:r>
      <w:r w:rsidR="00EB00A4" w:rsidRPr="00EB00A4">
        <w:rPr>
          <w:rFonts w:ascii="Times New Roman" w:hAnsi="Times New Roman"/>
        </w:rPr>
        <w:t xml:space="preserve">, and including </w:t>
      </w:r>
      <w:r w:rsidR="00EB00A4" w:rsidRPr="004F184F">
        <w:rPr>
          <w:rFonts w:ascii="Times New Roman" w:hAnsi="Times New Roman"/>
        </w:rPr>
        <w:t>all work and materials necessary therefor or incidental thereto</w:t>
      </w:r>
      <w:r w:rsidR="00EB00A4" w:rsidRPr="00CB769F">
        <w:rPr>
          <w:rFonts w:ascii="Times New Roman" w:hAnsi="Times New Roman"/>
        </w:rPr>
        <w:t>.</w:t>
      </w:r>
    </w:p>
    <w:p w14:paraId="28B25CFD"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(b)</w:t>
      </w:r>
      <w:r w:rsidRPr="004F184F">
        <w:rPr>
          <w:rFonts w:ascii="Times New Roman" w:hAnsi="Times New Roman"/>
        </w:rPr>
        <w:tab/>
        <w:t>The estimated maximum amount of bonds or notes to be issued for the improvement or purpose is as stated in Section 2 hereof.</w:t>
      </w:r>
    </w:p>
    <w:p w14:paraId="5DA61B84"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(c)</w:t>
      </w:r>
      <w:r w:rsidRPr="004F184F">
        <w:rPr>
          <w:rFonts w:ascii="Times New Roman" w:hAnsi="Times New Roman"/>
        </w:rPr>
        <w:tab/>
        <w:t>The estimated cost of the improvement or purpose is equal to the amount of the appropriation herein made therefor.</w:t>
      </w:r>
    </w:p>
    <w:p w14:paraId="487A8D57"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4</w:t>
      </w:r>
      <w:r w:rsidRPr="004F184F">
        <w:rPr>
          <w:rFonts w:ascii="Times New Roman" w:hAnsi="Times New Roman"/>
        </w:rPr>
        <w:t>.</w:t>
      </w:r>
      <w:r w:rsidRPr="004F184F">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w:t>
      </w:r>
      <w:r w:rsidR="008346F8" w:rsidRPr="004F184F">
        <w:rPr>
          <w:rFonts w:ascii="Times New Roman" w:hAnsi="Times New Roman"/>
        </w:rPr>
        <w:t xml:space="preserve">of </w:t>
      </w:r>
      <w:r w:rsidR="008346F8">
        <w:rPr>
          <w:rFonts w:ascii="Times New Roman" w:hAnsi="Times New Roman"/>
        </w:rPr>
        <w:t>the</w:t>
      </w:r>
      <w:r w:rsidR="001C63B0">
        <w:rPr>
          <w:rFonts w:ascii="Times New Roman" w:hAnsi="Times New Roman"/>
        </w:rPr>
        <w:t xml:space="preserve"> Local Bond Law</w:t>
      </w:r>
      <w:r w:rsidRPr="004F184F">
        <w:rPr>
          <w:rFonts w:ascii="Times New Roman" w:hAnsi="Times New Roman"/>
        </w:rPr>
        <w:t xml:space="preserve">.  The chief financial officer is hereby authorized to sell part or all of the notes from time to time, at not less than </w:t>
      </w:r>
      <w:r w:rsidR="00B13042">
        <w:rPr>
          <w:rFonts w:ascii="Times New Roman" w:hAnsi="Times New Roman"/>
        </w:rPr>
        <w:t xml:space="preserve">99% of </w:t>
      </w:r>
      <w:r w:rsidRPr="004F184F">
        <w:rPr>
          <w:rFonts w:ascii="Times New Roman" w:hAnsi="Times New Roman"/>
        </w:rPr>
        <w:t>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208D1C26"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lastRenderedPageBreak/>
        <w:t>Section 5</w:t>
      </w:r>
      <w:r w:rsidRPr="004F184F">
        <w:rPr>
          <w:rFonts w:ascii="Times New Roman" w:hAnsi="Times New Roman"/>
        </w:rPr>
        <w:t>.</w:t>
      </w:r>
      <w:r w:rsidRPr="004F184F">
        <w:rPr>
          <w:rFonts w:ascii="Times New Roman" w:hAnsi="Times New Roman"/>
        </w:rPr>
        <w:tab/>
        <w:t xml:space="preserve">The capital budget or temporary capital budget (as applicable) of the </w:t>
      </w:r>
      <w:r w:rsidR="004F184F">
        <w:rPr>
          <w:rFonts w:ascii="Times New Roman" w:hAnsi="Times New Roman"/>
        </w:rPr>
        <w:t>Borough</w:t>
      </w:r>
      <w:r w:rsidRPr="004F184F">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w:t>
      </w:r>
      <w:r w:rsidR="004F184F">
        <w:rPr>
          <w:rFonts w:ascii="Times New Roman" w:hAnsi="Times New Roman"/>
        </w:rPr>
        <w:t>Borough</w:t>
      </w:r>
      <w:r w:rsidRPr="004F184F">
        <w:rPr>
          <w:rFonts w:ascii="Times New Roman" w:hAnsi="Times New Roman"/>
        </w:rPr>
        <w:t xml:space="preserve"> Clerk and is available there for public inspection.</w:t>
      </w:r>
    </w:p>
    <w:p w14:paraId="607D939A"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6</w:t>
      </w:r>
      <w:r w:rsidRPr="004F184F">
        <w:rPr>
          <w:rFonts w:ascii="Times New Roman" w:hAnsi="Times New Roman"/>
        </w:rPr>
        <w:t>.</w:t>
      </w:r>
      <w:r w:rsidRPr="004F184F">
        <w:rPr>
          <w:rFonts w:ascii="Times New Roman" w:hAnsi="Times New Roman"/>
        </w:rPr>
        <w:tab/>
        <w:t>The following additional matters are hereby determined, declared, recited and stated:</w:t>
      </w:r>
    </w:p>
    <w:p w14:paraId="4C9464D2"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(a)</w:t>
      </w:r>
      <w:r w:rsidRPr="004F184F">
        <w:rPr>
          <w:rFonts w:ascii="Times New Roman" w:hAnsi="Times New Roman"/>
        </w:rPr>
        <w:tab/>
        <w:t xml:space="preserve">The improvement or purpose described in Section 3 of this bond ordinance is not a current expense.  It is an improvement or purpose the </w:t>
      </w:r>
      <w:r w:rsidR="004F184F">
        <w:rPr>
          <w:rFonts w:ascii="Times New Roman" w:hAnsi="Times New Roman"/>
        </w:rPr>
        <w:t>Borough</w:t>
      </w:r>
      <w:r w:rsidRPr="004F184F">
        <w:rPr>
          <w:rFonts w:ascii="Times New Roman" w:hAnsi="Times New Roman"/>
        </w:rPr>
        <w:t xml:space="preserve"> may lawfully undertake as a general improvement, and no part of the cost thereof has been or shall be specially assessed on property specially </w:t>
      </w:r>
      <w:r w:rsidR="001C63B0" w:rsidRPr="004F184F">
        <w:rPr>
          <w:rFonts w:ascii="Times New Roman" w:hAnsi="Times New Roman"/>
        </w:rPr>
        <w:t>benefited</w:t>
      </w:r>
      <w:r w:rsidRPr="004F184F">
        <w:rPr>
          <w:rFonts w:ascii="Times New Roman" w:hAnsi="Times New Roman"/>
        </w:rPr>
        <w:t xml:space="preserve"> thereby.</w:t>
      </w:r>
    </w:p>
    <w:p w14:paraId="73EC9903"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(b)</w:t>
      </w:r>
      <w:r w:rsidRPr="004F184F">
        <w:rPr>
          <w:rFonts w:ascii="Times New Roman" w:hAnsi="Times New Roman"/>
        </w:rPr>
        <w:tab/>
        <w:t xml:space="preserve">The period of usefulness of the improvement or purpose, within the limitations of the Local Bond Law, according to the reasonable life thereof computed from the date of the bonds authorized by this bond ordinance, is </w:t>
      </w:r>
      <w:r w:rsidR="00D215FA">
        <w:rPr>
          <w:rFonts w:ascii="Times New Roman" w:hAnsi="Times New Roman"/>
        </w:rPr>
        <w:t>15</w:t>
      </w:r>
      <w:r w:rsidRPr="004F184F">
        <w:rPr>
          <w:rFonts w:ascii="Times New Roman" w:hAnsi="Times New Roman"/>
        </w:rPr>
        <w:t xml:space="preserve"> years.</w:t>
      </w:r>
    </w:p>
    <w:p w14:paraId="56B7084B"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(c)</w:t>
      </w:r>
      <w:r w:rsidRPr="004F184F">
        <w:rPr>
          <w:rFonts w:ascii="Times New Roman" w:hAnsi="Times New Roman"/>
        </w:rPr>
        <w:tab/>
        <w:t xml:space="preserve">The Supplemental Debt Statement required by the Local Bond Law has been duly prepared and filed in the office of the </w:t>
      </w:r>
      <w:r w:rsidR="004F184F">
        <w:rPr>
          <w:rFonts w:ascii="Times New Roman" w:hAnsi="Times New Roman"/>
        </w:rPr>
        <w:t>Borough</w:t>
      </w:r>
      <w:r w:rsidRPr="004F184F">
        <w:rPr>
          <w:rFonts w:ascii="Times New Roman" w:hAnsi="Times New Roman"/>
        </w:rPr>
        <w:t xml:space="preserve"> Clerk, and a complete executed duplicate thereof has been filed in the office of the Director of the Division of Local Government Services in the Department of Community Affairs of the State of New Jersey.  Such statement shows that the gross debt of the </w:t>
      </w:r>
      <w:r w:rsidR="004F184F">
        <w:rPr>
          <w:rFonts w:ascii="Times New Roman" w:hAnsi="Times New Roman"/>
        </w:rPr>
        <w:t>Borough</w:t>
      </w:r>
      <w:r w:rsidRPr="004F184F">
        <w:rPr>
          <w:rFonts w:ascii="Times New Roman" w:hAnsi="Times New Roman"/>
        </w:rPr>
        <w:t xml:space="preserve"> as defined in the Local Bond Law is increased by the authorization of the bonds and notes provided in this bond ordinance by </w:t>
      </w:r>
      <w:r w:rsidR="00DE3627">
        <w:rPr>
          <w:rFonts w:ascii="Times New Roman" w:hAnsi="Times New Roman"/>
        </w:rPr>
        <w:t>$</w:t>
      </w:r>
      <w:r w:rsidR="00CE23CA">
        <w:rPr>
          <w:rFonts w:ascii="Times New Roman" w:hAnsi="Times New Roman"/>
        </w:rPr>
        <w:t>1,140,000</w:t>
      </w:r>
      <w:r w:rsidRPr="004F184F">
        <w:rPr>
          <w:rFonts w:ascii="Times New Roman" w:hAnsi="Times New Roman"/>
        </w:rPr>
        <w:t xml:space="preserve">, and the issuance of the obligations authorized herein will be within all debt limitations prescribed by that law. </w:t>
      </w:r>
    </w:p>
    <w:p w14:paraId="46C5F6FE"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lastRenderedPageBreak/>
        <w:t>(d)</w:t>
      </w:r>
      <w:r w:rsidRPr="004F184F">
        <w:rPr>
          <w:rFonts w:ascii="Times New Roman" w:hAnsi="Times New Roman"/>
        </w:rPr>
        <w:tab/>
        <w:t xml:space="preserve">An aggregate amount not exceeding </w:t>
      </w:r>
      <w:r w:rsidR="00DE3627">
        <w:rPr>
          <w:rFonts w:ascii="Times New Roman" w:hAnsi="Times New Roman"/>
        </w:rPr>
        <w:t>$</w:t>
      </w:r>
      <w:r w:rsidR="00CE23CA">
        <w:rPr>
          <w:rFonts w:ascii="Times New Roman" w:hAnsi="Times New Roman"/>
        </w:rPr>
        <w:t>241,035</w:t>
      </w:r>
      <w:r w:rsidRPr="004F184F">
        <w:rPr>
          <w:rFonts w:ascii="Times New Roman" w:hAnsi="Times New Roman"/>
        </w:rPr>
        <w:t xml:space="preserve"> for items of expense listed in and permitted under </w:t>
      </w:r>
      <w:r w:rsidRPr="004F184F">
        <w:rPr>
          <w:rFonts w:ascii="Times New Roman" w:hAnsi="Times New Roman"/>
          <w:u w:val="single"/>
        </w:rPr>
        <w:t>N.J.S.A</w:t>
      </w:r>
      <w:r w:rsidRPr="004F184F">
        <w:rPr>
          <w:rFonts w:ascii="Times New Roman" w:hAnsi="Times New Roman"/>
        </w:rPr>
        <w:t>. 40A:2-20 is included in the estimated cost indicated herein for the purpose or improvement.</w:t>
      </w:r>
    </w:p>
    <w:p w14:paraId="33A14EA2" w14:textId="77777777" w:rsidR="000773D2" w:rsidRPr="004F184F" w:rsidRDefault="000773D2" w:rsidP="009F659C">
      <w:pPr>
        <w:widowControl/>
        <w:spacing w:line="480" w:lineRule="auto"/>
        <w:ind w:firstLine="1440"/>
        <w:jc w:val="both"/>
        <w:rPr>
          <w:rFonts w:ascii="Times New Roman" w:hAnsi="Times New Roman"/>
        </w:rPr>
      </w:pPr>
      <w:r w:rsidRPr="004F184F">
        <w:rPr>
          <w:rFonts w:ascii="Times New Roman" w:hAnsi="Times New Roman"/>
        </w:rPr>
        <w:t>(e)</w:t>
      </w:r>
      <w:r w:rsidRPr="004F184F">
        <w:rPr>
          <w:rFonts w:ascii="Times New Roman" w:hAnsi="Times New Roman"/>
        </w:rPr>
        <w:tab/>
        <w:t xml:space="preserve">The </w:t>
      </w:r>
      <w:r w:rsidR="004F184F">
        <w:rPr>
          <w:rFonts w:ascii="Times New Roman" w:hAnsi="Times New Roman"/>
        </w:rPr>
        <w:t>Borough</w:t>
      </w:r>
      <w:r w:rsidRPr="004F184F">
        <w:rPr>
          <w:rFonts w:ascii="Times New Roman" w:hAnsi="Times New Roman"/>
        </w:rPr>
        <w:t xml:space="preserve"> reasonably expects to commence acquisition and/or construction of the project described in Section 3 hereof, and to advance all or a portion of the costs in respect thereof, prior to the issuance of bonds or notes hereunder.  To the extent such costs are advanced, the </w:t>
      </w:r>
      <w:r w:rsidR="004F184F">
        <w:rPr>
          <w:rFonts w:ascii="Times New Roman" w:hAnsi="Times New Roman"/>
        </w:rPr>
        <w:t>Borough</w:t>
      </w:r>
      <w:r w:rsidRPr="004F184F">
        <w:rPr>
          <w:rFonts w:ascii="Times New Roman" w:hAnsi="Times New Roman"/>
        </w:rPr>
        <w:t xml:space="preserve"> further reasonably expects to reimburse such expenditures from the proceeds of the bonds or notes authorized by this bond ordinance, in an aggregate not to exceed the amount of bonds or notes authorized in Section 2 hereof.  </w:t>
      </w:r>
      <w:r w:rsidRPr="004F184F">
        <w:rPr>
          <w:rFonts w:ascii="Times New Roman" w:hAnsi="Times New Roman"/>
        </w:rPr>
        <w:tab/>
      </w:r>
    </w:p>
    <w:p w14:paraId="4E5266F5"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7</w:t>
      </w:r>
      <w:r w:rsidR="002C303C">
        <w:rPr>
          <w:rFonts w:ascii="Times New Roman" w:hAnsi="Times New Roman"/>
        </w:rPr>
        <w:t>.</w:t>
      </w:r>
      <w:r w:rsidR="002C303C">
        <w:rPr>
          <w:rFonts w:ascii="Times New Roman" w:hAnsi="Times New Roman"/>
        </w:rPr>
        <w:tab/>
        <w:t xml:space="preserve">Any grant moneys </w:t>
      </w:r>
      <w:r w:rsidRPr="004F184F">
        <w:rPr>
          <w:rFonts w:ascii="Times New Roman" w:hAnsi="Times New Roman"/>
        </w:rPr>
        <w:t>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4A449121" w14:textId="77777777" w:rsidR="000773D2" w:rsidRPr="004F184F" w:rsidRDefault="00B13042">
      <w:pPr>
        <w:widowControl/>
        <w:spacing w:line="480" w:lineRule="auto"/>
        <w:ind w:firstLine="720"/>
        <w:jc w:val="both"/>
        <w:rPr>
          <w:rFonts w:ascii="Times New Roman" w:hAnsi="Times New Roman"/>
        </w:rPr>
      </w:pPr>
      <w:r>
        <w:rPr>
          <w:rFonts w:ascii="Times New Roman" w:hAnsi="Times New Roman"/>
          <w:color w:val="000000"/>
          <w:u w:val="single"/>
        </w:rPr>
        <w:t>Section 8</w:t>
      </w:r>
      <w:r>
        <w:rPr>
          <w:rFonts w:ascii="Times New Roman" w:hAnsi="Times New Roman"/>
          <w:color w:val="000000"/>
        </w:rPr>
        <w:t>.</w:t>
      </w:r>
      <w:r>
        <w:rPr>
          <w:rFonts w:ascii="Times New Roman" w:hAnsi="Times New Roman"/>
          <w:color w:val="000000"/>
        </w:rPr>
        <w:tab/>
      </w:r>
      <w:r w:rsidR="000773D2" w:rsidRPr="004F184F">
        <w:rPr>
          <w:rFonts w:ascii="Times New Roman" w:hAnsi="Times New Roman"/>
        </w:rPr>
        <w:t xml:space="preserve">The full faith and credit </w:t>
      </w:r>
      <w:r w:rsidR="006278A0" w:rsidRPr="004F184F">
        <w:rPr>
          <w:rFonts w:ascii="Times New Roman" w:hAnsi="Times New Roman"/>
        </w:rPr>
        <w:t>of the</w:t>
      </w:r>
      <w:r w:rsidR="000773D2" w:rsidRPr="004F184F">
        <w:rPr>
          <w:rFonts w:ascii="Times New Roman" w:hAnsi="Times New Roman"/>
        </w:rPr>
        <w:t xml:space="preserve"> </w:t>
      </w:r>
      <w:r w:rsidR="004F184F">
        <w:rPr>
          <w:rFonts w:ascii="Times New Roman" w:hAnsi="Times New Roman"/>
        </w:rPr>
        <w:t>Borough</w:t>
      </w:r>
      <w:r w:rsidR="000773D2" w:rsidRPr="004F184F">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4F184F">
        <w:rPr>
          <w:rFonts w:ascii="Times New Roman" w:hAnsi="Times New Roman"/>
        </w:rPr>
        <w:t>Borough</w:t>
      </w:r>
      <w:r w:rsidR="000773D2" w:rsidRPr="004F184F">
        <w:rPr>
          <w:rFonts w:ascii="Times New Roman" w:hAnsi="Times New Roman"/>
        </w:rPr>
        <w:t xml:space="preserve">, and the </w:t>
      </w:r>
      <w:r w:rsidR="004F184F">
        <w:rPr>
          <w:rFonts w:ascii="Times New Roman" w:hAnsi="Times New Roman"/>
        </w:rPr>
        <w:t>Borough</w:t>
      </w:r>
      <w:r w:rsidR="000773D2" w:rsidRPr="004F184F">
        <w:rPr>
          <w:rFonts w:ascii="Times New Roman" w:hAnsi="Times New Roman"/>
        </w:rPr>
        <w:t xml:space="preserve"> shall be obligated to levy ad valorem taxes upon all the taxable property within the </w:t>
      </w:r>
      <w:r w:rsidR="004F184F">
        <w:rPr>
          <w:rFonts w:ascii="Times New Roman" w:hAnsi="Times New Roman"/>
        </w:rPr>
        <w:t>Borough</w:t>
      </w:r>
      <w:r w:rsidR="000773D2" w:rsidRPr="004F184F">
        <w:rPr>
          <w:rFonts w:ascii="Times New Roman" w:hAnsi="Times New Roman"/>
        </w:rPr>
        <w:t xml:space="preserve"> for the payment of the obligations and the interest thereon without limitation of rate or amount.</w:t>
      </w:r>
    </w:p>
    <w:p w14:paraId="43808DCF"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 xml:space="preserve">Section </w:t>
      </w:r>
      <w:r w:rsidR="002C303C">
        <w:rPr>
          <w:rFonts w:ascii="Times New Roman" w:hAnsi="Times New Roman"/>
          <w:u w:val="single"/>
        </w:rPr>
        <w:t>9</w:t>
      </w:r>
      <w:r w:rsidRPr="004F184F">
        <w:rPr>
          <w:rFonts w:ascii="Times New Roman" w:hAnsi="Times New Roman"/>
        </w:rPr>
        <w:t>.</w:t>
      </w:r>
      <w:r w:rsidRPr="004F184F">
        <w:rPr>
          <w:rFonts w:ascii="Times New Roman" w:hAnsi="Times New Roman"/>
        </w:rPr>
        <w:tab/>
        <w:t xml:space="preserve">The </w:t>
      </w:r>
      <w:r w:rsidR="004F184F">
        <w:rPr>
          <w:rFonts w:ascii="Times New Roman" w:hAnsi="Times New Roman"/>
        </w:rPr>
        <w:t>Borough</w:t>
      </w:r>
      <w:r w:rsidRPr="004F184F">
        <w:rPr>
          <w:rFonts w:ascii="Times New Roman" w:hAnsi="Times New Roman"/>
        </w:rPr>
        <w:t xml:space="preserve"> Council of the </w:t>
      </w:r>
      <w:r w:rsidR="004F184F">
        <w:rPr>
          <w:rFonts w:ascii="Times New Roman" w:hAnsi="Times New Roman"/>
        </w:rPr>
        <w:t>Borough</w:t>
      </w:r>
      <w:r w:rsidRPr="004F184F">
        <w:rPr>
          <w:rFonts w:ascii="Times New Roman" w:hAnsi="Times New Roman"/>
        </w:rPr>
        <w:t xml:space="preserve"> hereby covenants on behalf of the </w:t>
      </w:r>
      <w:r w:rsidR="004F184F">
        <w:rPr>
          <w:rFonts w:ascii="Times New Roman" w:hAnsi="Times New Roman"/>
        </w:rPr>
        <w:t>Borough</w:t>
      </w:r>
      <w:r w:rsidRPr="004F184F">
        <w:rPr>
          <w:rFonts w:ascii="Times New Roman" w:hAnsi="Times New Roman"/>
        </w:rPr>
        <w:t xml:space="preserve"> to take any action necessary or refrain from taking such action in order to preserve the tax-exempt status of the bonds and notes authorized hereunder </w:t>
      </w:r>
      <w:r w:rsidR="00507A10">
        <w:rPr>
          <w:rFonts w:ascii="Times New Roman" w:hAnsi="Times New Roman"/>
        </w:rPr>
        <w:t xml:space="preserve">that are issued as tax-exempt bonds, </w:t>
      </w:r>
      <w:r w:rsidRPr="004F184F">
        <w:rPr>
          <w:rFonts w:ascii="Times New Roman" w:hAnsi="Times New Roman"/>
        </w:rPr>
        <w:t xml:space="preserve">as is or may be required under the Internal Revenue Code of 1986, as amended, and the regulations </w:t>
      </w:r>
      <w:r w:rsidRPr="004F184F">
        <w:rPr>
          <w:rFonts w:ascii="Times New Roman" w:hAnsi="Times New Roman"/>
        </w:rPr>
        <w:lastRenderedPageBreak/>
        <w:t>promulgated thereunder (the "Code"), including compliance with the Code with regard to the use, expenditure, investment, timely reporting and rebate of investment earnings as may be required thereunder.</w:t>
      </w:r>
    </w:p>
    <w:p w14:paraId="35CD0A7A" w14:textId="77777777" w:rsidR="00EB00A4" w:rsidRPr="00C848BA" w:rsidRDefault="00EB00A4" w:rsidP="00EB00A4">
      <w:pPr>
        <w:tabs>
          <w:tab w:val="left" w:pos="2562"/>
          <w:tab w:val="left" w:pos="8640"/>
          <w:tab w:val="left" w:pos="9360"/>
        </w:tabs>
        <w:spacing w:line="480" w:lineRule="auto"/>
        <w:ind w:firstLine="720"/>
        <w:jc w:val="both"/>
        <w:rPr>
          <w:rFonts w:ascii="Times New Roman" w:hAnsi="Times New Roman"/>
          <w:color w:val="000000"/>
        </w:rPr>
      </w:pPr>
      <w:r w:rsidRPr="004F184F">
        <w:rPr>
          <w:rFonts w:ascii="Times New Roman" w:hAnsi="Times New Roman"/>
          <w:u w:val="single"/>
        </w:rPr>
        <w:t xml:space="preserve">Section </w:t>
      </w:r>
      <w:r>
        <w:rPr>
          <w:rFonts w:ascii="Times New Roman" w:hAnsi="Times New Roman"/>
          <w:u w:val="single"/>
        </w:rPr>
        <w:t>10</w:t>
      </w:r>
      <w:r w:rsidRPr="004F184F">
        <w:rPr>
          <w:rFonts w:ascii="Times New Roman" w:hAnsi="Times New Roman"/>
        </w:rPr>
        <w:t>.</w:t>
      </w:r>
      <w:r w:rsidRPr="004F184F">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14:paraId="1617C0B7" w14:textId="77777777" w:rsidR="00455786" w:rsidRDefault="00EB00A4" w:rsidP="00EB00A4">
      <w:pPr>
        <w:widowControl/>
        <w:spacing w:line="480" w:lineRule="auto"/>
        <w:ind w:firstLine="720"/>
        <w:jc w:val="both"/>
        <w:rPr>
          <w:rFonts w:ascii="Times New Roman" w:hAnsi="Times New Roman"/>
        </w:rPr>
      </w:pPr>
      <w:r w:rsidRPr="00C848BA">
        <w:rPr>
          <w:rFonts w:ascii="Times New Roman" w:hAnsi="Times New Roman"/>
          <w:u w:val="single"/>
        </w:rPr>
        <w:t>Section 11</w:t>
      </w:r>
      <w:r w:rsidRPr="00C848BA">
        <w:rPr>
          <w:rFonts w:ascii="Times New Roman" w:hAnsi="Times New Roman"/>
        </w:rPr>
        <w:t>.</w:t>
      </w:r>
      <w:r w:rsidRPr="00C848BA">
        <w:rPr>
          <w:rFonts w:ascii="Times New Roman" w:hAnsi="Times New Roman"/>
        </w:rPr>
        <w:tab/>
      </w:r>
      <w:r w:rsidR="000773D2" w:rsidRPr="004F184F">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14:paraId="2848F084" w14:textId="77777777" w:rsidR="00B13042" w:rsidRDefault="000773D2" w:rsidP="00494D85">
      <w:pPr>
        <w:widowControl/>
        <w:spacing w:line="480" w:lineRule="auto"/>
        <w:ind w:firstLine="720"/>
        <w:jc w:val="both"/>
        <w:rPr>
          <w:rFonts w:ascii="Times New Roman" w:hAnsi="Times New Roman"/>
        </w:rPr>
      </w:pPr>
      <w:r w:rsidRPr="004F184F">
        <w:rPr>
          <w:rFonts w:ascii="Times New Roman" w:hAnsi="Times New Roman"/>
          <w:u w:val="single"/>
        </w:rPr>
        <w:t xml:space="preserve">Section </w:t>
      </w:r>
      <w:r w:rsidR="006278A0">
        <w:rPr>
          <w:rFonts w:ascii="Times New Roman" w:hAnsi="Times New Roman"/>
          <w:u w:val="single"/>
        </w:rPr>
        <w:t>1</w:t>
      </w:r>
      <w:r w:rsidR="00EB00A4">
        <w:rPr>
          <w:rFonts w:ascii="Times New Roman" w:hAnsi="Times New Roman"/>
          <w:u w:val="single"/>
        </w:rPr>
        <w:t>2</w:t>
      </w:r>
      <w:r w:rsidRPr="004F184F">
        <w:rPr>
          <w:rFonts w:ascii="Times New Roman" w:hAnsi="Times New Roman"/>
        </w:rPr>
        <w:t>.</w:t>
      </w:r>
      <w:r w:rsidRPr="004F184F">
        <w:rPr>
          <w:rFonts w:ascii="Times New Roman" w:hAnsi="Times New Roman"/>
        </w:rPr>
        <w:tab/>
        <w:t>This bond ordinance shall take effect 20 days after the first publication thereof after final adoption, as provided by the Local Bond Law.</w:t>
      </w:r>
    </w:p>
    <w:p w14:paraId="113FCF19" w14:textId="77777777" w:rsidR="00B13042" w:rsidRPr="00B13042" w:rsidRDefault="00B13042" w:rsidP="00B13042">
      <w:pPr>
        <w:widowControl/>
        <w:spacing w:line="480" w:lineRule="auto"/>
        <w:jc w:val="both"/>
        <w:rPr>
          <w:rFonts w:ascii="Times New Roman" w:hAnsi="Times New Roman"/>
          <w:color w:val="000000"/>
        </w:rPr>
      </w:pPr>
      <w:r>
        <w:rPr>
          <w:rFonts w:ascii="Times New Roman" w:hAnsi="Times New Roman"/>
        </w:rPr>
        <w:br w:type="page"/>
      </w:r>
      <w:r w:rsidRPr="00B13042">
        <w:rPr>
          <w:rFonts w:ascii="Times New Roman" w:hAnsi="Times New Roman"/>
          <w:color w:val="000000"/>
        </w:rPr>
        <w:lastRenderedPageBreak/>
        <w:t>The foregoing bond ordinance is approved.</w:t>
      </w:r>
    </w:p>
    <w:p w14:paraId="57F8AF13" w14:textId="77777777" w:rsidR="00B13042" w:rsidRPr="00B13042" w:rsidRDefault="00B13042" w:rsidP="00B13042">
      <w:pPr>
        <w:widowControl/>
        <w:spacing w:line="480" w:lineRule="auto"/>
        <w:jc w:val="both"/>
        <w:rPr>
          <w:rFonts w:ascii="Times New Roman" w:hAnsi="Times New Roman"/>
          <w:color w:val="000000"/>
        </w:rPr>
      </w:pPr>
    </w:p>
    <w:p w14:paraId="7A614032" w14:textId="77777777" w:rsidR="00B13042" w:rsidRPr="00B13042" w:rsidRDefault="00B13042" w:rsidP="00B13042">
      <w:pPr>
        <w:widowControl/>
        <w:jc w:val="both"/>
        <w:rPr>
          <w:rFonts w:ascii="Times New Roman" w:hAnsi="Times New Roman"/>
          <w:color w:val="000000"/>
        </w:rPr>
      </w:pPr>
      <w:r w:rsidRPr="00B13042">
        <w:rPr>
          <w:rFonts w:ascii="Times New Roman" w:hAnsi="Times New Roman"/>
          <w:color w:val="000000"/>
        </w:rPr>
        <w:t>Date:</w:t>
      </w:r>
      <w:r w:rsidRPr="00B13042">
        <w:rPr>
          <w:rFonts w:ascii="Times New Roman" w:hAnsi="Times New Roman"/>
          <w:color w:val="000000"/>
        </w:rPr>
        <w:tab/>
        <w:t xml:space="preserve">___________ ___, </w:t>
      </w:r>
      <w:r w:rsidR="00AE349D">
        <w:rPr>
          <w:rFonts w:ascii="Times New Roman" w:hAnsi="Times New Roman"/>
          <w:color w:val="000000"/>
        </w:rPr>
        <w:t>20</w:t>
      </w:r>
      <w:r w:rsidR="00EB00A4">
        <w:rPr>
          <w:rFonts w:ascii="Times New Roman" w:hAnsi="Times New Roman"/>
          <w:color w:val="000000"/>
        </w:rPr>
        <w:t>2</w:t>
      </w:r>
      <w:r w:rsidR="00AE349D">
        <w:rPr>
          <w:rFonts w:ascii="Times New Roman" w:hAnsi="Times New Roman"/>
          <w:color w:val="000000"/>
        </w:rPr>
        <w:t>1</w:t>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p>
    <w:p w14:paraId="7FE8A543" w14:textId="77777777" w:rsidR="00B13042" w:rsidRPr="00B13042" w:rsidRDefault="00B13042" w:rsidP="00B13042">
      <w:pPr>
        <w:widowControl/>
        <w:jc w:val="both"/>
        <w:rPr>
          <w:rFonts w:ascii="Times New Roman" w:hAnsi="Times New Roman"/>
          <w:color w:val="000000"/>
        </w:rPr>
      </w:pPr>
    </w:p>
    <w:p w14:paraId="1B18F926" w14:textId="77777777" w:rsidR="00B13042" w:rsidRPr="00B13042" w:rsidRDefault="00B13042" w:rsidP="00B13042">
      <w:pPr>
        <w:widowControl/>
        <w:jc w:val="both"/>
        <w:rPr>
          <w:rFonts w:ascii="Times New Roman" w:hAnsi="Times New Roman"/>
          <w:color w:val="000000"/>
        </w:rPr>
      </w:pP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Pr>
          <w:rFonts w:ascii="Times New Roman" w:hAnsi="Times New Roman"/>
          <w:color w:val="000000"/>
        </w:rPr>
        <w:tab/>
        <w:t>______________________________</w:t>
      </w:r>
    </w:p>
    <w:p w14:paraId="14E57AFC" w14:textId="290459A3" w:rsidR="000773D2" w:rsidRPr="004F184F" w:rsidRDefault="00B13042" w:rsidP="003E7933">
      <w:pPr>
        <w:widowControl/>
        <w:jc w:val="both"/>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3E6358" w:rsidRPr="00333C6E">
        <w:rPr>
          <w:rFonts w:ascii="Times New Roman" w:hAnsi="Times New Roman"/>
          <w:color w:val="000000"/>
        </w:rPr>
        <w:t>Mi</w:t>
      </w:r>
      <w:r w:rsidR="003E7933">
        <w:rPr>
          <w:rFonts w:ascii="Times New Roman" w:hAnsi="Times New Roman"/>
          <w:color w:val="000000"/>
        </w:rPr>
        <w:t>chael McPartland Mayor</w:t>
      </w:r>
    </w:p>
    <w:sectPr w:rsidR="000773D2" w:rsidRPr="004F184F" w:rsidSect="003E7933">
      <w:footerReference w:type="default" r:id="rId7"/>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4D7D" w14:textId="77777777" w:rsidR="00FC2D23" w:rsidRDefault="00FC2D23">
      <w:r>
        <w:separator/>
      </w:r>
    </w:p>
  </w:endnote>
  <w:endnote w:type="continuationSeparator" w:id="0">
    <w:p w14:paraId="53C5B33A" w14:textId="77777777" w:rsidR="00FC2D23" w:rsidRDefault="00FC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10E4" w14:textId="77777777" w:rsidR="00251DDE" w:rsidRPr="00AE349D" w:rsidRDefault="00251DDE" w:rsidP="00AE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DD1B" w14:textId="77777777" w:rsidR="00FC2D23" w:rsidRDefault="00FC2D23">
      <w:r>
        <w:separator/>
      </w:r>
    </w:p>
  </w:footnote>
  <w:footnote w:type="continuationSeparator" w:id="0">
    <w:p w14:paraId="0D4FAB49" w14:textId="77777777" w:rsidR="00FC2D23" w:rsidRDefault="00FC2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D2"/>
    <w:rsid w:val="00052E50"/>
    <w:rsid w:val="0005313E"/>
    <w:rsid w:val="000773D2"/>
    <w:rsid w:val="00091B4B"/>
    <w:rsid w:val="0015549E"/>
    <w:rsid w:val="00197866"/>
    <w:rsid w:val="001C5756"/>
    <w:rsid w:val="001C63B0"/>
    <w:rsid w:val="001E3A55"/>
    <w:rsid w:val="00251DDE"/>
    <w:rsid w:val="002A1557"/>
    <w:rsid w:val="002C303C"/>
    <w:rsid w:val="00314FCE"/>
    <w:rsid w:val="003E6358"/>
    <w:rsid w:val="003E7933"/>
    <w:rsid w:val="00455786"/>
    <w:rsid w:val="0045578C"/>
    <w:rsid w:val="0048115F"/>
    <w:rsid w:val="00494D85"/>
    <w:rsid w:val="004B784A"/>
    <w:rsid w:val="004C5ADB"/>
    <w:rsid w:val="004F184F"/>
    <w:rsid w:val="004F527B"/>
    <w:rsid w:val="004F5376"/>
    <w:rsid w:val="00507A10"/>
    <w:rsid w:val="00514544"/>
    <w:rsid w:val="0057655A"/>
    <w:rsid w:val="00590FF3"/>
    <w:rsid w:val="005B61CF"/>
    <w:rsid w:val="006278A0"/>
    <w:rsid w:val="0066685B"/>
    <w:rsid w:val="0069763C"/>
    <w:rsid w:val="006C1268"/>
    <w:rsid w:val="007B21FA"/>
    <w:rsid w:val="007B2E06"/>
    <w:rsid w:val="00802C41"/>
    <w:rsid w:val="00813AE9"/>
    <w:rsid w:val="008346F8"/>
    <w:rsid w:val="008878B9"/>
    <w:rsid w:val="008A2586"/>
    <w:rsid w:val="00937CAB"/>
    <w:rsid w:val="009B7947"/>
    <w:rsid w:val="009F3722"/>
    <w:rsid w:val="009F659C"/>
    <w:rsid w:val="00A220D7"/>
    <w:rsid w:val="00A656CE"/>
    <w:rsid w:val="00A83AEE"/>
    <w:rsid w:val="00AE349D"/>
    <w:rsid w:val="00B13042"/>
    <w:rsid w:val="00B500B7"/>
    <w:rsid w:val="00B66B8E"/>
    <w:rsid w:val="00B97E53"/>
    <w:rsid w:val="00BB707A"/>
    <w:rsid w:val="00C31ED8"/>
    <w:rsid w:val="00C33133"/>
    <w:rsid w:val="00C4566B"/>
    <w:rsid w:val="00CB5E89"/>
    <w:rsid w:val="00CB769F"/>
    <w:rsid w:val="00CC4C6B"/>
    <w:rsid w:val="00CE23CA"/>
    <w:rsid w:val="00CE5EAE"/>
    <w:rsid w:val="00CF301F"/>
    <w:rsid w:val="00D215FA"/>
    <w:rsid w:val="00D24C48"/>
    <w:rsid w:val="00D6161B"/>
    <w:rsid w:val="00D80C8F"/>
    <w:rsid w:val="00DC7106"/>
    <w:rsid w:val="00DE3627"/>
    <w:rsid w:val="00E32A48"/>
    <w:rsid w:val="00E50AB4"/>
    <w:rsid w:val="00EB00A4"/>
    <w:rsid w:val="00EB10B0"/>
    <w:rsid w:val="00ED06F7"/>
    <w:rsid w:val="00F04643"/>
    <w:rsid w:val="00F06DBC"/>
    <w:rsid w:val="00F15D90"/>
    <w:rsid w:val="00F9575A"/>
    <w:rsid w:val="00FC2D23"/>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2D919A5"/>
  <w15:chartTrackingRefBased/>
  <w15:docId w15:val="{6515D3F6-6D03-44F5-A9A7-B2627152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 w:type="character" w:styleId="Hyperlink">
    <w:name w:val="Hyperlink"/>
    <w:rsid w:val="00EB00A4"/>
    <w:rPr>
      <w:color w:val="0563C1"/>
      <w:u w:val="single"/>
    </w:rPr>
  </w:style>
  <w:style w:type="paragraph" w:styleId="NoSpacing">
    <w:name w:val="No Spacing"/>
    <w:uiPriority w:val="1"/>
    <w:qFormat/>
    <w:rsid w:val="00C31ED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557A5-DF32-471E-ADF6-722AD1DB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1508</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9250</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3</cp:revision>
  <cp:lastPrinted>2007-07-11T19:14:00Z</cp:lastPrinted>
  <dcterms:created xsi:type="dcterms:W3CDTF">2021-10-14T21:36:00Z</dcterms:created>
  <dcterms:modified xsi:type="dcterms:W3CDTF">2021-10-14T21:43:00Z</dcterms:modified>
</cp:coreProperties>
</file>