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43299" w14:textId="77777777" w:rsidR="00811878" w:rsidRDefault="00811878" w:rsidP="00AC04BD">
      <w:pPr>
        <w:jc w:val="center"/>
        <w:rPr>
          <w:rFonts w:ascii="Times New Roman" w:hAnsi="Times New Roman" w:cs="Times New Roman"/>
          <w:b/>
          <w:bCs/>
          <w:sz w:val="24"/>
          <w:szCs w:val="24"/>
        </w:rPr>
      </w:pPr>
    </w:p>
    <w:p w14:paraId="26381B7D" w14:textId="77777777" w:rsidR="00811878" w:rsidRPr="00DB23AA" w:rsidRDefault="00811878" w:rsidP="00811878">
      <w:pPr>
        <w:pStyle w:val="NoSpacing"/>
        <w:jc w:val="center"/>
        <w:rPr>
          <w:rFonts w:ascii="Arial" w:hAnsi="Arial" w:cs="Arial"/>
          <w:b/>
          <w:bCs/>
          <w:sz w:val="24"/>
          <w:szCs w:val="24"/>
        </w:rPr>
      </w:pPr>
      <w:r w:rsidRPr="00DB23AA">
        <w:rPr>
          <w:rFonts w:ascii="Arial" w:hAnsi="Arial" w:cs="Arial"/>
          <w:b/>
          <w:bCs/>
          <w:sz w:val="24"/>
          <w:szCs w:val="24"/>
        </w:rPr>
        <w:t>BOROUGH OF EDGEWATER</w:t>
      </w:r>
    </w:p>
    <w:p w14:paraId="51834082" w14:textId="77777777" w:rsidR="00811878" w:rsidRPr="00DB23AA" w:rsidRDefault="00811878" w:rsidP="00811878">
      <w:pPr>
        <w:pStyle w:val="NoSpacing"/>
        <w:jc w:val="center"/>
        <w:rPr>
          <w:rFonts w:ascii="Arial" w:hAnsi="Arial" w:cs="Arial"/>
          <w:b/>
          <w:bCs/>
          <w:sz w:val="24"/>
          <w:szCs w:val="24"/>
        </w:rPr>
      </w:pPr>
      <w:r w:rsidRPr="00DB23AA">
        <w:rPr>
          <w:rFonts w:ascii="Arial" w:hAnsi="Arial" w:cs="Arial"/>
          <w:b/>
          <w:bCs/>
          <w:sz w:val="24"/>
          <w:szCs w:val="24"/>
        </w:rPr>
        <w:t>BERGEN COUNTY, NEW JERSEY</w:t>
      </w:r>
    </w:p>
    <w:p w14:paraId="2FB2ADFB" w14:textId="45E7FDED" w:rsidR="00811878" w:rsidRDefault="00811878" w:rsidP="00811878">
      <w:pPr>
        <w:pStyle w:val="NoSpacing"/>
        <w:jc w:val="center"/>
        <w:rPr>
          <w:rFonts w:ascii="Times New Roman" w:hAnsi="Times New Roman" w:cs="Times New Roman"/>
          <w:b/>
          <w:bCs/>
          <w:sz w:val="24"/>
          <w:szCs w:val="24"/>
        </w:rPr>
      </w:pPr>
      <w:r w:rsidRPr="00DB23AA">
        <w:rPr>
          <w:rFonts w:ascii="Arial" w:hAnsi="Arial" w:cs="Arial"/>
          <w:b/>
          <w:bCs/>
          <w:sz w:val="24"/>
          <w:szCs w:val="24"/>
        </w:rPr>
        <w:t>ORDINANCE NO. 202</w:t>
      </w:r>
      <w:r>
        <w:rPr>
          <w:rFonts w:ascii="Arial" w:hAnsi="Arial" w:cs="Arial"/>
          <w:b/>
          <w:bCs/>
          <w:sz w:val="24"/>
          <w:szCs w:val="24"/>
        </w:rPr>
        <w:t>1</w:t>
      </w:r>
      <w:r w:rsidRPr="00DB23AA">
        <w:rPr>
          <w:rFonts w:ascii="Arial" w:hAnsi="Arial" w:cs="Arial"/>
          <w:b/>
          <w:bCs/>
          <w:sz w:val="24"/>
          <w:szCs w:val="24"/>
        </w:rPr>
        <w:t>-0</w:t>
      </w:r>
      <w:r>
        <w:rPr>
          <w:rFonts w:ascii="Arial" w:hAnsi="Arial" w:cs="Arial"/>
          <w:b/>
          <w:bCs/>
          <w:sz w:val="24"/>
          <w:szCs w:val="24"/>
        </w:rPr>
        <w:t>0</w:t>
      </w:r>
      <w:r>
        <w:rPr>
          <w:rFonts w:ascii="Arial" w:hAnsi="Arial" w:cs="Arial"/>
          <w:b/>
          <w:bCs/>
          <w:sz w:val="24"/>
          <w:szCs w:val="24"/>
        </w:rPr>
        <w:t>6</w:t>
      </w:r>
    </w:p>
    <w:p w14:paraId="67EDA06C" w14:textId="77777777" w:rsidR="00811878" w:rsidRDefault="00811878" w:rsidP="00AC04BD">
      <w:pPr>
        <w:jc w:val="center"/>
        <w:rPr>
          <w:rFonts w:ascii="Times New Roman" w:hAnsi="Times New Roman" w:cs="Times New Roman"/>
          <w:b/>
          <w:bCs/>
          <w:sz w:val="24"/>
          <w:szCs w:val="24"/>
        </w:rPr>
      </w:pPr>
    </w:p>
    <w:p w14:paraId="39833A59" w14:textId="74C941C9" w:rsidR="00AC04BD" w:rsidRPr="005159E7" w:rsidRDefault="00CF215A" w:rsidP="00AC04BD">
      <w:pPr>
        <w:jc w:val="center"/>
        <w:rPr>
          <w:rFonts w:ascii="Times New Roman" w:hAnsi="Times New Roman" w:cs="Times New Roman"/>
          <w:b/>
          <w:bCs/>
          <w:sz w:val="24"/>
          <w:szCs w:val="24"/>
        </w:rPr>
      </w:pPr>
      <w:r w:rsidRPr="005159E7">
        <w:rPr>
          <w:rFonts w:ascii="Times New Roman" w:hAnsi="Times New Roman" w:cs="Times New Roman"/>
          <w:b/>
          <w:bCs/>
          <w:sz w:val="24"/>
          <w:szCs w:val="24"/>
        </w:rPr>
        <w:t>EDGEWATER</w:t>
      </w:r>
      <w:r w:rsidR="003B7903" w:rsidRPr="005159E7">
        <w:rPr>
          <w:rFonts w:ascii="Times New Roman" w:hAnsi="Times New Roman" w:cs="Times New Roman"/>
          <w:b/>
          <w:bCs/>
          <w:sz w:val="24"/>
          <w:szCs w:val="24"/>
        </w:rPr>
        <w:t xml:space="preserve"> BOROUGH</w:t>
      </w:r>
      <w:r w:rsidR="00AC04BD" w:rsidRPr="005159E7">
        <w:rPr>
          <w:rFonts w:ascii="Times New Roman" w:hAnsi="Times New Roman" w:cs="Times New Roman"/>
          <w:b/>
          <w:bCs/>
          <w:sz w:val="24"/>
          <w:szCs w:val="24"/>
        </w:rPr>
        <w:t xml:space="preserve"> SMALL CELL WIRELESS ORDINANCE</w:t>
      </w:r>
    </w:p>
    <w:p w14:paraId="7A6249A9" w14:textId="6D6DBB3D" w:rsidR="00AC04BD" w:rsidRPr="005159E7" w:rsidRDefault="00AC04BD" w:rsidP="00AC04BD">
      <w:pPr>
        <w:jc w:val="center"/>
        <w:rPr>
          <w:rFonts w:ascii="Times New Roman" w:hAnsi="Times New Roman" w:cs="Times New Roman"/>
          <w:sz w:val="24"/>
          <w:szCs w:val="24"/>
        </w:rPr>
      </w:pPr>
      <w:r w:rsidRPr="005159E7">
        <w:rPr>
          <w:rFonts w:ascii="Times New Roman" w:hAnsi="Times New Roman" w:cs="Times New Roman"/>
          <w:sz w:val="24"/>
          <w:szCs w:val="24"/>
        </w:rPr>
        <w:t xml:space="preserve">AN ORDINANCE TO PROVIDE FOR THE AMENDMENT OF </w:t>
      </w:r>
      <w:r w:rsidR="00CF215A" w:rsidRPr="005159E7">
        <w:rPr>
          <w:rFonts w:ascii="Times New Roman" w:hAnsi="Times New Roman" w:cs="Times New Roman"/>
          <w:sz w:val="24"/>
          <w:szCs w:val="24"/>
        </w:rPr>
        <w:t>CHAPTER 240 LAND USE AND DEVELOPMENT</w:t>
      </w:r>
      <w:r w:rsidR="003B7903" w:rsidRPr="005159E7">
        <w:rPr>
          <w:rFonts w:ascii="Times New Roman" w:hAnsi="Times New Roman" w:cs="Times New Roman"/>
          <w:sz w:val="24"/>
          <w:szCs w:val="24"/>
        </w:rPr>
        <w:t xml:space="preserve"> OF THE </w:t>
      </w:r>
      <w:r w:rsidR="00CF215A" w:rsidRPr="005159E7">
        <w:rPr>
          <w:rFonts w:ascii="Times New Roman" w:hAnsi="Times New Roman" w:cs="Times New Roman"/>
          <w:sz w:val="24"/>
          <w:szCs w:val="24"/>
        </w:rPr>
        <w:t xml:space="preserve">REVISED GENERAL ORDINANCES OF THE </w:t>
      </w:r>
      <w:r w:rsidR="003B7903" w:rsidRPr="005159E7">
        <w:rPr>
          <w:rFonts w:ascii="Times New Roman" w:hAnsi="Times New Roman" w:cs="Times New Roman"/>
          <w:sz w:val="24"/>
          <w:szCs w:val="24"/>
        </w:rPr>
        <w:t xml:space="preserve">BOROUGH OF </w:t>
      </w:r>
      <w:r w:rsidR="00CF215A" w:rsidRPr="005159E7">
        <w:rPr>
          <w:rFonts w:ascii="Times New Roman" w:hAnsi="Times New Roman" w:cs="Times New Roman"/>
          <w:sz w:val="24"/>
          <w:szCs w:val="24"/>
        </w:rPr>
        <w:t>EDGEWATER</w:t>
      </w:r>
      <w:r w:rsidR="00E71004"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WITH THE ADDITION OF A NEW </w:t>
      </w:r>
      <w:r w:rsidR="00CF215A" w:rsidRPr="005159E7">
        <w:rPr>
          <w:rFonts w:ascii="Times New Roman" w:hAnsi="Times New Roman" w:cs="Times New Roman"/>
          <w:sz w:val="24"/>
          <w:szCs w:val="24"/>
        </w:rPr>
        <w:t xml:space="preserve">SECTION </w:t>
      </w:r>
      <w:r w:rsidRPr="005159E7">
        <w:rPr>
          <w:rFonts w:ascii="Times New Roman" w:hAnsi="Times New Roman" w:cs="Times New Roman"/>
          <w:sz w:val="24"/>
          <w:szCs w:val="24"/>
        </w:rPr>
        <w:t>ENTITLED “TELECOMMUN</w:t>
      </w:r>
      <w:r w:rsidR="006750A2" w:rsidRPr="005159E7">
        <w:rPr>
          <w:rFonts w:ascii="Times New Roman" w:hAnsi="Times New Roman" w:cs="Times New Roman"/>
          <w:sz w:val="24"/>
          <w:szCs w:val="24"/>
        </w:rPr>
        <w:t>I</w:t>
      </w:r>
      <w:r w:rsidRPr="005159E7">
        <w:rPr>
          <w:rFonts w:ascii="Times New Roman" w:hAnsi="Times New Roman" w:cs="Times New Roman"/>
          <w:sz w:val="24"/>
          <w:szCs w:val="24"/>
        </w:rPr>
        <w:t>CATIONS FACILITIES IN THE PUBLIC RIGHT-OF-WAY”</w:t>
      </w:r>
    </w:p>
    <w:p w14:paraId="27B0D6BA" w14:textId="22FD11F3" w:rsidR="00AC04BD" w:rsidRPr="005159E7" w:rsidRDefault="00AC04BD" w:rsidP="00AC04BD">
      <w:pPr>
        <w:jc w:val="both"/>
        <w:rPr>
          <w:rFonts w:ascii="Times New Roman" w:hAnsi="Times New Roman" w:cs="Times New Roman"/>
          <w:sz w:val="24"/>
          <w:szCs w:val="24"/>
        </w:rPr>
      </w:pPr>
      <w:r w:rsidRPr="00417632">
        <w:rPr>
          <w:rFonts w:ascii="Times New Roman" w:hAnsi="Times New Roman" w:cs="Times New Roman"/>
          <w:b/>
          <w:bCs/>
          <w:sz w:val="24"/>
          <w:szCs w:val="24"/>
        </w:rPr>
        <w:t>STATEMENT OF PURPOSE</w:t>
      </w:r>
      <w:r w:rsidRPr="005159E7">
        <w:rPr>
          <w:rFonts w:ascii="Times New Roman" w:hAnsi="Times New Roman" w:cs="Times New Roman"/>
          <w:sz w:val="24"/>
          <w:szCs w:val="24"/>
        </w:rPr>
        <w:t xml:space="preserve">: The purpose of this Ordinance is to provide for reasonable regulations concerning the placement of small cell wireless facilities within the </w:t>
      </w:r>
      <w:r w:rsidR="00CF215A" w:rsidRPr="005159E7">
        <w:rPr>
          <w:rFonts w:ascii="Times New Roman" w:hAnsi="Times New Roman" w:cs="Times New Roman"/>
          <w:sz w:val="24"/>
          <w:szCs w:val="24"/>
        </w:rPr>
        <w:t>Borough</w:t>
      </w:r>
      <w:r w:rsidR="00AA3DCE"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00AA3DCE" w:rsidRPr="005159E7">
        <w:rPr>
          <w:rFonts w:ascii="Times New Roman" w:hAnsi="Times New Roman" w:cs="Times New Roman"/>
          <w:sz w:val="24"/>
          <w:szCs w:val="24"/>
        </w:rPr>
        <w:t xml:space="preserve"> (“</w:t>
      </w:r>
      <w:r w:rsidR="00CF215A" w:rsidRPr="005159E7">
        <w:rPr>
          <w:rFonts w:ascii="Times New Roman" w:hAnsi="Times New Roman" w:cs="Times New Roman"/>
          <w:sz w:val="24"/>
          <w:szCs w:val="24"/>
        </w:rPr>
        <w:t>Borough</w:t>
      </w:r>
      <w:r w:rsidR="00AA3DCE" w:rsidRPr="005159E7">
        <w:rPr>
          <w:rFonts w:ascii="Times New Roman" w:hAnsi="Times New Roman" w:cs="Times New Roman"/>
          <w:sz w:val="24"/>
          <w:szCs w:val="24"/>
        </w:rPr>
        <w:t>”)</w:t>
      </w:r>
      <w:r w:rsidRPr="005159E7">
        <w:rPr>
          <w:rFonts w:ascii="Times New Roman" w:hAnsi="Times New Roman" w:cs="Times New Roman"/>
          <w:sz w:val="24"/>
          <w:szCs w:val="24"/>
        </w:rPr>
        <w:t>, consistent with state and federal law through the implementation of a right-of-way approval and permitting procedure.</w:t>
      </w:r>
    </w:p>
    <w:p w14:paraId="462A5AA3" w14:textId="61A6504C"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is aware that the telecommunications industry is rapidly developing and there is a strong desire among telecommunications companies to look for areas within municipalities for the placement of small cell wireless facilities, herein known as “small cells,” “5G towers” and “personal wireless service facilities” by accessing rights-of-way within municipalities; and </w:t>
      </w:r>
    </w:p>
    <w:p w14:paraId="61E3FA7A" w14:textId="77777777"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the rights-of-way</w:t>
      </w:r>
      <w:r w:rsidR="00AB2555"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are municipal properties and provide a valuable resource to its citizens by permitting the public to travel freely over and across these designated properties without unreasonable encroachments or interference; and </w:t>
      </w:r>
    </w:p>
    <w:p w14:paraId="020CFD4E" w14:textId="44635637"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recognizes that the use of these properties must be managed carefully with the utmost consideration given to general welfare and best interest of its citizens; and </w:t>
      </w:r>
    </w:p>
    <w:p w14:paraId="475E4ACA" w14:textId="7EFF5188"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the Federal Telecommunications Act (</w:t>
      </w:r>
      <w:r w:rsidR="006464BE" w:rsidRPr="005159E7">
        <w:rPr>
          <w:rFonts w:ascii="Times New Roman" w:hAnsi="Times New Roman" w:cs="Times New Roman"/>
          <w:sz w:val="24"/>
          <w:szCs w:val="24"/>
        </w:rPr>
        <w:t>TCA</w:t>
      </w:r>
      <w:r w:rsidRPr="005159E7">
        <w:rPr>
          <w:rFonts w:ascii="Times New Roman" w:hAnsi="Times New Roman" w:cs="Times New Roman"/>
          <w:sz w:val="24"/>
          <w:szCs w:val="24"/>
        </w:rPr>
        <w:t xml:space="preserve">) preserves a local government’s ability to “manage the public rights-of-way…on a competitively neutral and non-discriminatory basis” (47 U.S.C. §253 (c)); and </w:t>
      </w:r>
    </w:p>
    <w:p w14:paraId="0767FCBB" w14:textId="2772B1A3"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6464BE" w:rsidRPr="005159E7">
        <w:rPr>
          <w:rFonts w:ascii="Times New Roman" w:hAnsi="Times New Roman" w:cs="Times New Roman"/>
          <w:sz w:val="24"/>
          <w:szCs w:val="24"/>
        </w:rPr>
        <w:t>TCA</w:t>
      </w:r>
      <w:r w:rsidRPr="005159E7">
        <w:rPr>
          <w:rFonts w:ascii="Times New Roman" w:hAnsi="Times New Roman" w:cs="Times New Roman"/>
          <w:sz w:val="24"/>
          <w:szCs w:val="24"/>
        </w:rPr>
        <w:t xml:space="preserve"> further preserves a local government’s authority over the “placement construction and modification of personal wireless service facilities” (47 U.S.C. §332(c)(7)(A)); and </w:t>
      </w:r>
    </w:p>
    <w:p w14:paraId="3B575824" w14:textId="26405779"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6464BE" w:rsidRPr="005159E7">
        <w:rPr>
          <w:rFonts w:ascii="Times New Roman" w:hAnsi="Times New Roman" w:cs="Times New Roman"/>
          <w:sz w:val="24"/>
          <w:szCs w:val="24"/>
        </w:rPr>
        <w:t>TCA</w:t>
      </w:r>
      <w:r w:rsidRPr="005159E7">
        <w:rPr>
          <w:rFonts w:ascii="Times New Roman" w:hAnsi="Times New Roman" w:cs="Times New Roman"/>
          <w:sz w:val="24"/>
          <w:szCs w:val="24"/>
        </w:rPr>
        <w:t xml:space="preserve"> makes it unlawful for a local government to prohibit or have the effect of prohibiting the provisions of personal wireless service (47 U.S.C. 332(c)(7)(B)(</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xml:space="preserve">)(II)); and </w:t>
      </w:r>
    </w:p>
    <w:p w14:paraId="20DD3E7D" w14:textId="547C1C4A"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6464BE" w:rsidRPr="005159E7">
        <w:rPr>
          <w:rFonts w:ascii="Times New Roman" w:hAnsi="Times New Roman" w:cs="Times New Roman"/>
          <w:sz w:val="24"/>
          <w:szCs w:val="24"/>
        </w:rPr>
        <w:t>TCA</w:t>
      </w:r>
      <w:r w:rsidRPr="005159E7">
        <w:rPr>
          <w:rFonts w:ascii="Times New Roman" w:hAnsi="Times New Roman" w:cs="Times New Roman"/>
          <w:sz w:val="24"/>
          <w:szCs w:val="24"/>
        </w:rPr>
        <w:t xml:space="preserve"> provides that municipalities “shall not unreasonably discriminate among providers of functionally equivalent services” (47 U.S.C. §332(c)(7)(B)(</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xml:space="preserve">)(I)); and </w:t>
      </w:r>
    </w:p>
    <w:p w14:paraId="62B2F9FB" w14:textId="77777777"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lastRenderedPageBreak/>
        <w:t>WHEREAS</w:t>
      </w:r>
      <w:r w:rsidRPr="005159E7">
        <w:rPr>
          <w:rFonts w:ascii="Times New Roman" w:hAnsi="Times New Roman" w:cs="Times New Roman"/>
          <w:sz w:val="24"/>
          <w:szCs w:val="24"/>
        </w:rPr>
        <w:t xml:space="preserve">, recent developments in wireless technology, specifically the development of 5G technology, involve the placement of small cells, cabinets and equipment in municipal rights of-way; and </w:t>
      </w:r>
    </w:p>
    <w:p w14:paraId="072CF159" w14:textId="77777777"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pursuant to N.J.S.A. 48:3-19 and N.J.S.A. 48:17-10 New Jersey municipalities must give consent before a small cell including a small antenna can be placed on existing poles or new poles erected within public rights-of-way; and </w:t>
      </w:r>
    </w:p>
    <w:p w14:paraId="62338AAB" w14:textId="2BA31026"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erection of </w:t>
      </w:r>
      <w:r w:rsidR="00AB2555" w:rsidRPr="005159E7">
        <w:rPr>
          <w:rFonts w:ascii="Times New Roman" w:hAnsi="Times New Roman" w:cs="Times New Roman"/>
          <w:sz w:val="24"/>
          <w:szCs w:val="24"/>
        </w:rPr>
        <w:t>n</w:t>
      </w:r>
      <w:r w:rsidRPr="005159E7">
        <w:rPr>
          <w:rFonts w:ascii="Times New Roman" w:hAnsi="Times New Roman" w:cs="Times New Roman"/>
          <w:sz w:val="24"/>
          <w:szCs w:val="24"/>
        </w:rPr>
        <w:t xml:space="preserve">ew </w:t>
      </w:r>
      <w:r w:rsidR="00AB2555" w:rsidRPr="005159E7">
        <w:rPr>
          <w:rFonts w:ascii="Times New Roman" w:hAnsi="Times New Roman" w:cs="Times New Roman"/>
          <w:sz w:val="24"/>
          <w:szCs w:val="24"/>
        </w:rPr>
        <w:t>p</w:t>
      </w:r>
      <w:r w:rsidRPr="005159E7">
        <w:rPr>
          <w:rFonts w:ascii="Times New Roman" w:hAnsi="Times New Roman" w:cs="Times New Roman"/>
          <w:sz w:val="24"/>
          <w:szCs w:val="24"/>
        </w:rPr>
        <w:t xml:space="preserve">oles and </w:t>
      </w:r>
      <w:r w:rsidR="00AB2555" w:rsidRPr="005159E7">
        <w:rPr>
          <w:rFonts w:ascii="Times New Roman" w:hAnsi="Times New Roman" w:cs="Times New Roman"/>
          <w:sz w:val="24"/>
          <w:szCs w:val="24"/>
        </w:rPr>
        <w:t>g</w:t>
      </w:r>
      <w:r w:rsidRPr="005159E7">
        <w:rPr>
          <w:rFonts w:ascii="Times New Roman" w:hAnsi="Times New Roman" w:cs="Times New Roman"/>
          <w:sz w:val="24"/>
          <w:szCs w:val="24"/>
        </w:rPr>
        <w:t xml:space="preserve">round </w:t>
      </w:r>
      <w:r w:rsidR="00AB2555" w:rsidRPr="005159E7">
        <w:rPr>
          <w:rFonts w:ascii="Times New Roman" w:hAnsi="Times New Roman" w:cs="Times New Roman"/>
          <w:sz w:val="24"/>
          <w:szCs w:val="24"/>
        </w:rPr>
        <w:t>l</w:t>
      </w:r>
      <w:r w:rsidRPr="005159E7">
        <w:rPr>
          <w:rFonts w:ascii="Times New Roman" w:hAnsi="Times New Roman" w:cs="Times New Roman"/>
          <w:sz w:val="24"/>
          <w:szCs w:val="24"/>
        </w:rPr>
        <w:t xml:space="preserve">evel </w:t>
      </w:r>
      <w:r w:rsidR="00AB2555" w:rsidRPr="005159E7">
        <w:rPr>
          <w:rFonts w:ascii="Times New Roman" w:hAnsi="Times New Roman" w:cs="Times New Roman"/>
          <w:sz w:val="24"/>
          <w:szCs w:val="24"/>
        </w:rPr>
        <w:t>c</w:t>
      </w:r>
      <w:r w:rsidRPr="005159E7">
        <w:rPr>
          <w:rFonts w:ascii="Times New Roman" w:hAnsi="Times New Roman" w:cs="Times New Roman"/>
          <w:sz w:val="24"/>
          <w:szCs w:val="24"/>
        </w:rPr>
        <w:t xml:space="preserve">abinets in the </w:t>
      </w:r>
      <w:r w:rsidR="00AB2555" w:rsidRPr="005159E7">
        <w:rPr>
          <w:rFonts w:ascii="Times New Roman" w:hAnsi="Times New Roman" w:cs="Times New Roman"/>
          <w:sz w:val="24"/>
          <w:szCs w:val="24"/>
        </w:rPr>
        <w:t>p</w:t>
      </w:r>
      <w:r w:rsidRPr="005159E7">
        <w:rPr>
          <w:rFonts w:ascii="Times New Roman" w:hAnsi="Times New Roman" w:cs="Times New Roman"/>
          <w:sz w:val="24"/>
          <w:szCs w:val="24"/>
        </w:rPr>
        <w:t xml:space="preserve">ublic </w:t>
      </w:r>
      <w:r w:rsidR="00AB2555" w:rsidRPr="005159E7">
        <w:rPr>
          <w:rFonts w:ascii="Times New Roman" w:hAnsi="Times New Roman" w:cs="Times New Roman"/>
          <w:sz w:val="24"/>
          <w:szCs w:val="24"/>
        </w:rPr>
        <w:t>r</w:t>
      </w:r>
      <w:r w:rsidRPr="005159E7">
        <w:rPr>
          <w:rFonts w:ascii="Times New Roman" w:hAnsi="Times New Roman" w:cs="Times New Roman"/>
          <w:sz w:val="24"/>
          <w:szCs w:val="24"/>
        </w:rPr>
        <w:t>ight-of-</w:t>
      </w:r>
      <w:r w:rsidR="00AB2555" w:rsidRPr="005159E7">
        <w:rPr>
          <w:rFonts w:ascii="Times New Roman" w:hAnsi="Times New Roman" w:cs="Times New Roman"/>
          <w:sz w:val="24"/>
          <w:szCs w:val="24"/>
        </w:rPr>
        <w:t>w</w:t>
      </w:r>
      <w:r w:rsidRPr="005159E7">
        <w:rPr>
          <w:rFonts w:ascii="Times New Roman" w:hAnsi="Times New Roman" w:cs="Times New Roman"/>
          <w:sz w:val="24"/>
          <w:szCs w:val="24"/>
        </w:rPr>
        <w:t>ay raises aesthetic and safety concerns including, but not limited to, concerns related to sight triangles and other safety related issues; aesthetic</w:t>
      </w:r>
      <w:r w:rsidR="00AB2555" w:rsidRPr="005159E7">
        <w:rPr>
          <w:rFonts w:ascii="Times New Roman" w:hAnsi="Times New Roman" w:cs="Times New Roman"/>
          <w:sz w:val="24"/>
          <w:szCs w:val="24"/>
        </w:rPr>
        <w:t xml:space="preserve"> concerns and safety</w:t>
      </w:r>
      <w:r w:rsidRPr="005159E7">
        <w:rPr>
          <w:rFonts w:ascii="Times New Roman" w:hAnsi="Times New Roman" w:cs="Times New Roman"/>
          <w:sz w:val="24"/>
          <w:szCs w:val="24"/>
        </w:rPr>
        <w:t xml:space="preserve"> concerns associated with the use of roadways by the public such as the public’s ability to pass and repass over same, and; the impact on the streetscape and character of residential neighborhoods; and</w:t>
      </w:r>
    </w:p>
    <w:p w14:paraId="6E5BA9D2" w14:textId="45F5A860"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pursuant to regulations adopted by the Federal Communications Commission (“FCC”), in order to ensure the safety of its citizens and preserve the aesthetic quality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may impose regulations on related infrastructure including, but not limited to, small cells, all poles, antennas and cabinets located on municipal rights-of-way provided such aesthetic requirements and/or restrictions are: 1) reasonable; 2) no more burdensome than those applied to other types of infrastructure deployment; and 3) published in advanced; and </w:t>
      </w:r>
    </w:p>
    <w:p w14:paraId="4D8EC61D" w14:textId="698937BF"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TCA further provides that municipalities may “require fair and reasonable compensation” from telecommunications providers for the use of the </w:t>
      </w:r>
      <w:r w:rsidR="00AB2555" w:rsidRPr="005159E7">
        <w:rPr>
          <w:rFonts w:ascii="Times New Roman" w:hAnsi="Times New Roman" w:cs="Times New Roman"/>
          <w:sz w:val="24"/>
          <w:szCs w:val="24"/>
        </w:rPr>
        <w:t>p</w:t>
      </w:r>
      <w:r w:rsidRPr="005159E7">
        <w:rPr>
          <w:rFonts w:ascii="Times New Roman" w:hAnsi="Times New Roman" w:cs="Times New Roman"/>
          <w:sz w:val="24"/>
          <w:szCs w:val="24"/>
        </w:rPr>
        <w:t xml:space="preserve">ublic </w:t>
      </w:r>
      <w:r w:rsidR="00AB2555" w:rsidRPr="005159E7">
        <w:rPr>
          <w:rFonts w:ascii="Times New Roman" w:hAnsi="Times New Roman" w:cs="Times New Roman"/>
          <w:sz w:val="24"/>
          <w:szCs w:val="24"/>
        </w:rPr>
        <w:t>r</w:t>
      </w:r>
      <w:r w:rsidRPr="005159E7">
        <w:rPr>
          <w:rFonts w:ascii="Times New Roman" w:hAnsi="Times New Roman" w:cs="Times New Roman"/>
          <w:sz w:val="24"/>
          <w:szCs w:val="24"/>
        </w:rPr>
        <w:t>ight-of-</w:t>
      </w:r>
      <w:r w:rsidR="00AB2555" w:rsidRPr="005159E7">
        <w:rPr>
          <w:rFonts w:ascii="Times New Roman" w:hAnsi="Times New Roman" w:cs="Times New Roman"/>
          <w:sz w:val="24"/>
          <w:szCs w:val="24"/>
        </w:rPr>
        <w:t>w</w:t>
      </w:r>
      <w:r w:rsidRPr="005159E7">
        <w:rPr>
          <w:rFonts w:ascii="Times New Roman" w:hAnsi="Times New Roman" w:cs="Times New Roman"/>
          <w:sz w:val="24"/>
          <w:szCs w:val="24"/>
        </w:rPr>
        <w:t xml:space="preserve">ay, provided said compensation is applied on a “competitively neutral and nondiscriminatory basis” among providers, and if said compensation is “publicly disclosed”, </w:t>
      </w:r>
      <w:r w:rsidR="006464BE" w:rsidRPr="005159E7">
        <w:rPr>
          <w:rFonts w:ascii="Times New Roman" w:hAnsi="Times New Roman" w:cs="Times New Roman"/>
          <w:sz w:val="24"/>
          <w:szCs w:val="24"/>
        </w:rPr>
        <w:t xml:space="preserve">per </w:t>
      </w:r>
      <w:r w:rsidRPr="005159E7">
        <w:rPr>
          <w:rFonts w:ascii="Times New Roman" w:hAnsi="Times New Roman" w:cs="Times New Roman"/>
          <w:sz w:val="24"/>
          <w:szCs w:val="24"/>
        </w:rPr>
        <w:t>47 U.S.C. 253(c); and</w:t>
      </w:r>
    </w:p>
    <w:p w14:paraId="795324DE" w14:textId="0D913ECB"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the FCC adopted an Order entitled “Accelerating Wireless Broadband Deployment by Removing Barriers to Infrastructure Investment,” (FCC-18-133A or “</w:t>
      </w:r>
      <w:proofErr w:type="spellStart"/>
      <w:r w:rsidRPr="005159E7">
        <w:rPr>
          <w:rFonts w:ascii="Times New Roman" w:hAnsi="Times New Roman" w:cs="Times New Roman"/>
          <w:sz w:val="24"/>
          <w:szCs w:val="24"/>
        </w:rPr>
        <w:t>Carr’s</w:t>
      </w:r>
      <w:proofErr w:type="spellEnd"/>
      <w:r w:rsidRPr="005159E7">
        <w:rPr>
          <w:rFonts w:ascii="Times New Roman" w:hAnsi="Times New Roman" w:cs="Times New Roman"/>
          <w:sz w:val="24"/>
          <w:szCs w:val="24"/>
        </w:rPr>
        <w:t xml:space="preserve"> Order”), which was</w:t>
      </w:r>
      <w:r w:rsidR="006464BE" w:rsidRPr="005159E7">
        <w:rPr>
          <w:rFonts w:ascii="Times New Roman" w:hAnsi="Times New Roman" w:cs="Times New Roman"/>
          <w:sz w:val="24"/>
          <w:szCs w:val="24"/>
        </w:rPr>
        <w:t xml:space="preserve"> </w:t>
      </w:r>
      <w:r w:rsidRPr="005159E7">
        <w:rPr>
          <w:rFonts w:ascii="Times New Roman" w:hAnsi="Times New Roman" w:cs="Times New Roman"/>
          <w:sz w:val="24"/>
          <w:szCs w:val="24"/>
        </w:rPr>
        <w:t>upheld</w:t>
      </w:r>
      <w:r w:rsidR="006464BE" w:rsidRPr="005159E7">
        <w:rPr>
          <w:rFonts w:ascii="Times New Roman" w:hAnsi="Times New Roman" w:cs="Times New Roman"/>
          <w:sz w:val="24"/>
          <w:szCs w:val="24"/>
        </w:rPr>
        <w:t xml:space="preserve"> for the most part</w:t>
      </w:r>
      <w:r w:rsidRPr="005159E7">
        <w:rPr>
          <w:rFonts w:ascii="Times New Roman" w:hAnsi="Times New Roman" w:cs="Times New Roman"/>
          <w:sz w:val="24"/>
          <w:szCs w:val="24"/>
        </w:rPr>
        <w:t xml:space="preserve"> by the Ninth Circuit Court of Appeals on August 12, 2020</w:t>
      </w:r>
      <w:r w:rsidR="006464BE" w:rsidRPr="005159E7">
        <w:rPr>
          <w:rFonts w:ascii="Times New Roman" w:hAnsi="Times New Roman" w:cs="Times New Roman"/>
          <w:sz w:val="24"/>
          <w:szCs w:val="24"/>
        </w:rPr>
        <w:t xml:space="preserve"> concerning </w:t>
      </w:r>
      <w:r w:rsidR="00B566DC" w:rsidRPr="005159E7">
        <w:rPr>
          <w:rFonts w:ascii="Times New Roman" w:hAnsi="Times New Roman" w:cs="Times New Roman"/>
          <w:sz w:val="24"/>
          <w:szCs w:val="24"/>
        </w:rPr>
        <w:t>City</w:t>
      </w:r>
      <w:r w:rsidR="006464BE" w:rsidRPr="005159E7">
        <w:rPr>
          <w:rFonts w:ascii="Times New Roman" w:hAnsi="Times New Roman" w:cs="Times New Roman"/>
          <w:sz w:val="24"/>
          <w:szCs w:val="24"/>
        </w:rPr>
        <w:t xml:space="preserve"> of Portland et al. vs. the FCC</w:t>
      </w:r>
      <w:r w:rsidRPr="005159E7">
        <w:rPr>
          <w:rFonts w:ascii="Times New Roman" w:hAnsi="Times New Roman" w:cs="Times New Roman"/>
          <w:sz w:val="24"/>
          <w:szCs w:val="24"/>
        </w:rPr>
        <w:t xml:space="preserve">; and </w:t>
      </w:r>
    </w:p>
    <w:p w14:paraId="05BA4CCB" w14:textId="77777777"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in pertinent part, </w:t>
      </w:r>
      <w:proofErr w:type="spellStart"/>
      <w:r w:rsidRPr="005159E7">
        <w:rPr>
          <w:rFonts w:ascii="Times New Roman" w:hAnsi="Times New Roman" w:cs="Times New Roman"/>
          <w:sz w:val="24"/>
          <w:szCs w:val="24"/>
        </w:rPr>
        <w:t>Carr’s</w:t>
      </w:r>
      <w:proofErr w:type="spellEnd"/>
      <w:r w:rsidRPr="005159E7">
        <w:rPr>
          <w:rFonts w:ascii="Times New Roman" w:hAnsi="Times New Roman" w:cs="Times New Roman"/>
          <w:sz w:val="24"/>
          <w:szCs w:val="24"/>
        </w:rPr>
        <w:t xml:space="preserve"> Order 1) establishes safe harbors for fees that municipalities can charge for one-time event application processing as well as recurring fees for right-of-way access, which are presumed acceptable under TCA; 2) provides that one-time fees and recurring fees, or rates, above the safe harbor levels may be imposed, and are not considered an effective prohibition of service within the meaning of  the TCA (47 U.S.C. 253(c)) provided such fees are a reasonable approximation of actual costs, and the costs themselves are objectively reasonable, and non-discriminatory; and 3) places 60 and 90 day shot clock time limits on the municipal decision making process for applications for the placement of </w:t>
      </w:r>
      <w:r w:rsidR="00AB2555" w:rsidRPr="005159E7">
        <w:rPr>
          <w:rFonts w:ascii="Times New Roman" w:hAnsi="Times New Roman" w:cs="Times New Roman"/>
          <w:sz w:val="24"/>
          <w:szCs w:val="24"/>
        </w:rPr>
        <w:t>s</w:t>
      </w:r>
      <w:r w:rsidRPr="005159E7">
        <w:rPr>
          <w:rFonts w:ascii="Times New Roman" w:hAnsi="Times New Roman" w:cs="Times New Roman"/>
          <w:sz w:val="24"/>
          <w:szCs w:val="24"/>
        </w:rPr>
        <w:t xml:space="preserve">mall </w:t>
      </w:r>
      <w:r w:rsidR="00AB2555" w:rsidRPr="005159E7">
        <w:rPr>
          <w:rFonts w:ascii="Times New Roman" w:hAnsi="Times New Roman" w:cs="Times New Roman"/>
          <w:sz w:val="24"/>
          <w:szCs w:val="24"/>
        </w:rPr>
        <w:t>w</w:t>
      </w:r>
      <w:r w:rsidRPr="005159E7">
        <w:rPr>
          <w:rFonts w:ascii="Times New Roman" w:hAnsi="Times New Roman" w:cs="Times New Roman"/>
          <w:sz w:val="24"/>
          <w:szCs w:val="24"/>
        </w:rPr>
        <w:t xml:space="preserve">ireless </w:t>
      </w:r>
      <w:r w:rsidR="00AB2555" w:rsidRPr="005159E7">
        <w:rPr>
          <w:rFonts w:ascii="Times New Roman" w:hAnsi="Times New Roman" w:cs="Times New Roman"/>
          <w:sz w:val="24"/>
          <w:szCs w:val="24"/>
        </w:rPr>
        <w:t>f</w:t>
      </w:r>
      <w:r w:rsidRPr="005159E7">
        <w:rPr>
          <w:rFonts w:ascii="Times New Roman" w:hAnsi="Times New Roman" w:cs="Times New Roman"/>
          <w:sz w:val="24"/>
          <w:szCs w:val="24"/>
        </w:rPr>
        <w:t xml:space="preserve">acilities, the replacement of </w:t>
      </w:r>
      <w:r w:rsidR="00AB2555" w:rsidRPr="005159E7">
        <w:rPr>
          <w:rFonts w:ascii="Times New Roman" w:hAnsi="Times New Roman" w:cs="Times New Roman"/>
          <w:sz w:val="24"/>
          <w:szCs w:val="24"/>
        </w:rPr>
        <w:t>e</w:t>
      </w:r>
      <w:r w:rsidRPr="005159E7">
        <w:rPr>
          <w:rFonts w:ascii="Times New Roman" w:hAnsi="Times New Roman" w:cs="Times New Roman"/>
          <w:sz w:val="24"/>
          <w:szCs w:val="24"/>
        </w:rPr>
        <w:t xml:space="preserve">xisting </w:t>
      </w:r>
      <w:r w:rsidR="00AB2555" w:rsidRPr="005159E7">
        <w:rPr>
          <w:rFonts w:ascii="Times New Roman" w:hAnsi="Times New Roman" w:cs="Times New Roman"/>
          <w:sz w:val="24"/>
          <w:szCs w:val="24"/>
        </w:rPr>
        <w:t>p</w:t>
      </w:r>
      <w:r w:rsidRPr="005159E7">
        <w:rPr>
          <w:rFonts w:ascii="Times New Roman" w:hAnsi="Times New Roman" w:cs="Times New Roman"/>
          <w:sz w:val="24"/>
          <w:szCs w:val="24"/>
        </w:rPr>
        <w:t xml:space="preserve">oles and the placement of </w:t>
      </w:r>
      <w:r w:rsidR="00AB2555" w:rsidRPr="005159E7">
        <w:rPr>
          <w:rFonts w:ascii="Times New Roman" w:hAnsi="Times New Roman" w:cs="Times New Roman"/>
          <w:sz w:val="24"/>
          <w:szCs w:val="24"/>
        </w:rPr>
        <w:t>n</w:t>
      </w:r>
      <w:r w:rsidRPr="005159E7">
        <w:rPr>
          <w:rFonts w:ascii="Times New Roman" w:hAnsi="Times New Roman" w:cs="Times New Roman"/>
          <w:sz w:val="24"/>
          <w:szCs w:val="24"/>
        </w:rPr>
        <w:t xml:space="preserve">ew </w:t>
      </w:r>
      <w:r w:rsidR="00AB2555" w:rsidRPr="005159E7">
        <w:rPr>
          <w:rFonts w:ascii="Times New Roman" w:hAnsi="Times New Roman" w:cs="Times New Roman"/>
          <w:sz w:val="24"/>
          <w:szCs w:val="24"/>
        </w:rPr>
        <w:t>p</w:t>
      </w:r>
      <w:r w:rsidRPr="005159E7">
        <w:rPr>
          <w:rFonts w:ascii="Times New Roman" w:hAnsi="Times New Roman" w:cs="Times New Roman"/>
          <w:sz w:val="24"/>
          <w:szCs w:val="24"/>
        </w:rPr>
        <w:t xml:space="preserve">oles in the </w:t>
      </w:r>
      <w:r w:rsidR="00AB2555" w:rsidRPr="005159E7">
        <w:rPr>
          <w:rFonts w:ascii="Times New Roman" w:hAnsi="Times New Roman" w:cs="Times New Roman"/>
          <w:sz w:val="24"/>
          <w:szCs w:val="24"/>
        </w:rPr>
        <w:t>pu</w:t>
      </w:r>
      <w:r w:rsidRPr="005159E7">
        <w:rPr>
          <w:rFonts w:ascii="Times New Roman" w:hAnsi="Times New Roman" w:cs="Times New Roman"/>
          <w:sz w:val="24"/>
          <w:szCs w:val="24"/>
        </w:rPr>
        <w:t xml:space="preserve">blic </w:t>
      </w:r>
      <w:r w:rsidR="00AB2555" w:rsidRPr="005159E7">
        <w:rPr>
          <w:rFonts w:ascii="Times New Roman" w:hAnsi="Times New Roman" w:cs="Times New Roman"/>
          <w:sz w:val="24"/>
          <w:szCs w:val="24"/>
        </w:rPr>
        <w:t>r</w:t>
      </w:r>
      <w:r w:rsidRPr="005159E7">
        <w:rPr>
          <w:rFonts w:ascii="Times New Roman" w:hAnsi="Times New Roman" w:cs="Times New Roman"/>
          <w:sz w:val="24"/>
          <w:szCs w:val="24"/>
        </w:rPr>
        <w:t>ight-of-</w:t>
      </w:r>
      <w:r w:rsidR="00AB2555" w:rsidRPr="005159E7">
        <w:rPr>
          <w:rFonts w:ascii="Times New Roman" w:hAnsi="Times New Roman" w:cs="Times New Roman"/>
          <w:sz w:val="24"/>
          <w:szCs w:val="24"/>
        </w:rPr>
        <w:t>w</w:t>
      </w:r>
      <w:r w:rsidRPr="005159E7">
        <w:rPr>
          <w:rFonts w:ascii="Times New Roman" w:hAnsi="Times New Roman" w:cs="Times New Roman"/>
          <w:sz w:val="24"/>
          <w:szCs w:val="24"/>
        </w:rPr>
        <w:t>ay; and</w:t>
      </w:r>
    </w:p>
    <w:p w14:paraId="5720A9D6" w14:textId="20F23CC2"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has determined the most efficient way to effectuate this process is to set forth clear standards  in relation to the positioning of poles, cabinets and antennas for the benefit of its citizens and any utilities that use or seek to make use of </w:t>
      </w:r>
      <w:r w:rsidR="00CF215A" w:rsidRPr="005159E7">
        <w:rPr>
          <w:rFonts w:ascii="Times New Roman" w:hAnsi="Times New Roman" w:cs="Times New Roman"/>
          <w:sz w:val="24"/>
          <w:szCs w:val="24"/>
        </w:rPr>
        <w:t>Edgewater</w:t>
      </w:r>
      <w:r w:rsidR="00702A76" w:rsidRPr="005159E7">
        <w:rPr>
          <w:rFonts w:ascii="Times New Roman" w:hAnsi="Times New Roman" w:cs="Times New Roman"/>
          <w:sz w:val="24"/>
          <w:szCs w:val="24"/>
        </w:rPr>
        <w:t xml:space="preserve">’s </w:t>
      </w:r>
      <w:r w:rsidRPr="005159E7">
        <w:rPr>
          <w:rFonts w:ascii="Times New Roman" w:hAnsi="Times New Roman" w:cs="Times New Roman"/>
          <w:sz w:val="24"/>
          <w:szCs w:val="24"/>
        </w:rPr>
        <w:t xml:space="preserve">rights-of-way safely, and to require all technology companies seeking to use municipal rights-of way for the </w:t>
      </w:r>
      <w:r w:rsidRPr="005159E7">
        <w:rPr>
          <w:rFonts w:ascii="Times New Roman" w:hAnsi="Times New Roman" w:cs="Times New Roman"/>
          <w:sz w:val="24"/>
          <w:szCs w:val="24"/>
        </w:rPr>
        <w:lastRenderedPageBreak/>
        <w:t xml:space="preserve">purpose of erecting telecommunication equipment apply for and be granted permits and, furthermore, pay the permitted fees, which may change from time to time, in accordance with legal thresholds established by the FCC, state and federal laws and court orders; and, </w:t>
      </w:r>
    </w:p>
    <w:p w14:paraId="1B206963" w14:textId="0DA60CD9"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has recommended that such additional provisions be mandatorily imposed within the </w:t>
      </w:r>
      <w:r w:rsidR="00CF215A" w:rsidRPr="005159E7">
        <w:rPr>
          <w:rFonts w:ascii="Times New Roman" w:hAnsi="Times New Roman" w:cs="Times New Roman"/>
          <w:sz w:val="24"/>
          <w:szCs w:val="24"/>
        </w:rPr>
        <w:t>Borough</w:t>
      </w:r>
      <w:r w:rsidR="00702A76"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00702A76" w:rsidRPr="005159E7">
        <w:rPr>
          <w:rFonts w:ascii="Times New Roman" w:hAnsi="Times New Roman" w:cs="Times New Roman"/>
          <w:sz w:val="24"/>
          <w:szCs w:val="24"/>
        </w:rPr>
        <w:t>’s</w:t>
      </w:r>
      <w:r w:rsidRPr="005159E7">
        <w:rPr>
          <w:rFonts w:ascii="Times New Roman" w:hAnsi="Times New Roman" w:cs="Times New Roman"/>
          <w:sz w:val="24"/>
          <w:szCs w:val="24"/>
        </w:rPr>
        <w:t xml:space="preserve"> </w:t>
      </w:r>
      <w:r w:rsidR="006464BE" w:rsidRPr="005159E7">
        <w:rPr>
          <w:rFonts w:ascii="Times New Roman" w:hAnsi="Times New Roman" w:cs="Times New Roman"/>
          <w:sz w:val="24"/>
          <w:szCs w:val="24"/>
        </w:rPr>
        <w:t>Code</w:t>
      </w:r>
      <w:r w:rsidRPr="005159E7">
        <w:rPr>
          <w:rFonts w:ascii="Times New Roman" w:hAnsi="Times New Roman" w:cs="Times New Roman"/>
          <w:sz w:val="24"/>
          <w:szCs w:val="24"/>
        </w:rPr>
        <w:t xml:space="preserve"> as part of the anticipated telecommunication development of municipal rights-of-way; and </w:t>
      </w:r>
    </w:p>
    <w:p w14:paraId="4577AAFE" w14:textId="2BA10D0A"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current antenna code, </w:t>
      </w:r>
      <w:r w:rsidR="00CE5892" w:rsidRPr="005159E7">
        <w:rPr>
          <w:rFonts w:ascii="Times New Roman" w:hAnsi="Times New Roman" w:cs="Times New Roman"/>
          <w:sz w:val="24"/>
          <w:szCs w:val="24"/>
        </w:rPr>
        <w:t>Article XXIC</w:t>
      </w:r>
      <w:r w:rsidR="006464BE" w:rsidRPr="005159E7">
        <w:rPr>
          <w:rFonts w:ascii="Times New Roman" w:hAnsi="Times New Roman" w:cs="Times New Roman"/>
          <w:sz w:val="24"/>
          <w:szCs w:val="24"/>
        </w:rPr>
        <w:t xml:space="preserve"> Wireless</w:t>
      </w:r>
      <w:r w:rsidRPr="005159E7">
        <w:rPr>
          <w:rFonts w:ascii="Times New Roman" w:hAnsi="Times New Roman" w:cs="Times New Roman"/>
          <w:sz w:val="24"/>
          <w:szCs w:val="24"/>
        </w:rPr>
        <w:t xml:space="preserve"> </w:t>
      </w:r>
      <w:r w:rsidR="00702A76" w:rsidRPr="005159E7">
        <w:rPr>
          <w:rFonts w:ascii="Times New Roman" w:hAnsi="Times New Roman" w:cs="Times New Roman"/>
          <w:sz w:val="24"/>
          <w:szCs w:val="24"/>
        </w:rPr>
        <w:t>Telecommunications Towers and Antennas</w:t>
      </w:r>
      <w:r w:rsidRPr="005159E7">
        <w:rPr>
          <w:rFonts w:ascii="Times New Roman" w:hAnsi="Times New Roman" w:cs="Times New Roman"/>
          <w:sz w:val="24"/>
          <w:szCs w:val="24"/>
        </w:rPr>
        <w:t xml:space="preserve"> is intended to govern macro cell sites on rooftops and freestanding towers and, thus, is insufficient to govern the unique circumstances and requirements of small cell facilities in the right</w:t>
      </w:r>
      <w:r w:rsidR="00AB2555" w:rsidRPr="005159E7">
        <w:rPr>
          <w:rFonts w:ascii="Times New Roman" w:hAnsi="Times New Roman" w:cs="Times New Roman"/>
          <w:sz w:val="24"/>
          <w:szCs w:val="24"/>
        </w:rPr>
        <w:t>s</w:t>
      </w:r>
      <w:r w:rsidRPr="005159E7">
        <w:rPr>
          <w:rFonts w:ascii="Times New Roman" w:hAnsi="Times New Roman" w:cs="Times New Roman"/>
          <w:sz w:val="24"/>
          <w:szCs w:val="24"/>
        </w:rPr>
        <w:t>-of-way; and</w:t>
      </w:r>
    </w:p>
    <w:p w14:paraId="1AE7BCAD" w14:textId="45A6199B"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this Ordinance is limited to the installation of facilities in the public right</w:t>
      </w:r>
      <w:r w:rsidR="00AB2555" w:rsidRPr="005159E7">
        <w:rPr>
          <w:rFonts w:ascii="Times New Roman" w:hAnsi="Times New Roman" w:cs="Times New Roman"/>
          <w:sz w:val="24"/>
          <w:szCs w:val="24"/>
        </w:rPr>
        <w:t>s</w:t>
      </w:r>
      <w:r w:rsidRPr="005159E7">
        <w:rPr>
          <w:rFonts w:ascii="Times New Roman" w:hAnsi="Times New Roman" w:cs="Times New Roman"/>
          <w:sz w:val="24"/>
          <w:szCs w:val="24"/>
        </w:rPr>
        <w:t>-of-way and shall have no effect on the installation of wireless telecommunications facilities and antennas on private lands pursuant to</w:t>
      </w:r>
      <w:r w:rsidR="004B42E0" w:rsidRPr="005159E7">
        <w:rPr>
          <w:rFonts w:ascii="Times New Roman" w:hAnsi="Times New Roman" w:cs="Times New Roman"/>
          <w:sz w:val="24"/>
          <w:szCs w:val="24"/>
        </w:rPr>
        <w:t xml:space="preserve"> </w:t>
      </w:r>
      <w:r w:rsidR="00CE5892" w:rsidRPr="005159E7">
        <w:rPr>
          <w:rFonts w:ascii="Times New Roman" w:hAnsi="Times New Roman" w:cs="Times New Roman"/>
          <w:sz w:val="24"/>
          <w:szCs w:val="24"/>
        </w:rPr>
        <w:t>Article XXIC</w:t>
      </w:r>
      <w:r w:rsidRPr="005159E7">
        <w:rPr>
          <w:rFonts w:ascii="Times New Roman" w:hAnsi="Times New Roman" w:cs="Times New Roman"/>
          <w:sz w:val="24"/>
          <w:szCs w:val="24"/>
        </w:rPr>
        <w:t xml:space="preserve"> </w:t>
      </w:r>
      <w:r w:rsidR="006464BE" w:rsidRPr="005159E7">
        <w:rPr>
          <w:rFonts w:ascii="Times New Roman" w:hAnsi="Times New Roman" w:cs="Times New Roman"/>
          <w:sz w:val="24"/>
          <w:szCs w:val="24"/>
        </w:rPr>
        <w:t xml:space="preserve">Wireless </w:t>
      </w:r>
      <w:r w:rsidR="00774C67" w:rsidRPr="005159E7">
        <w:rPr>
          <w:rFonts w:ascii="Times New Roman" w:hAnsi="Times New Roman" w:cs="Times New Roman"/>
          <w:sz w:val="24"/>
          <w:szCs w:val="24"/>
        </w:rPr>
        <w:t>Telecommunications Antennas and Towers</w:t>
      </w:r>
      <w:r w:rsidRPr="005159E7">
        <w:rPr>
          <w:rFonts w:ascii="Times New Roman" w:hAnsi="Times New Roman" w:cs="Times New Roman"/>
          <w:sz w:val="24"/>
          <w:szCs w:val="24"/>
        </w:rPr>
        <w:t>; and</w:t>
      </w:r>
    </w:p>
    <w:p w14:paraId="473DE9A0" w14:textId="15D31EF0"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FCC Broadband Deployment Advisory Committee (BDAC) formed a Model Code for Municipalities Working Group and, in July 2018, published a Model Code for Municipalities for Small Wireless Facilities deployments. This model code is </w:t>
      </w:r>
      <w:r w:rsidR="00702A76" w:rsidRPr="005159E7">
        <w:rPr>
          <w:rFonts w:ascii="Times New Roman" w:hAnsi="Times New Roman" w:cs="Times New Roman"/>
          <w:sz w:val="24"/>
          <w:szCs w:val="24"/>
        </w:rPr>
        <w:t xml:space="preserve">generally </w:t>
      </w:r>
      <w:r w:rsidRPr="005159E7">
        <w:rPr>
          <w:rFonts w:ascii="Times New Roman" w:hAnsi="Times New Roman" w:cs="Times New Roman"/>
          <w:sz w:val="24"/>
          <w:szCs w:val="24"/>
        </w:rPr>
        <w:t xml:space="preserve">compliant with the Telecommunications Act, and FCC declaratory rulings and orders issued in 2009, 2014 and </w:t>
      </w:r>
      <w:r w:rsidR="006464BE" w:rsidRPr="005159E7">
        <w:rPr>
          <w:rFonts w:ascii="Times New Roman" w:hAnsi="Times New Roman" w:cs="Times New Roman"/>
          <w:sz w:val="24"/>
          <w:szCs w:val="24"/>
        </w:rPr>
        <w:t xml:space="preserve">shortly thereafter in </w:t>
      </w:r>
      <w:r w:rsidRPr="005159E7">
        <w:rPr>
          <w:rFonts w:ascii="Times New Roman" w:hAnsi="Times New Roman" w:cs="Times New Roman"/>
          <w:sz w:val="24"/>
          <w:szCs w:val="24"/>
        </w:rPr>
        <w:t>2018. Thus, a municipality that adopts this code substantially in its original form will be in compliance with Federal laws and FCC guidelines for cell site deployments; and</w:t>
      </w:r>
    </w:p>
    <w:p w14:paraId="2D38827B" w14:textId="77777777"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this Ordinance utilizes the FCC Model Code for Municipalities template to ensure compliance with Federal law and FCC regulations; and</w:t>
      </w:r>
    </w:p>
    <w:p w14:paraId="6BF27CFA" w14:textId="36478818"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acknowledges that there may already exist a number of small cell facilities in the public right</w:t>
      </w:r>
      <w:r w:rsidR="00AB2555" w:rsidRPr="005159E7">
        <w:rPr>
          <w:rFonts w:ascii="Times New Roman" w:hAnsi="Times New Roman" w:cs="Times New Roman"/>
          <w:sz w:val="24"/>
          <w:szCs w:val="24"/>
        </w:rPr>
        <w:t>s</w:t>
      </w:r>
      <w:r w:rsidRPr="005159E7">
        <w:rPr>
          <w:rFonts w:ascii="Times New Roman" w:hAnsi="Times New Roman" w:cs="Times New Roman"/>
          <w:sz w:val="24"/>
          <w:szCs w:val="24"/>
        </w:rPr>
        <w:t>-of-way that were approved under terms and conditions that would not be in compliance with this proposed ordinance; and</w:t>
      </w:r>
    </w:p>
    <w:p w14:paraId="50B169EC" w14:textId="713CE173"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in the event of any inconsistencies between this </w:t>
      </w:r>
      <w:r w:rsidR="00702A76" w:rsidRPr="005159E7">
        <w:rPr>
          <w:rFonts w:ascii="Times New Roman" w:hAnsi="Times New Roman" w:cs="Times New Roman"/>
          <w:sz w:val="24"/>
          <w:szCs w:val="24"/>
        </w:rPr>
        <w:t xml:space="preserve">Ordinance </w:t>
      </w:r>
      <w:r w:rsidRPr="005159E7">
        <w:rPr>
          <w:rFonts w:ascii="Times New Roman" w:hAnsi="Times New Roman" w:cs="Times New Roman"/>
          <w:sz w:val="24"/>
          <w:szCs w:val="24"/>
        </w:rPr>
        <w:t xml:space="preserve">and any agreements, licenses or franchises in existence, which govern said existing small cell facilities, the provisions of this </w:t>
      </w:r>
      <w:r w:rsidR="00702A76" w:rsidRPr="005159E7">
        <w:rPr>
          <w:rFonts w:ascii="Times New Roman" w:hAnsi="Times New Roman" w:cs="Times New Roman"/>
          <w:sz w:val="24"/>
          <w:szCs w:val="24"/>
        </w:rPr>
        <w:t>Ordinance</w:t>
      </w:r>
      <w:r w:rsidRPr="005159E7">
        <w:rPr>
          <w:rFonts w:ascii="Times New Roman" w:hAnsi="Times New Roman" w:cs="Times New Roman"/>
          <w:sz w:val="24"/>
          <w:szCs w:val="24"/>
        </w:rPr>
        <w:t xml:space="preserve"> shall control, and shall supersede and replace any conflicting terms in said agreements or licenses, and shall govern all future relationships between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parties in said licenses and agreements; </w:t>
      </w:r>
    </w:p>
    <w:p w14:paraId="41395A2D" w14:textId="28F6C83E" w:rsidR="00D11EB1" w:rsidRPr="005159E7" w:rsidRDefault="00AC04BD" w:rsidP="00B37D94">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NOW, THEREFORE, BE IT RESOLVED</w:t>
      </w:r>
      <w:r w:rsidRPr="005159E7">
        <w:rPr>
          <w:rFonts w:ascii="Times New Roman" w:hAnsi="Times New Roman" w:cs="Times New Roman"/>
          <w:sz w:val="24"/>
          <w:szCs w:val="24"/>
        </w:rPr>
        <w:t xml:space="preserve"> by the</w:t>
      </w:r>
      <w:r w:rsidR="00D3023F"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Council of the </w:t>
      </w:r>
      <w:r w:rsidR="00CF215A" w:rsidRPr="005159E7">
        <w:rPr>
          <w:rFonts w:ascii="Times New Roman" w:hAnsi="Times New Roman" w:cs="Times New Roman"/>
          <w:sz w:val="24"/>
          <w:szCs w:val="24"/>
        </w:rPr>
        <w:t>Borough</w:t>
      </w:r>
      <w:r w:rsidR="00620937"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Pr="005159E7">
        <w:rPr>
          <w:rFonts w:ascii="Times New Roman" w:hAnsi="Times New Roman" w:cs="Times New Roman"/>
          <w:sz w:val="24"/>
          <w:szCs w:val="24"/>
        </w:rPr>
        <w:t xml:space="preserve"> that </w:t>
      </w:r>
      <w:r w:rsidR="00AA3DCE" w:rsidRPr="005159E7">
        <w:rPr>
          <w:rFonts w:ascii="Times New Roman" w:hAnsi="Times New Roman" w:cs="Times New Roman"/>
          <w:sz w:val="24"/>
          <w:szCs w:val="24"/>
        </w:rPr>
        <w:t>the Revised General Ordinances</w:t>
      </w:r>
      <w:r w:rsidRPr="005159E7">
        <w:rPr>
          <w:rFonts w:ascii="Times New Roman" w:hAnsi="Times New Roman" w:cs="Times New Roman"/>
          <w:sz w:val="24"/>
          <w:szCs w:val="24"/>
        </w:rPr>
        <w:t xml:space="preserve"> be amended as follows: </w:t>
      </w:r>
    </w:p>
    <w:p w14:paraId="071103E7" w14:textId="24D753E6" w:rsidR="006023D2" w:rsidRPr="005159E7" w:rsidRDefault="006023D2" w:rsidP="006023D2">
      <w:pPr>
        <w:rPr>
          <w:rFonts w:ascii="Times New Roman" w:hAnsi="Times New Roman" w:cs="Times New Roman"/>
          <w:sz w:val="24"/>
          <w:szCs w:val="24"/>
          <w:u w:val="single"/>
        </w:rPr>
      </w:pPr>
      <w:r w:rsidRPr="005159E7">
        <w:rPr>
          <w:rFonts w:ascii="Times New Roman" w:hAnsi="Times New Roman" w:cs="Times New Roman"/>
          <w:sz w:val="24"/>
          <w:szCs w:val="24"/>
          <w:u w:val="single"/>
        </w:rPr>
        <w:t>Section 1</w:t>
      </w:r>
    </w:p>
    <w:p w14:paraId="5432C574" w14:textId="755A4D28" w:rsidR="006023D2" w:rsidRPr="005159E7" w:rsidRDefault="006023D2" w:rsidP="006023D2">
      <w:pPr>
        <w:rPr>
          <w:rFonts w:ascii="Times New Roman" w:hAnsi="Times New Roman" w:cs="Times New Roman"/>
          <w:sz w:val="24"/>
          <w:szCs w:val="24"/>
        </w:rPr>
      </w:pPr>
      <w:r w:rsidRPr="005159E7">
        <w:rPr>
          <w:rFonts w:ascii="Times New Roman" w:hAnsi="Times New Roman" w:cs="Times New Roman"/>
          <w:sz w:val="24"/>
          <w:szCs w:val="24"/>
        </w:rPr>
        <w:t xml:space="preserve">Chapter </w:t>
      </w:r>
      <w:r w:rsidR="00620937" w:rsidRPr="005159E7">
        <w:rPr>
          <w:rFonts w:ascii="Times New Roman" w:hAnsi="Times New Roman" w:cs="Times New Roman"/>
          <w:sz w:val="24"/>
          <w:szCs w:val="24"/>
        </w:rPr>
        <w:t>170 Land Development</w:t>
      </w:r>
      <w:r w:rsidRPr="005159E7">
        <w:rPr>
          <w:rFonts w:ascii="Times New Roman" w:hAnsi="Times New Roman" w:cs="Times New Roman"/>
          <w:sz w:val="24"/>
          <w:szCs w:val="24"/>
        </w:rPr>
        <w:t xml:space="preserve"> of the </w:t>
      </w:r>
      <w:r w:rsidR="00AA3DCE" w:rsidRPr="005159E7">
        <w:rPr>
          <w:rFonts w:ascii="Times New Roman" w:hAnsi="Times New Roman" w:cs="Times New Roman"/>
          <w:sz w:val="24"/>
          <w:szCs w:val="24"/>
        </w:rPr>
        <w:t xml:space="preserve">Revised General Ordinances </w:t>
      </w:r>
      <w:r w:rsidRPr="005159E7">
        <w:rPr>
          <w:rFonts w:ascii="Times New Roman" w:hAnsi="Times New Roman" w:cs="Times New Roman"/>
          <w:sz w:val="24"/>
          <w:szCs w:val="24"/>
        </w:rPr>
        <w:t xml:space="preserve">of the </w:t>
      </w:r>
      <w:r w:rsidR="00CF215A" w:rsidRPr="005159E7">
        <w:rPr>
          <w:rFonts w:ascii="Times New Roman" w:hAnsi="Times New Roman" w:cs="Times New Roman"/>
          <w:sz w:val="24"/>
          <w:szCs w:val="24"/>
        </w:rPr>
        <w:t>Borough</w:t>
      </w:r>
      <w:r w:rsidR="00AA3DCE"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Pr="005159E7">
        <w:rPr>
          <w:rFonts w:ascii="Times New Roman" w:hAnsi="Times New Roman" w:cs="Times New Roman"/>
          <w:sz w:val="24"/>
          <w:szCs w:val="24"/>
        </w:rPr>
        <w:t xml:space="preserve"> is hereby amended, supplemented and revised with the addition of a new </w:t>
      </w:r>
      <w:r w:rsidR="00AA3DCE" w:rsidRPr="005159E7">
        <w:rPr>
          <w:rFonts w:ascii="Times New Roman" w:hAnsi="Times New Roman" w:cs="Times New Roman"/>
          <w:sz w:val="24"/>
          <w:szCs w:val="24"/>
        </w:rPr>
        <w:t>section</w:t>
      </w:r>
      <w:r w:rsidRPr="005159E7">
        <w:rPr>
          <w:rFonts w:ascii="Times New Roman" w:hAnsi="Times New Roman" w:cs="Times New Roman"/>
          <w:sz w:val="24"/>
          <w:szCs w:val="24"/>
        </w:rPr>
        <w:t xml:space="preserve"> entitled “</w:t>
      </w:r>
      <w:r w:rsidR="00220493" w:rsidRPr="005159E7">
        <w:rPr>
          <w:rFonts w:ascii="Times New Roman" w:hAnsi="Times New Roman" w:cs="Times New Roman"/>
          <w:sz w:val="24"/>
          <w:szCs w:val="24"/>
        </w:rPr>
        <w:t xml:space="preserve">Article XXII </w:t>
      </w:r>
      <w:r w:rsidRPr="005159E7">
        <w:rPr>
          <w:rFonts w:ascii="Times New Roman" w:hAnsi="Times New Roman" w:cs="Times New Roman"/>
          <w:sz w:val="24"/>
          <w:szCs w:val="24"/>
        </w:rPr>
        <w:t>Telecommunications Facilities in the Public Right-of-Way”, which shall read, in its entirety, as follows:</w:t>
      </w:r>
    </w:p>
    <w:p w14:paraId="3ACDE22F" w14:textId="01FBF639" w:rsidR="006023D2" w:rsidRPr="005159E7" w:rsidRDefault="006023D2" w:rsidP="006023D2">
      <w:pPr>
        <w:rPr>
          <w:rFonts w:ascii="Times New Roman" w:hAnsi="Times New Roman" w:cs="Times New Roman"/>
          <w:sz w:val="24"/>
          <w:szCs w:val="24"/>
        </w:rPr>
      </w:pPr>
      <w:r w:rsidRPr="005159E7">
        <w:rPr>
          <w:rFonts w:ascii="Times New Roman" w:hAnsi="Times New Roman" w:cs="Times New Roman"/>
          <w:sz w:val="24"/>
          <w:szCs w:val="24"/>
        </w:rPr>
        <w:lastRenderedPageBreak/>
        <w:t xml:space="preserve">Heading: </w:t>
      </w:r>
      <w:r w:rsidR="00220493" w:rsidRPr="005159E7">
        <w:rPr>
          <w:rFonts w:ascii="Times New Roman" w:hAnsi="Times New Roman" w:cs="Times New Roman"/>
          <w:sz w:val="24"/>
          <w:szCs w:val="24"/>
        </w:rPr>
        <w:t>ARTICLE XXII</w:t>
      </w:r>
      <w:r w:rsidRPr="005159E7">
        <w:rPr>
          <w:rFonts w:ascii="Times New Roman" w:hAnsi="Times New Roman" w:cs="Times New Roman"/>
          <w:sz w:val="24"/>
          <w:szCs w:val="24"/>
        </w:rPr>
        <w:t>– TELECOMMUNICATIONS FACILITIES IN THE PUBLIC RIGHT-OF-WAY</w:t>
      </w:r>
    </w:p>
    <w:p w14:paraId="343DDBFC" w14:textId="77777777" w:rsidR="00D11EB1" w:rsidRPr="005159E7" w:rsidRDefault="00D11EB1" w:rsidP="00D11EB1">
      <w:pPr>
        <w:rPr>
          <w:rFonts w:ascii="Times New Roman" w:hAnsi="Times New Roman" w:cs="Times New Roman"/>
          <w:sz w:val="24"/>
          <w:szCs w:val="24"/>
          <w:u w:val="single"/>
        </w:rPr>
      </w:pPr>
      <w:r w:rsidRPr="005159E7">
        <w:rPr>
          <w:rFonts w:ascii="Times New Roman" w:hAnsi="Times New Roman" w:cs="Times New Roman"/>
          <w:sz w:val="24"/>
          <w:szCs w:val="24"/>
          <w:u w:val="single"/>
        </w:rPr>
        <w:t>Table of Contents</w:t>
      </w:r>
    </w:p>
    <w:p w14:paraId="442D1BE7" w14:textId="73D740F8" w:rsidR="00D11EB1" w:rsidRPr="005159E7" w:rsidRDefault="0084189E" w:rsidP="00D11EB1">
      <w:pPr>
        <w:spacing w:after="120" w:line="240" w:lineRule="auto"/>
        <w:rPr>
          <w:rFonts w:ascii="Times New Roman" w:hAnsi="Times New Roman" w:cs="Times New Roman"/>
          <w:b/>
          <w:bCs/>
          <w:sz w:val="24"/>
          <w:szCs w:val="24"/>
        </w:rPr>
      </w:pPr>
      <w:r w:rsidRPr="005159E7">
        <w:rPr>
          <w:rFonts w:ascii="Times New Roman" w:hAnsi="Times New Roman" w:cs="Times New Roman"/>
          <w:b/>
          <w:bCs/>
          <w:sz w:val="24"/>
          <w:szCs w:val="24"/>
        </w:rPr>
        <w:t>S</w:t>
      </w:r>
      <w:r w:rsidR="006D2318" w:rsidRPr="005159E7">
        <w:rPr>
          <w:rFonts w:ascii="Times New Roman" w:hAnsi="Times New Roman" w:cs="Times New Roman"/>
          <w:b/>
          <w:bCs/>
          <w:sz w:val="24"/>
          <w:szCs w:val="24"/>
        </w:rPr>
        <w:t>ection</w:t>
      </w:r>
      <w:r w:rsidRPr="005159E7">
        <w:rPr>
          <w:rFonts w:ascii="Times New Roman" w:hAnsi="Times New Roman" w:cs="Times New Roman"/>
          <w:b/>
          <w:bCs/>
          <w:sz w:val="24"/>
          <w:szCs w:val="24"/>
        </w:rPr>
        <w:t xml:space="preserve"> 1 </w:t>
      </w:r>
      <w:r w:rsidR="00D11EB1" w:rsidRPr="005159E7">
        <w:rPr>
          <w:rFonts w:ascii="Times New Roman" w:hAnsi="Times New Roman" w:cs="Times New Roman"/>
          <w:b/>
          <w:bCs/>
          <w:sz w:val="24"/>
          <w:szCs w:val="24"/>
        </w:rPr>
        <w:t>Short Title, Purpose and Definitions</w:t>
      </w:r>
    </w:p>
    <w:p w14:paraId="11944017" w14:textId="0500B724"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240-191</w:t>
      </w:r>
      <w:r w:rsidR="00D11EB1" w:rsidRPr="005159E7">
        <w:rPr>
          <w:rFonts w:ascii="Times New Roman" w:hAnsi="Times New Roman" w:cs="Times New Roman"/>
          <w:sz w:val="24"/>
          <w:szCs w:val="24"/>
        </w:rPr>
        <w:t xml:space="preserve"> Short Title</w:t>
      </w:r>
    </w:p>
    <w:p w14:paraId="7F6B7DA8" w14:textId="1EC436B1"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240-192</w:t>
      </w:r>
      <w:r w:rsidR="00D11EB1" w:rsidRPr="005159E7">
        <w:rPr>
          <w:rFonts w:ascii="Times New Roman" w:hAnsi="Times New Roman" w:cs="Times New Roman"/>
          <w:sz w:val="24"/>
          <w:szCs w:val="24"/>
        </w:rPr>
        <w:t xml:space="preserve"> Purpose</w:t>
      </w:r>
    </w:p>
    <w:p w14:paraId="59C084ED" w14:textId="19063C62"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240-193</w:t>
      </w:r>
      <w:r w:rsidR="00D11EB1" w:rsidRPr="005159E7">
        <w:rPr>
          <w:rFonts w:ascii="Times New Roman" w:hAnsi="Times New Roman" w:cs="Times New Roman"/>
          <w:sz w:val="24"/>
          <w:szCs w:val="24"/>
        </w:rPr>
        <w:t xml:space="preserve"> Definitions</w:t>
      </w:r>
    </w:p>
    <w:p w14:paraId="49B84B58" w14:textId="32BBE5EB" w:rsidR="00D11EB1" w:rsidRPr="005159E7" w:rsidRDefault="0084189E" w:rsidP="00D11EB1">
      <w:pPr>
        <w:spacing w:after="120" w:line="240" w:lineRule="auto"/>
        <w:rPr>
          <w:rFonts w:ascii="Times New Roman" w:hAnsi="Times New Roman" w:cs="Times New Roman"/>
          <w:b/>
          <w:bCs/>
          <w:sz w:val="24"/>
          <w:szCs w:val="24"/>
        </w:rPr>
      </w:pPr>
      <w:r w:rsidRPr="005159E7">
        <w:rPr>
          <w:rFonts w:ascii="Times New Roman" w:hAnsi="Times New Roman" w:cs="Times New Roman"/>
          <w:b/>
          <w:bCs/>
          <w:sz w:val="24"/>
          <w:szCs w:val="24"/>
        </w:rPr>
        <w:t>S</w:t>
      </w:r>
      <w:r w:rsidR="006D2318" w:rsidRPr="005159E7">
        <w:rPr>
          <w:rFonts w:ascii="Times New Roman" w:hAnsi="Times New Roman" w:cs="Times New Roman"/>
          <w:b/>
          <w:bCs/>
          <w:sz w:val="24"/>
          <w:szCs w:val="24"/>
        </w:rPr>
        <w:t>ection</w:t>
      </w:r>
      <w:r w:rsidR="00702A76" w:rsidRPr="005159E7">
        <w:rPr>
          <w:rFonts w:ascii="Times New Roman" w:hAnsi="Times New Roman" w:cs="Times New Roman"/>
          <w:b/>
          <w:bCs/>
          <w:sz w:val="24"/>
          <w:szCs w:val="24"/>
        </w:rPr>
        <w:t xml:space="preserve"> </w:t>
      </w:r>
      <w:r w:rsidR="00645D8B" w:rsidRPr="005159E7">
        <w:rPr>
          <w:rFonts w:ascii="Times New Roman" w:hAnsi="Times New Roman" w:cs="Times New Roman"/>
          <w:b/>
          <w:bCs/>
          <w:sz w:val="24"/>
          <w:szCs w:val="24"/>
        </w:rPr>
        <w:t>2</w:t>
      </w:r>
      <w:r w:rsidR="00D11EB1" w:rsidRPr="005159E7">
        <w:rPr>
          <w:rFonts w:ascii="Times New Roman" w:hAnsi="Times New Roman" w:cs="Times New Roman"/>
          <w:b/>
          <w:bCs/>
          <w:sz w:val="24"/>
          <w:szCs w:val="24"/>
        </w:rPr>
        <w:t>. Governance of Deployment in the Public ROW</w:t>
      </w:r>
    </w:p>
    <w:p w14:paraId="3E2F413E" w14:textId="07FA2E8C"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240-194</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General Provisions of Agreement for Access to Public ROW</w:t>
      </w:r>
    </w:p>
    <w:p w14:paraId="35E6ABEF" w14:textId="3E63165D"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240-195</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Permitted Communications Facility Uses/Administrative Review; Application</w:t>
      </w:r>
    </w:p>
    <w:p w14:paraId="6D5EC371" w14:textId="7BABCC30"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240-196</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Action on Administrative Review Applications</w:t>
      </w:r>
    </w:p>
    <w:p w14:paraId="677CBB29" w14:textId="1548D26E"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240-197</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Applications Requiring Discretionary Review and Approval</w:t>
      </w:r>
    </w:p>
    <w:p w14:paraId="37251080" w14:textId="728F1C58"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240-198</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Other Public ROW Installation Requirements</w:t>
      </w:r>
    </w:p>
    <w:p w14:paraId="23F6DAF7" w14:textId="55E22898"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240-199</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Attachment to and Replacement of Decorative Poles</w:t>
      </w:r>
    </w:p>
    <w:p w14:paraId="503AEEC0" w14:textId="7FCEECCE"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240-200</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Batch Applications</w:t>
      </w:r>
    </w:p>
    <w:p w14:paraId="7FE61E5A" w14:textId="30414F92" w:rsidR="00163507"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240-201</w:t>
      </w:r>
      <w:r w:rsidR="00D3023F" w:rsidRPr="005159E7">
        <w:rPr>
          <w:rFonts w:ascii="Times New Roman" w:hAnsi="Times New Roman" w:cs="Times New Roman"/>
          <w:sz w:val="24"/>
          <w:szCs w:val="24"/>
        </w:rPr>
        <w:t xml:space="preserve"> </w:t>
      </w:r>
      <w:r w:rsidR="00163507" w:rsidRPr="005159E7">
        <w:rPr>
          <w:rFonts w:ascii="Times New Roman" w:hAnsi="Times New Roman" w:cs="Times New Roman"/>
          <w:sz w:val="24"/>
          <w:szCs w:val="24"/>
        </w:rPr>
        <w:t>Design Standards</w:t>
      </w:r>
    </w:p>
    <w:p w14:paraId="3A276466" w14:textId="6875B3A4" w:rsidR="003A6C0C" w:rsidRPr="005159E7" w:rsidRDefault="00F2748C" w:rsidP="00D11EB1">
      <w:pPr>
        <w:spacing w:after="120" w:line="240" w:lineRule="auto"/>
        <w:rPr>
          <w:rFonts w:ascii="Times New Roman" w:hAnsi="Times New Roman" w:cs="Times New Roman"/>
          <w:b/>
          <w:bCs/>
          <w:sz w:val="24"/>
          <w:szCs w:val="24"/>
        </w:rPr>
      </w:pPr>
      <w:r w:rsidRPr="005159E7">
        <w:rPr>
          <w:rFonts w:ascii="Times New Roman" w:hAnsi="Times New Roman" w:cs="Times New Roman"/>
          <w:b/>
          <w:bCs/>
          <w:sz w:val="24"/>
          <w:szCs w:val="24"/>
        </w:rPr>
        <w:t>S</w:t>
      </w:r>
      <w:r w:rsidR="006D2318" w:rsidRPr="005159E7">
        <w:rPr>
          <w:rFonts w:ascii="Times New Roman" w:hAnsi="Times New Roman" w:cs="Times New Roman"/>
          <w:b/>
          <w:bCs/>
          <w:sz w:val="24"/>
          <w:szCs w:val="24"/>
        </w:rPr>
        <w:t>ection</w:t>
      </w:r>
      <w:r w:rsidRPr="005159E7">
        <w:rPr>
          <w:rFonts w:ascii="Times New Roman" w:hAnsi="Times New Roman" w:cs="Times New Roman"/>
          <w:b/>
          <w:bCs/>
          <w:sz w:val="24"/>
          <w:szCs w:val="24"/>
        </w:rPr>
        <w:t xml:space="preserve"> 3</w:t>
      </w:r>
      <w:r w:rsidR="003A6C0C" w:rsidRPr="005159E7">
        <w:rPr>
          <w:rFonts w:ascii="Times New Roman" w:hAnsi="Times New Roman" w:cs="Times New Roman"/>
          <w:b/>
          <w:bCs/>
          <w:sz w:val="24"/>
          <w:szCs w:val="24"/>
        </w:rPr>
        <w:t xml:space="preserve"> Miscellaneous </w:t>
      </w:r>
      <w:r w:rsidR="00FF7031" w:rsidRPr="005159E7">
        <w:rPr>
          <w:rFonts w:ascii="Times New Roman" w:hAnsi="Times New Roman" w:cs="Times New Roman"/>
          <w:b/>
          <w:bCs/>
          <w:sz w:val="24"/>
          <w:szCs w:val="24"/>
        </w:rPr>
        <w:t>Provisions</w:t>
      </w:r>
    </w:p>
    <w:p w14:paraId="144360B8" w14:textId="2570370C" w:rsidR="00FF7031"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240-202</w:t>
      </w:r>
      <w:r w:rsidR="00D3023F" w:rsidRPr="005159E7">
        <w:rPr>
          <w:rFonts w:ascii="Times New Roman" w:hAnsi="Times New Roman" w:cs="Times New Roman"/>
          <w:sz w:val="24"/>
          <w:szCs w:val="24"/>
        </w:rPr>
        <w:t xml:space="preserve"> </w:t>
      </w:r>
      <w:r w:rsidR="00FF7031" w:rsidRPr="005159E7">
        <w:rPr>
          <w:rFonts w:ascii="Times New Roman" w:hAnsi="Times New Roman" w:cs="Times New Roman"/>
          <w:sz w:val="24"/>
          <w:szCs w:val="24"/>
        </w:rPr>
        <w:t>Preexisting Sites.</w:t>
      </w:r>
    </w:p>
    <w:p w14:paraId="3A04880A" w14:textId="6114A678" w:rsidR="00FF7031"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240-203</w:t>
      </w:r>
      <w:r w:rsidR="00D3023F" w:rsidRPr="005159E7">
        <w:rPr>
          <w:rFonts w:ascii="Times New Roman" w:hAnsi="Times New Roman" w:cs="Times New Roman"/>
          <w:sz w:val="24"/>
          <w:szCs w:val="24"/>
        </w:rPr>
        <w:t xml:space="preserve"> </w:t>
      </w:r>
      <w:r w:rsidR="00FF7031" w:rsidRPr="005159E7">
        <w:rPr>
          <w:rFonts w:ascii="Times New Roman" w:hAnsi="Times New Roman" w:cs="Times New Roman"/>
          <w:sz w:val="24"/>
          <w:szCs w:val="24"/>
        </w:rPr>
        <w:t>New Jersey One Call</w:t>
      </w:r>
    </w:p>
    <w:p w14:paraId="5AE3BA21" w14:textId="5AAA8B62" w:rsidR="00FF7031"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240-204</w:t>
      </w:r>
      <w:r w:rsidR="00D3023F" w:rsidRPr="005159E7">
        <w:rPr>
          <w:rFonts w:ascii="Times New Roman" w:hAnsi="Times New Roman" w:cs="Times New Roman"/>
          <w:sz w:val="24"/>
          <w:szCs w:val="24"/>
        </w:rPr>
        <w:t xml:space="preserve"> </w:t>
      </w:r>
      <w:r w:rsidR="00FF7031" w:rsidRPr="005159E7">
        <w:rPr>
          <w:rFonts w:ascii="Times New Roman" w:hAnsi="Times New Roman" w:cs="Times New Roman"/>
          <w:sz w:val="24"/>
          <w:szCs w:val="24"/>
        </w:rPr>
        <w:t>“Dig Once” Requirements</w:t>
      </w:r>
    </w:p>
    <w:p w14:paraId="6D685D4D" w14:textId="59C69407" w:rsidR="00FF7031"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240-205</w:t>
      </w:r>
      <w:r w:rsidR="00D3023F" w:rsidRPr="005159E7">
        <w:rPr>
          <w:rFonts w:ascii="Times New Roman" w:hAnsi="Times New Roman" w:cs="Times New Roman"/>
          <w:sz w:val="24"/>
          <w:szCs w:val="24"/>
        </w:rPr>
        <w:t xml:space="preserve"> </w:t>
      </w:r>
      <w:r w:rsidR="00FF7031" w:rsidRPr="005159E7">
        <w:rPr>
          <w:rFonts w:ascii="Times New Roman" w:hAnsi="Times New Roman" w:cs="Times New Roman"/>
          <w:sz w:val="24"/>
          <w:szCs w:val="24"/>
        </w:rPr>
        <w:t xml:space="preserve">Violation of this </w:t>
      </w:r>
      <w:r w:rsidR="00AD1867" w:rsidRPr="005159E7">
        <w:rPr>
          <w:rFonts w:ascii="Times New Roman" w:hAnsi="Times New Roman" w:cs="Times New Roman"/>
          <w:sz w:val="24"/>
          <w:szCs w:val="24"/>
        </w:rPr>
        <w:t>Article</w:t>
      </w:r>
    </w:p>
    <w:p w14:paraId="57D04097" w14:textId="0814CE41" w:rsidR="00FF7031"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240-206</w:t>
      </w:r>
      <w:r w:rsidR="00D3023F" w:rsidRPr="005159E7">
        <w:rPr>
          <w:rFonts w:ascii="Times New Roman" w:hAnsi="Times New Roman" w:cs="Times New Roman"/>
          <w:sz w:val="24"/>
          <w:szCs w:val="24"/>
        </w:rPr>
        <w:t xml:space="preserve"> </w:t>
      </w:r>
      <w:r w:rsidR="00FF7031" w:rsidRPr="005159E7">
        <w:rPr>
          <w:rFonts w:ascii="Times New Roman" w:hAnsi="Times New Roman" w:cs="Times New Roman"/>
          <w:sz w:val="24"/>
          <w:szCs w:val="24"/>
        </w:rPr>
        <w:t>Governance of Deployments Outside of the Public Right-of-Way.</w:t>
      </w:r>
    </w:p>
    <w:p w14:paraId="6B4AD72A" w14:textId="2D1892A6" w:rsidR="004B64A7"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240-207</w:t>
      </w:r>
      <w:r w:rsidR="00D3023F" w:rsidRPr="005159E7">
        <w:rPr>
          <w:rFonts w:ascii="Times New Roman" w:hAnsi="Times New Roman" w:cs="Times New Roman"/>
          <w:sz w:val="24"/>
          <w:szCs w:val="24"/>
        </w:rPr>
        <w:t xml:space="preserve"> </w:t>
      </w:r>
      <w:r w:rsidR="004B64A7" w:rsidRPr="005159E7">
        <w:rPr>
          <w:rFonts w:ascii="Times New Roman" w:hAnsi="Times New Roman" w:cs="Times New Roman"/>
          <w:sz w:val="24"/>
          <w:szCs w:val="24"/>
        </w:rPr>
        <w:t>Waiver</w:t>
      </w:r>
    </w:p>
    <w:p w14:paraId="312D5F31" w14:textId="0B71D160" w:rsidR="00790177"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240-208</w:t>
      </w:r>
      <w:r w:rsidR="00D3023F" w:rsidRPr="005159E7">
        <w:rPr>
          <w:rFonts w:ascii="Times New Roman" w:hAnsi="Times New Roman" w:cs="Times New Roman"/>
          <w:sz w:val="24"/>
          <w:szCs w:val="24"/>
        </w:rPr>
        <w:t xml:space="preserve"> </w:t>
      </w:r>
      <w:r w:rsidR="00790177" w:rsidRPr="005159E7">
        <w:rPr>
          <w:rFonts w:ascii="Times New Roman" w:hAnsi="Times New Roman" w:cs="Times New Roman"/>
          <w:sz w:val="24"/>
          <w:szCs w:val="24"/>
        </w:rPr>
        <w:t>Wireless Consultant Contact Information</w:t>
      </w:r>
    </w:p>
    <w:p w14:paraId="34A9BB3C" w14:textId="0DB38295" w:rsidR="00D11EB1"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240-209</w:t>
      </w:r>
      <w:r w:rsidR="00D3023F" w:rsidRPr="005159E7">
        <w:rPr>
          <w:rFonts w:ascii="Times New Roman" w:hAnsi="Times New Roman" w:cs="Times New Roman"/>
          <w:sz w:val="24"/>
          <w:szCs w:val="24"/>
        </w:rPr>
        <w:t xml:space="preserve"> </w:t>
      </w:r>
      <w:proofErr w:type="spellStart"/>
      <w:r w:rsidR="00AF737B">
        <w:rPr>
          <w:rFonts w:ascii="Times New Roman" w:hAnsi="Times New Roman" w:cs="Times New Roman"/>
          <w:sz w:val="24"/>
          <w:szCs w:val="24"/>
        </w:rPr>
        <w:t>Repealer</w:t>
      </w:r>
      <w:proofErr w:type="spellEnd"/>
    </w:p>
    <w:p w14:paraId="3AA53A90" w14:textId="3984702A" w:rsidR="00AF737B" w:rsidRDefault="00AF737B" w:rsidP="00FF703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240-210 Severability </w:t>
      </w:r>
    </w:p>
    <w:p w14:paraId="6E80BDDE" w14:textId="6080F11F" w:rsidR="003A6C0C" w:rsidRPr="005159E7" w:rsidRDefault="00AF737B" w:rsidP="00D11EB1">
      <w:pPr>
        <w:spacing w:after="120" w:line="240" w:lineRule="auto"/>
        <w:rPr>
          <w:rFonts w:ascii="Times New Roman" w:hAnsi="Times New Roman" w:cs="Times New Roman"/>
          <w:sz w:val="24"/>
          <w:szCs w:val="24"/>
        </w:rPr>
      </w:pPr>
      <w:r>
        <w:rPr>
          <w:rFonts w:ascii="Times New Roman" w:hAnsi="Times New Roman" w:cs="Times New Roman"/>
          <w:sz w:val="24"/>
          <w:szCs w:val="24"/>
        </w:rPr>
        <w:t>240-</w:t>
      </w:r>
      <w:proofErr w:type="gramStart"/>
      <w:r>
        <w:rPr>
          <w:rFonts w:ascii="Times New Roman" w:hAnsi="Times New Roman" w:cs="Times New Roman"/>
          <w:sz w:val="24"/>
          <w:szCs w:val="24"/>
        </w:rPr>
        <w:t>211  Effective</w:t>
      </w:r>
      <w:proofErr w:type="gramEnd"/>
      <w:r>
        <w:rPr>
          <w:rFonts w:ascii="Times New Roman" w:hAnsi="Times New Roman" w:cs="Times New Roman"/>
          <w:sz w:val="24"/>
          <w:szCs w:val="24"/>
        </w:rPr>
        <w:t xml:space="preserve"> date. </w:t>
      </w:r>
    </w:p>
    <w:p w14:paraId="5C00DC04" w14:textId="6BC40195" w:rsidR="006C4470" w:rsidRPr="005159E7" w:rsidRDefault="0084189E" w:rsidP="006C4470">
      <w:pPr>
        <w:rPr>
          <w:rFonts w:ascii="Times New Roman" w:hAnsi="Times New Roman" w:cs="Times New Roman"/>
          <w:b/>
          <w:bCs/>
          <w:sz w:val="24"/>
          <w:szCs w:val="24"/>
        </w:rPr>
      </w:pPr>
      <w:r w:rsidRPr="005159E7">
        <w:rPr>
          <w:rFonts w:ascii="Times New Roman" w:hAnsi="Times New Roman" w:cs="Times New Roman"/>
          <w:b/>
          <w:bCs/>
          <w:sz w:val="24"/>
          <w:szCs w:val="24"/>
        </w:rPr>
        <w:t xml:space="preserve">Section </w:t>
      </w:r>
      <w:r w:rsidR="00220493" w:rsidRPr="005159E7">
        <w:rPr>
          <w:rFonts w:ascii="Times New Roman" w:hAnsi="Times New Roman" w:cs="Times New Roman"/>
          <w:b/>
          <w:bCs/>
          <w:sz w:val="24"/>
          <w:szCs w:val="24"/>
        </w:rPr>
        <w:t>1</w:t>
      </w:r>
      <w:r w:rsidRPr="005159E7">
        <w:rPr>
          <w:rFonts w:ascii="Times New Roman" w:hAnsi="Times New Roman" w:cs="Times New Roman"/>
          <w:b/>
          <w:bCs/>
          <w:sz w:val="24"/>
          <w:szCs w:val="24"/>
        </w:rPr>
        <w:t xml:space="preserve"> </w:t>
      </w:r>
      <w:r w:rsidR="006C4470" w:rsidRPr="005159E7">
        <w:rPr>
          <w:rFonts w:ascii="Times New Roman" w:hAnsi="Times New Roman" w:cs="Times New Roman"/>
          <w:b/>
          <w:bCs/>
          <w:sz w:val="24"/>
          <w:szCs w:val="24"/>
        </w:rPr>
        <w:t>Short Title, Purpose and Definitions</w:t>
      </w:r>
    </w:p>
    <w:p w14:paraId="280574B9" w14:textId="455C3185" w:rsidR="006C4470" w:rsidRPr="005159E7" w:rsidRDefault="00137D6D" w:rsidP="006C4470">
      <w:pPr>
        <w:rPr>
          <w:rFonts w:ascii="Times New Roman" w:hAnsi="Times New Roman" w:cs="Times New Roman"/>
          <w:sz w:val="24"/>
          <w:szCs w:val="24"/>
          <w:u w:val="single"/>
        </w:rPr>
      </w:pPr>
      <w:r w:rsidRPr="005159E7">
        <w:rPr>
          <w:rFonts w:ascii="Times New Roman" w:hAnsi="Times New Roman" w:cs="Times New Roman"/>
          <w:sz w:val="24"/>
          <w:szCs w:val="24"/>
          <w:u w:val="single"/>
        </w:rPr>
        <w:t>240-191</w:t>
      </w:r>
      <w:r w:rsidR="00CD1D35" w:rsidRPr="005159E7">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Short Title.</w:t>
      </w:r>
    </w:p>
    <w:p w14:paraId="745BACEE" w14:textId="69C4BF7C" w:rsidR="006C4470" w:rsidRPr="005159E7" w:rsidRDefault="00A73DE2" w:rsidP="006C4470">
      <w:pPr>
        <w:rPr>
          <w:rFonts w:ascii="Times New Roman" w:hAnsi="Times New Roman" w:cs="Times New Roman"/>
          <w:sz w:val="24"/>
          <w:szCs w:val="24"/>
        </w:rPr>
      </w:pPr>
      <w:r w:rsidRPr="005159E7">
        <w:rPr>
          <w:rFonts w:ascii="Times New Roman" w:hAnsi="Times New Roman" w:cs="Times New Roman"/>
          <w:sz w:val="24"/>
          <w:szCs w:val="24"/>
        </w:rPr>
        <w:t>This Article</w:t>
      </w:r>
      <w:r w:rsidR="00702A76"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 xml:space="preserve">is titled the “Telecommunications Facilities in the Public Right-of-Way”, and amends all applicable provisions of the </w:t>
      </w:r>
      <w:r w:rsidR="00D3023F" w:rsidRPr="005159E7">
        <w:rPr>
          <w:rFonts w:ascii="Times New Roman" w:hAnsi="Times New Roman" w:cs="Times New Roman"/>
          <w:sz w:val="24"/>
          <w:szCs w:val="24"/>
        </w:rPr>
        <w:t xml:space="preserve">Revised General Ordinances </w:t>
      </w:r>
      <w:r w:rsidR="006464BE" w:rsidRPr="005159E7">
        <w:rPr>
          <w:rFonts w:ascii="Times New Roman" w:hAnsi="Times New Roman" w:cs="Times New Roman"/>
          <w:sz w:val="24"/>
          <w:szCs w:val="24"/>
        </w:rPr>
        <w:t xml:space="preserve">of the </w:t>
      </w:r>
      <w:r w:rsidR="00CF215A" w:rsidRPr="005159E7">
        <w:rPr>
          <w:rFonts w:ascii="Times New Roman" w:hAnsi="Times New Roman" w:cs="Times New Roman"/>
          <w:sz w:val="24"/>
          <w:szCs w:val="24"/>
        </w:rPr>
        <w:t>Borough</w:t>
      </w:r>
      <w:r w:rsidR="00702A76"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006C4470" w:rsidRPr="005159E7">
        <w:rPr>
          <w:rFonts w:ascii="Times New Roman" w:hAnsi="Times New Roman" w:cs="Times New Roman"/>
          <w:sz w:val="24"/>
          <w:szCs w:val="24"/>
        </w:rPr>
        <w:t xml:space="preserve">, and any existing local laws, rules, orders, resolutions and ordinances relating to the subject matter of this </w:t>
      </w:r>
      <w:r w:rsidR="006D2318" w:rsidRPr="005159E7">
        <w:rPr>
          <w:rFonts w:ascii="Times New Roman" w:hAnsi="Times New Roman" w:cs="Times New Roman"/>
          <w:sz w:val="24"/>
          <w:szCs w:val="24"/>
        </w:rPr>
        <w:t>Article</w:t>
      </w:r>
      <w:r w:rsidR="006C4470" w:rsidRPr="005159E7">
        <w:rPr>
          <w:rFonts w:ascii="Times New Roman" w:hAnsi="Times New Roman" w:cs="Times New Roman"/>
          <w:sz w:val="24"/>
          <w:szCs w:val="24"/>
        </w:rPr>
        <w:t>.</w:t>
      </w:r>
    </w:p>
    <w:p w14:paraId="7C060A7D" w14:textId="6EFD3107" w:rsidR="006C4470" w:rsidRPr="005159E7" w:rsidRDefault="00137D6D" w:rsidP="006C4470">
      <w:pPr>
        <w:rPr>
          <w:rFonts w:ascii="Times New Roman" w:hAnsi="Times New Roman" w:cs="Times New Roman"/>
          <w:sz w:val="24"/>
          <w:szCs w:val="24"/>
          <w:u w:val="single"/>
        </w:rPr>
      </w:pPr>
      <w:r w:rsidRPr="005159E7">
        <w:rPr>
          <w:rFonts w:ascii="Times New Roman" w:hAnsi="Times New Roman" w:cs="Times New Roman"/>
          <w:sz w:val="24"/>
          <w:szCs w:val="24"/>
          <w:u w:val="single"/>
        </w:rPr>
        <w:lastRenderedPageBreak/>
        <w:t>240-192</w:t>
      </w:r>
      <w:r w:rsidR="006C4470" w:rsidRPr="005159E7">
        <w:rPr>
          <w:rFonts w:ascii="Times New Roman" w:hAnsi="Times New Roman" w:cs="Times New Roman"/>
          <w:sz w:val="24"/>
          <w:szCs w:val="24"/>
          <w:u w:val="single"/>
        </w:rPr>
        <w:t xml:space="preserve"> Purpose.</w:t>
      </w:r>
    </w:p>
    <w:p w14:paraId="0ECD4A22" w14:textId="25B9897F" w:rsidR="006C4470" w:rsidRPr="005159E7" w:rsidRDefault="006C4470" w:rsidP="006C4470">
      <w:pPr>
        <w:rPr>
          <w:rFonts w:ascii="Times New Roman" w:hAnsi="Times New Roman" w:cs="Times New Roman"/>
          <w:sz w:val="24"/>
          <w:szCs w:val="24"/>
        </w:rPr>
      </w:pPr>
      <w:r w:rsidRPr="005159E7">
        <w:rPr>
          <w:rFonts w:ascii="Times New Roman" w:hAnsi="Times New Roman" w:cs="Times New Roman"/>
          <w:sz w:val="24"/>
          <w:szCs w:val="24"/>
        </w:rPr>
        <w:t xml:space="preserve">It is the intent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xml:space="preserve"> to regulate the placement of telecommunications equipment, including poles, towers, antennas and other infrastructure located on </w:t>
      </w:r>
      <w:r w:rsidR="004C77ED" w:rsidRPr="005159E7">
        <w:rPr>
          <w:rFonts w:ascii="Times New Roman" w:hAnsi="Times New Roman" w:cs="Times New Roman"/>
          <w:sz w:val="24"/>
          <w:szCs w:val="24"/>
        </w:rPr>
        <w:t>M</w:t>
      </w:r>
      <w:r w:rsidRPr="005159E7">
        <w:rPr>
          <w:rFonts w:ascii="Times New Roman" w:hAnsi="Times New Roman" w:cs="Times New Roman"/>
          <w:sz w:val="24"/>
          <w:szCs w:val="24"/>
        </w:rPr>
        <w:t xml:space="preserve">unicipal </w:t>
      </w:r>
      <w:r w:rsidR="004C77ED" w:rsidRPr="005159E7">
        <w:rPr>
          <w:rFonts w:ascii="Times New Roman" w:hAnsi="Times New Roman" w:cs="Times New Roman"/>
          <w:sz w:val="24"/>
          <w:szCs w:val="24"/>
        </w:rPr>
        <w:t>R</w:t>
      </w:r>
      <w:r w:rsidRPr="005159E7">
        <w:rPr>
          <w:rFonts w:ascii="Times New Roman" w:hAnsi="Times New Roman" w:cs="Times New Roman"/>
          <w:sz w:val="24"/>
          <w:szCs w:val="24"/>
        </w:rPr>
        <w:t>ights-of-</w:t>
      </w:r>
      <w:r w:rsidR="004C77ED" w:rsidRPr="005159E7">
        <w:rPr>
          <w:rFonts w:ascii="Times New Roman" w:hAnsi="Times New Roman" w:cs="Times New Roman"/>
          <w:sz w:val="24"/>
          <w:szCs w:val="24"/>
        </w:rPr>
        <w:t>W</w:t>
      </w:r>
      <w:r w:rsidRPr="005159E7">
        <w:rPr>
          <w:rFonts w:ascii="Times New Roman" w:hAnsi="Times New Roman" w:cs="Times New Roman"/>
          <w:sz w:val="24"/>
          <w:szCs w:val="24"/>
        </w:rPr>
        <w:t xml:space="preserve">ay. </w:t>
      </w:r>
      <w:r w:rsidR="004C77ED" w:rsidRPr="005159E7">
        <w:rPr>
          <w:rFonts w:ascii="Times New Roman" w:hAnsi="Times New Roman" w:cs="Times New Roman"/>
          <w:sz w:val="24"/>
          <w:szCs w:val="24"/>
        </w:rPr>
        <w:t xml:space="preserve"> The placement of telecommunications equipment outside of the Municipal Right-of-Way shall be governed by</w:t>
      </w:r>
      <w:r w:rsidR="004B42E0" w:rsidRPr="005159E7">
        <w:rPr>
          <w:rFonts w:ascii="Times New Roman" w:hAnsi="Times New Roman" w:cs="Times New Roman"/>
          <w:sz w:val="24"/>
          <w:szCs w:val="24"/>
        </w:rPr>
        <w:t xml:space="preserve"> </w:t>
      </w:r>
      <w:r w:rsidR="00CE5892" w:rsidRPr="0000318B">
        <w:rPr>
          <w:rFonts w:ascii="Times New Roman" w:hAnsi="Times New Roman" w:cs="Times New Roman"/>
          <w:sz w:val="24"/>
          <w:szCs w:val="24"/>
        </w:rPr>
        <w:t>Article XX</w:t>
      </w:r>
      <w:r w:rsidR="006464BE" w:rsidRPr="0000318B">
        <w:rPr>
          <w:rFonts w:ascii="Times New Roman" w:hAnsi="Times New Roman" w:cs="Times New Roman"/>
          <w:sz w:val="24"/>
          <w:szCs w:val="24"/>
        </w:rPr>
        <w:t xml:space="preserve"> Wireless </w:t>
      </w:r>
      <w:r w:rsidR="005B4A96" w:rsidRPr="0000318B">
        <w:rPr>
          <w:rFonts w:ascii="Times New Roman" w:hAnsi="Times New Roman" w:cs="Times New Roman"/>
          <w:sz w:val="24"/>
          <w:szCs w:val="24"/>
        </w:rPr>
        <w:t>Telecommunications</w:t>
      </w:r>
      <w:r w:rsidR="000143C6" w:rsidRPr="0000318B">
        <w:rPr>
          <w:rFonts w:ascii="Times New Roman" w:hAnsi="Times New Roman" w:cs="Times New Roman"/>
          <w:sz w:val="24"/>
          <w:szCs w:val="24"/>
        </w:rPr>
        <w:t xml:space="preserve"> Antennas</w:t>
      </w:r>
      <w:r w:rsidR="005B4A96" w:rsidRPr="0000318B">
        <w:rPr>
          <w:rFonts w:ascii="Times New Roman" w:hAnsi="Times New Roman" w:cs="Times New Roman"/>
          <w:sz w:val="24"/>
          <w:szCs w:val="24"/>
        </w:rPr>
        <w:t xml:space="preserve"> and Towers</w:t>
      </w:r>
      <w:r w:rsidR="004C77ED" w:rsidRPr="005159E7">
        <w:rPr>
          <w:rFonts w:ascii="Times New Roman" w:hAnsi="Times New Roman" w:cs="Times New Roman"/>
          <w:sz w:val="24"/>
          <w:szCs w:val="24"/>
        </w:rPr>
        <w:t>.</w:t>
      </w:r>
    </w:p>
    <w:p w14:paraId="74A1C367" w14:textId="59DCA58E" w:rsidR="00CE62B2" w:rsidRPr="005159E7" w:rsidRDefault="00CE62B2"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It is </w:t>
      </w:r>
      <w:r w:rsidR="00813362" w:rsidRPr="005159E7">
        <w:rPr>
          <w:rFonts w:ascii="Times New Roman" w:hAnsi="Times New Roman" w:cs="Times New Roman"/>
          <w:sz w:val="24"/>
          <w:szCs w:val="24"/>
        </w:rPr>
        <w:t xml:space="preserve">furthermore </w:t>
      </w:r>
      <w:r w:rsidRPr="005159E7">
        <w:rPr>
          <w:rFonts w:ascii="Times New Roman" w:hAnsi="Times New Roman" w:cs="Times New Roman"/>
          <w:sz w:val="24"/>
          <w:szCs w:val="24"/>
        </w:rPr>
        <w:t xml:space="preserve">intended that </w:t>
      </w:r>
      <w:r w:rsidR="00A73DE2" w:rsidRPr="005159E7">
        <w:rPr>
          <w:rFonts w:ascii="Times New Roman" w:hAnsi="Times New Roman" w:cs="Times New Roman"/>
          <w:sz w:val="24"/>
          <w:szCs w:val="24"/>
        </w:rPr>
        <w:t>this Article</w:t>
      </w:r>
      <w:r w:rsidR="00950C1E"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shall control in the event of any inconsistency between the provisions of </w:t>
      </w:r>
      <w:r w:rsidR="00A73DE2" w:rsidRPr="005159E7">
        <w:rPr>
          <w:rFonts w:ascii="Times New Roman" w:hAnsi="Times New Roman" w:cs="Times New Roman"/>
          <w:sz w:val="24"/>
          <w:szCs w:val="24"/>
        </w:rPr>
        <w:t>this Article</w:t>
      </w:r>
      <w:r w:rsidR="00950C1E"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and any existing agreements, licenses or franchises in existence and which govern existing Small Wireless Facilities in the Municipal Right-of-Way, and that the prevailing terms of </w:t>
      </w:r>
      <w:r w:rsidR="00A73DE2" w:rsidRPr="005159E7">
        <w:rPr>
          <w:rFonts w:ascii="Times New Roman" w:hAnsi="Times New Roman" w:cs="Times New Roman"/>
          <w:sz w:val="24"/>
          <w:szCs w:val="24"/>
        </w:rPr>
        <w:t>this Article</w:t>
      </w:r>
      <w:r w:rsidR="00950C1E"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shall supersede and replace any conflicting terms in said agreements or licenses, and shall govern all future relationships between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the applicable parties in said licenses and agreements</w:t>
      </w:r>
      <w:r w:rsidR="00DB735E" w:rsidRPr="005159E7">
        <w:rPr>
          <w:rFonts w:ascii="Times New Roman" w:hAnsi="Times New Roman" w:cs="Times New Roman"/>
          <w:sz w:val="24"/>
          <w:szCs w:val="24"/>
        </w:rPr>
        <w:t>.</w:t>
      </w:r>
    </w:p>
    <w:p w14:paraId="7CD24A70" w14:textId="1618D58A" w:rsidR="006C4470" w:rsidRPr="005159E7" w:rsidRDefault="00137D6D" w:rsidP="00493FBB">
      <w:pPr>
        <w:jc w:val="both"/>
        <w:rPr>
          <w:rFonts w:ascii="Times New Roman" w:hAnsi="Times New Roman" w:cs="Times New Roman"/>
          <w:sz w:val="24"/>
          <w:szCs w:val="24"/>
        </w:rPr>
      </w:pPr>
      <w:r w:rsidRPr="005159E7">
        <w:rPr>
          <w:rFonts w:ascii="Times New Roman" w:hAnsi="Times New Roman" w:cs="Times New Roman"/>
          <w:sz w:val="24"/>
          <w:szCs w:val="24"/>
          <w:u w:val="single"/>
        </w:rPr>
        <w:t>240-193</w:t>
      </w:r>
      <w:r w:rsidR="006C4470" w:rsidRPr="005159E7">
        <w:rPr>
          <w:rFonts w:ascii="Times New Roman" w:hAnsi="Times New Roman" w:cs="Times New Roman"/>
          <w:sz w:val="24"/>
          <w:szCs w:val="24"/>
          <w:u w:val="single"/>
        </w:rPr>
        <w:t xml:space="preserve"> Definitions</w:t>
      </w:r>
      <w:r w:rsidR="006C4470" w:rsidRPr="005159E7">
        <w:rPr>
          <w:rFonts w:ascii="Times New Roman" w:hAnsi="Times New Roman" w:cs="Times New Roman"/>
          <w:sz w:val="24"/>
          <w:szCs w:val="24"/>
        </w:rPr>
        <w:t>.</w:t>
      </w:r>
    </w:p>
    <w:p w14:paraId="2A7EACFD" w14:textId="2632ADB2"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“Administrative Review” means ministerial review of an Application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relating to the review and issuance of a Permit, including review by the </w:t>
      </w:r>
      <w:r w:rsidR="003E3453" w:rsidRPr="005159E7">
        <w:rPr>
          <w:rFonts w:ascii="Times New Roman" w:hAnsi="Times New Roman" w:cs="Times New Roman"/>
          <w:sz w:val="24"/>
          <w:szCs w:val="24"/>
        </w:rPr>
        <w:t xml:space="preserve">Designee, </w:t>
      </w:r>
      <w:r w:rsidR="00E62DE9" w:rsidRPr="005159E7">
        <w:rPr>
          <w:rFonts w:ascii="Times New Roman" w:hAnsi="Times New Roman" w:cs="Times New Roman"/>
          <w:sz w:val="24"/>
          <w:szCs w:val="24"/>
        </w:rPr>
        <w:t xml:space="preserve">a </w:t>
      </w:r>
      <w:r w:rsidR="003E3453" w:rsidRPr="005159E7">
        <w:rPr>
          <w:rFonts w:ascii="Times New Roman" w:hAnsi="Times New Roman" w:cs="Times New Roman"/>
          <w:sz w:val="24"/>
          <w:szCs w:val="24"/>
        </w:rPr>
        <w:t xml:space="preserve">wireless consultant with knowledge beyond the expertise of </w:t>
      </w:r>
      <w:r w:rsidR="00CF215A" w:rsidRPr="005159E7">
        <w:rPr>
          <w:rFonts w:ascii="Times New Roman" w:hAnsi="Times New Roman" w:cs="Times New Roman"/>
          <w:sz w:val="24"/>
          <w:szCs w:val="24"/>
        </w:rPr>
        <w:t>Borough</w:t>
      </w:r>
      <w:r w:rsidR="003E3453" w:rsidRPr="005159E7">
        <w:rPr>
          <w:rFonts w:ascii="Times New Roman" w:hAnsi="Times New Roman" w:cs="Times New Roman"/>
          <w:sz w:val="24"/>
          <w:szCs w:val="24"/>
        </w:rPr>
        <w:t xml:space="preserve"> personnel</w:t>
      </w:r>
      <w:r w:rsidR="00E62DE9" w:rsidRPr="005159E7">
        <w:rPr>
          <w:rFonts w:ascii="Times New Roman" w:hAnsi="Times New Roman" w:cs="Times New Roman"/>
          <w:sz w:val="24"/>
          <w:szCs w:val="24"/>
        </w:rPr>
        <w:t xml:space="preserve">, as well as the </w:t>
      </w:r>
      <w:r w:rsidRPr="005159E7">
        <w:rPr>
          <w:rFonts w:ascii="Times New Roman" w:hAnsi="Times New Roman" w:cs="Times New Roman"/>
          <w:sz w:val="24"/>
          <w:szCs w:val="24"/>
        </w:rPr>
        <w:t xml:space="preserve">Construction Official, Zoning Officer, Director of Public Works, </w:t>
      </w:r>
      <w:r w:rsidR="0084189E" w:rsidRPr="005159E7">
        <w:rPr>
          <w:rFonts w:ascii="Times New Roman" w:hAnsi="Times New Roman" w:cs="Times New Roman"/>
          <w:sz w:val="24"/>
          <w:szCs w:val="24"/>
        </w:rPr>
        <w:t>engineer</w:t>
      </w:r>
      <w:r w:rsidRPr="005159E7">
        <w:rPr>
          <w:rFonts w:ascii="Times New Roman" w:hAnsi="Times New Roman" w:cs="Times New Roman"/>
          <w:sz w:val="24"/>
          <w:szCs w:val="24"/>
        </w:rPr>
        <w:t xml:space="preserve">, or other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staff or designees to determine whether the issuance of a Permit is in conformity with the applicable provisions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xml:space="preserve">. Administrative permit issuance is non-discretionary and based on whether an application is in conformity with the provisions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as well as any other applicable local, state and federal laws and regulations governing small cell deployment. This process does not involve the exercise of discretion.</w:t>
      </w:r>
    </w:p>
    <w:p w14:paraId="58BF3AF4"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“Antenna” means communications equipment that transmits and/or receives over-the-air electromagnetic signals used in the provision of Wireless Services. This definition does not apply to broadcast antennas, antennas designed for amateur radio use, or satellite dishes for residential or household purposes.</w:t>
      </w:r>
    </w:p>
    <w:p w14:paraId="3B4582B3" w14:textId="013E5E29"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“Applicable Codes” means uniform building, fire, safety, electrical, plumbing, or mechanical codes adopted by a recognized national code organization to the extent such codes have been adopted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or otherwise are applicable in the jurisdiction.</w:t>
      </w:r>
    </w:p>
    <w:p w14:paraId="74B3E19E" w14:textId="161B00A3"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“Applicant” means a Person </w:t>
      </w:r>
      <w:r w:rsidR="0084189E" w:rsidRPr="005159E7">
        <w:rPr>
          <w:rFonts w:ascii="Times New Roman" w:hAnsi="Times New Roman" w:cs="Times New Roman"/>
          <w:sz w:val="24"/>
          <w:szCs w:val="24"/>
        </w:rPr>
        <w:t xml:space="preserve">or entity </w:t>
      </w:r>
      <w:r w:rsidRPr="005159E7">
        <w:rPr>
          <w:rFonts w:ascii="Times New Roman" w:hAnsi="Times New Roman" w:cs="Times New Roman"/>
          <w:sz w:val="24"/>
          <w:szCs w:val="24"/>
        </w:rPr>
        <w:t xml:space="preserve">who submits an Application under this </w:t>
      </w:r>
      <w:r w:rsidR="00AD1867" w:rsidRPr="005159E7">
        <w:rPr>
          <w:rFonts w:ascii="Times New Roman" w:hAnsi="Times New Roman" w:cs="Times New Roman"/>
          <w:sz w:val="24"/>
          <w:szCs w:val="24"/>
        </w:rPr>
        <w:t>Article</w:t>
      </w:r>
      <w:r w:rsidRPr="005159E7">
        <w:rPr>
          <w:rFonts w:ascii="Times New Roman" w:hAnsi="Times New Roman" w:cs="Times New Roman"/>
          <w:sz w:val="24"/>
          <w:szCs w:val="24"/>
        </w:rPr>
        <w:t>.</w:t>
      </w:r>
    </w:p>
    <w:p w14:paraId="33E36D60" w14:textId="50AEEBDD"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“Application” means a written request submitted by an Applicant </w:t>
      </w:r>
      <w:r w:rsidR="00675C31" w:rsidRPr="005159E7">
        <w:rPr>
          <w:rFonts w:ascii="Times New Roman" w:hAnsi="Times New Roman" w:cs="Times New Roman"/>
          <w:sz w:val="24"/>
          <w:szCs w:val="24"/>
        </w:rPr>
        <w:t>to</w:t>
      </w:r>
      <w:r w:rsidRPr="005159E7">
        <w:rPr>
          <w:rFonts w:ascii="Times New Roman" w:hAnsi="Times New Roman" w:cs="Times New Roman"/>
          <w:sz w:val="24"/>
          <w:szCs w:val="24"/>
        </w:rPr>
        <w:t xml:space="preserve"> </w:t>
      </w:r>
      <w:r w:rsidR="00675C31" w:rsidRPr="005159E7">
        <w:rPr>
          <w:rFonts w:ascii="Times New Roman" w:hAnsi="Times New Roman" w:cs="Times New Roman"/>
          <w:sz w:val="24"/>
          <w:szCs w:val="24"/>
        </w:rPr>
        <w:t>the</w:t>
      </w:r>
      <w:r w:rsidRPr="005159E7">
        <w:rPr>
          <w:rFonts w:ascii="Times New Roman" w:hAnsi="Times New Roman" w:cs="Times New Roman"/>
          <w:sz w:val="24"/>
          <w:szCs w:val="24"/>
        </w:rPr>
        <w:t xml:space="preserv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for a Permit (</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to locate or Collocate, or to modify, a Communications Facility underground or on any existing Support Structure, Pole, or Tower, or (ii) to construct, modify or Replace a new Support Structure, Pole or Tower or any other structure on which a Communications Facility will be Collocated.</w:t>
      </w:r>
    </w:p>
    <w:p w14:paraId="13DC381D" w14:textId="3E117D30"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“Collocate” means to install, mount, maintain, modify, operate and/or replace a Communications Facility on an existing Support Structure, Pole, or Tower or any other structure capable of supporting such Communications Facility. “Collocation” has a corresponding meaning. The term does not include the installation of a new Pole, Tower or Support Structure in the Public Right-of-Way.</w:t>
      </w:r>
    </w:p>
    <w:p w14:paraId="02616D28" w14:textId="085D114C"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“Communications Facility” means, collectively, the equipment at a fixed location or locations that enables communication between user equipment and a communications network, including: (</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radio transceivers, Antennas, coaxial, fiber-optic or other cabling, power supply (including backup battery), and comparable equipment, regardless of technological configuration; and (ii) all other equipment associated with any of the foregoing. A Communications Facility does not include the Pole, Tower or Support Structure to which the equipment is attached.</w:t>
      </w:r>
      <w:r w:rsidR="00D70260" w:rsidRPr="005159E7">
        <w:rPr>
          <w:rFonts w:ascii="Times New Roman" w:hAnsi="Times New Roman" w:cs="Times New Roman"/>
          <w:sz w:val="24"/>
          <w:szCs w:val="24"/>
        </w:rPr>
        <w:t xml:space="preserve"> A Wireless Facility is an example of a Communications Facility.</w:t>
      </w:r>
    </w:p>
    <w:p w14:paraId="6EA548FB" w14:textId="50CA2F33"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“Communications Service Provider” means a cable operator, as defined in 47 U.S.C. §522(5), a provider of information service, as defined in 47 U.S.C. §153(24); or a provider of telecommunications service, as defined in 47 U.S.C. §153(53); or provider of fixed wireless or other wireless services as defined in 47 U.S.C. §332(c)(7)(C)(</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w:t>
      </w:r>
      <w:r w:rsidR="00A36A87" w:rsidRPr="005159E7">
        <w:rPr>
          <w:rFonts w:ascii="Times New Roman" w:hAnsi="Times New Roman" w:cs="Times New Roman"/>
          <w:sz w:val="24"/>
          <w:szCs w:val="24"/>
        </w:rPr>
        <w:t xml:space="preserve"> A Wireless Service Provider is an example of a Communications Service Provider.</w:t>
      </w:r>
    </w:p>
    <w:p w14:paraId="55EDC0E4" w14:textId="1EF748F0" w:rsidR="00EC2637" w:rsidRPr="005159E7" w:rsidRDefault="00EC2637"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“Contract for Professional Services” means a contract through which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has entered into an arrangement with an individual, attorney consultant or firm for same to provide professional consulting services pursuant to </w:t>
      </w:r>
      <w:r w:rsidR="00A73DE2" w:rsidRPr="005159E7">
        <w:rPr>
          <w:rFonts w:ascii="Times New Roman" w:hAnsi="Times New Roman" w:cs="Times New Roman"/>
          <w:sz w:val="24"/>
          <w:szCs w:val="24"/>
        </w:rPr>
        <w:t>this Article</w:t>
      </w:r>
      <w:r w:rsidR="00C63738" w:rsidRPr="005159E7">
        <w:rPr>
          <w:rFonts w:ascii="Times New Roman" w:hAnsi="Times New Roman" w:cs="Times New Roman"/>
          <w:sz w:val="24"/>
          <w:szCs w:val="24"/>
        </w:rPr>
        <w:t>, said contract being in conformance with New Jersey Public Contracts Law, Pay-to-Play Laws and other applicable laws governing such contracts and agreements.</w:t>
      </w:r>
      <w:r w:rsidR="006D2318" w:rsidRPr="005159E7">
        <w:rPr>
          <w:rFonts w:ascii="Times New Roman" w:hAnsi="Times New Roman" w:cs="Times New Roman"/>
          <w:sz w:val="24"/>
          <w:szCs w:val="24"/>
        </w:rPr>
        <w:t xml:space="preserve"> The Contract between the Designee and the </w:t>
      </w:r>
      <w:r w:rsidR="00CF215A" w:rsidRPr="005159E7">
        <w:rPr>
          <w:rFonts w:ascii="Times New Roman" w:hAnsi="Times New Roman" w:cs="Times New Roman"/>
          <w:sz w:val="24"/>
          <w:szCs w:val="24"/>
        </w:rPr>
        <w:t>Borough</w:t>
      </w:r>
      <w:r w:rsidR="006D2318" w:rsidRPr="005159E7">
        <w:rPr>
          <w:rFonts w:ascii="Times New Roman" w:hAnsi="Times New Roman" w:cs="Times New Roman"/>
          <w:sz w:val="24"/>
          <w:szCs w:val="24"/>
        </w:rPr>
        <w:t xml:space="preserve"> is an example of a Contract for Professional Services.</w:t>
      </w:r>
    </w:p>
    <w:p w14:paraId="1D0DD767" w14:textId="0FB5D59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“Decorative Pole” means a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 that is specially designed and placed for aesthetic purposes.</w:t>
      </w:r>
    </w:p>
    <w:p w14:paraId="370D4576"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“Deployable” means a portable, self-contained Wireless Facility that can be moved to a specified location or area and provide Wireless Services on a temporary or emergency basis such as a “cell on wheels” or “COW,” “cell on light truck” or “COLT,” tethered balloon, tethered drone or </w:t>
      </w:r>
      <w:proofErr w:type="gramStart"/>
      <w:r w:rsidRPr="005159E7">
        <w:rPr>
          <w:rFonts w:ascii="Times New Roman" w:hAnsi="Times New Roman" w:cs="Times New Roman"/>
          <w:sz w:val="24"/>
          <w:szCs w:val="24"/>
        </w:rPr>
        <w:t>other</w:t>
      </w:r>
      <w:proofErr w:type="gramEnd"/>
      <w:r w:rsidRPr="005159E7">
        <w:rPr>
          <w:rFonts w:ascii="Times New Roman" w:hAnsi="Times New Roman" w:cs="Times New Roman"/>
          <w:sz w:val="24"/>
          <w:szCs w:val="24"/>
        </w:rPr>
        <w:t xml:space="preserve"> unmanned device.</w:t>
      </w:r>
    </w:p>
    <w:p w14:paraId="132E9ECE" w14:textId="33AE9816" w:rsidR="001F01A0" w:rsidRPr="005159E7" w:rsidRDefault="001F01A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“Designee” means </w:t>
      </w:r>
      <w:r w:rsidR="003E3453" w:rsidRPr="005159E7">
        <w:rPr>
          <w:rFonts w:ascii="Times New Roman" w:hAnsi="Times New Roman" w:cs="Times New Roman"/>
          <w:sz w:val="24"/>
          <w:szCs w:val="24"/>
        </w:rPr>
        <w:t xml:space="preserve">Hoplite Communications, LLC, </w:t>
      </w:r>
      <w:r w:rsidR="00CE62B2" w:rsidRPr="005159E7">
        <w:rPr>
          <w:rFonts w:ascii="Times New Roman" w:hAnsi="Times New Roman" w:cs="Times New Roman"/>
          <w:sz w:val="24"/>
          <w:szCs w:val="24"/>
        </w:rPr>
        <w:t xml:space="preserve">appointed by the </w:t>
      </w:r>
      <w:r w:rsidR="00CF215A" w:rsidRPr="005159E7">
        <w:rPr>
          <w:rFonts w:ascii="Times New Roman" w:hAnsi="Times New Roman" w:cs="Times New Roman"/>
          <w:sz w:val="24"/>
          <w:szCs w:val="24"/>
        </w:rPr>
        <w:t>Borough</w:t>
      </w:r>
      <w:r w:rsidR="00CE62B2" w:rsidRPr="005159E7">
        <w:rPr>
          <w:rFonts w:ascii="Times New Roman" w:hAnsi="Times New Roman" w:cs="Times New Roman"/>
          <w:sz w:val="24"/>
          <w:szCs w:val="24"/>
        </w:rPr>
        <w:t xml:space="preserve"> </w:t>
      </w:r>
      <w:r w:rsidR="003E3453" w:rsidRPr="005159E7">
        <w:rPr>
          <w:rFonts w:ascii="Times New Roman" w:hAnsi="Times New Roman" w:cs="Times New Roman"/>
          <w:sz w:val="24"/>
          <w:szCs w:val="24"/>
        </w:rPr>
        <w:t>and contracted for professional services to</w:t>
      </w:r>
      <w:r w:rsidR="00CE62B2" w:rsidRPr="005159E7">
        <w:rPr>
          <w:rFonts w:ascii="Times New Roman" w:hAnsi="Times New Roman" w:cs="Times New Roman"/>
          <w:sz w:val="24"/>
          <w:szCs w:val="24"/>
        </w:rPr>
        <w:t xml:space="preserve"> serve as the</w:t>
      </w:r>
      <w:r w:rsidR="00F2748C" w:rsidRPr="005159E7">
        <w:rPr>
          <w:rFonts w:ascii="Times New Roman" w:hAnsi="Times New Roman" w:cs="Times New Roman"/>
          <w:sz w:val="24"/>
          <w:szCs w:val="24"/>
        </w:rPr>
        <w:t xml:space="preserve"> </w:t>
      </w:r>
      <w:r w:rsidR="00CE62B2" w:rsidRPr="005159E7">
        <w:rPr>
          <w:rFonts w:ascii="Times New Roman" w:hAnsi="Times New Roman" w:cs="Times New Roman"/>
          <w:sz w:val="24"/>
          <w:szCs w:val="24"/>
        </w:rPr>
        <w:t xml:space="preserve">point-of-contact </w:t>
      </w:r>
      <w:r w:rsidR="003E3453" w:rsidRPr="005159E7">
        <w:rPr>
          <w:rFonts w:ascii="Times New Roman" w:hAnsi="Times New Roman" w:cs="Times New Roman"/>
          <w:sz w:val="24"/>
          <w:szCs w:val="24"/>
        </w:rPr>
        <w:t xml:space="preserve">and primary consultant and specialist </w:t>
      </w:r>
      <w:r w:rsidR="00CE62B2" w:rsidRPr="005159E7">
        <w:rPr>
          <w:rFonts w:ascii="Times New Roman" w:hAnsi="Times New Roman" w:cs="Times New Roman"/>
          <w:sz w:val="24"/>
          <w:szCs w:val="24"/>
        </w:rPr>
        <w:t xml:space="preserve">for the </w:t>
      </w:r>
      <w:r w:rsidR="00CF215A" w:rsidRPr="005159E7">
        <w:rPr>
          <w:rFonts w:ascii="Times New Roman" w:hAnsi="Times New Roman" w:cs="Times New Roman"/>
          <w:sz w:val="24"/>
          <w:szCs w:val="24"/>
        </w:rPr>
        <w:t>Borough</w:t>
      </w:r>
      <w:r w:rsidR="00CE62B2" w:rsidRPr="005159E7">
        <w:rPr>
          <w:rFonts w:ascii="Times New Roman" w:hAnsi="Times New Roman" w:cs="Times New Roman"/>
          <w:sz w:val="24"/>
          <w:szCs w:val="24"/>
        </w:rPr>
        <w:t xml:space="preserve"> for all matters concerning this </w:t>
      </w:r>
      <w:r w:rsidR="00E11ED1" w:rsidRPr="005159E7">
        <w:rPr>
          <w:rFonts w:ascii="Times New Roman" w:hAnsi="Times New Roman" w:cs="Times New Roman"/>
          <w:sz w:val="24"/>
          <w:szCs w:val="24"/>
        </w:rPr>
        <w:t>Article</w:t>
      </w:r>
      <w:r w:rsidR="002C6212" w:rsidRPr="005159E7">
        <w:rPr>
          <w:rFonts w:ascii="Times New Roman" w:hAnsi="Times New Roman" w:cs="Times New Roman"/>
          <w:sz w:val="24"/>
          <w:szCs w:val="24"/>
        </w:rPr>
        <w:t>. Hoplite contact information- Office address: Hoplite Communications, LLC, 197 Route 18, Suite 3000, East Brunswick, NJ 08816.  Phone: 732-207-3912. Email: Peter.lupo.hoplite@gmail.com</w:t>
      </w:r>
      <w:r w:rsidR="00E11ED1" w:rsidRPr="005159E7">
        <w:rPr>
          <w:rFonts w:ascii="Times New Roman" w:hAnsi="Times New Roman" w:cs="Times New Roman"/>
          <w:sz w:val="24"/>
          <w:szCs w:val="24"/>
        </w:rPr>
        <w:t>.</w:t>
      </w:r>
    </w:p>
    <w:p w14:paraId="7E8EFDA1" w14:textId="422F674B"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“Discretionary Review” means review of an Application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relating to the review and issuance of a Permit, that is other than an Administrative Review. Discretionary Review involves discretion on the part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(subject to any applicable limits on such discretion) in determining whether to issue a Permit and may be subject to one or more public hearings or meetings</w:t>
      </w:r>
      <w:r w:rsidR="008E7F7B" w:rsidRPr="005159E7">
        <w:rPr>
          <w:rFonts w:ascii="Times New Roman" w:hAnsi="Times New Roman" w:cs="Times New Roman"/>
          <w:sz w:val="24"/>
          <w:szCs w:val="24"/>
        </w:rPr>
        <w:t>, including appearances before the planning board, zoning board of adjustment and referral to the Historic Preservation Commission for commentary and recommendations</w:t>
      </w:r>
      <w:r w:rsidR="00E11ED1" w:rsidRPr="005159E7">
        <w:rPr>
          <w:rFonts w:ascii="Times New Roman" w:hAnsi="Times New Roman" w:cs="Times New Roman"/>
          <w:sz w:val="24"/>
          <w:szCs w:val="24"/>
        </w:rPr>
        <w:t>.</w:t>
      </w:r>
      <w:r w:rsidR="00D70260" w:rsidRPr="005159E7">
        <w:rPr>
          <w:rFonts w:ascii="Times New Roman" w:hAnsi="Times New Roman" w:cs="Times New Roman"/>
          <w:sz w:val="24"/>
          <w:szCs w:val="24"/>
        </w:rPr>
        <w:t xml:space="preserve"> Discretionary review may be subject to provisions of </w:t>
      </w:r>
      <w:r w:rsidR="00A61C4D" w:rsidRPr="005159E7">
        <w:rPr>
          <w:rFonts w:ascii="Times New Roman" w:hAnsi="Times New Roman" w:cs="Times New Roman"/>
          <w:sz w:val="24"/>
          <w:szCs w:val="24"/>
        </w:rPr>
        <w:t xml:space="preserve">the </w:t>
      </w:r>
      <w:r w:rsidR="00D70260" w:rsidRPr="005159E7">
        <w:rPr>
          <w:rFonts w:ascii="Times New Roman" w:hAnsi="Times New Roman" w:cs="Times New Roman"/>
          <w:sz w:val="24"/>
          <w:szCs w:val="24"/>
        </w:rPr>
        <w:t xml:space="preserve">applicable </w:t>
      </w:r>
      <w:r w:rsidR="00A61C4D" w:rsidRPr="005159E7">
        <w:rPr>
          <w:rFonts w:ascii="Times New Roman" w:hAnsi="Times New Roman" w:cs="Times New Roman"/>
          <w:sz w:val="24"/>
          <w:szCs w:val="24"/>
        </w:rPr>
        <w:t>ordinances</w:t>
      </w:r>
      <w:r w:rsidR="00D70260" w:rsidRPr="005159E7">
        <w:rPr>
          <w:rFonts w:ascii="Times New Roman" w:hAnsi="Times New Roman" w:cs="Times New Roman"/>
          <w:sz w:val="24"/>
          <w:szCs w:val="24"/>
        </w:rPr>
        <w:t xml:space="preserve"> as determined by the applicable governing authority.</w:t>
      </w:r>
    </w:p>
    <w:p w14:paraId="4EA4FD8D" w14:textId="7AC7E4F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“Eligible Facilities Request” means an </w:t>
      </w:r>
      <w:proofErr w:type="gramStart"/>
      <w:r w:rsidRPr="005159E7">
        <w:rPr>
          <w:rFonts w:ascii="Times New Roman" w:hAnsi="Times New Roman" w:cs="Times New Roman"/>
          <w:sz w:val="24"/>
          <w:szCs w:val="24"/>
        </w:rPr>
        <w:t>eligible facilities</w:t>
      </w:r>
      <w:proofErr w:type="gramEnd"/>
      <w:r w:rsidRPr="005159E7">
        <w:rPr>
          <w:rFonts w:ascii="Times New Roman" w:hAnsi="Times New Roman" w:cs="Times New Roman"/>
          <w:sz w:val="24"/>
          <w:szCs w:val="24"/>
        </w:rPr>
        <w:t xml:space="preserve"> request as set forth in 47 C.F.R. Section 1.</w:t>
      </w:r>
      <w:r w:rsidR="00C50F42" w:rsidRPr="005159E7">
        <w:rPr>
          <w:rFonts w:ascii="Times New Roman" w:hAnsi="Times New Roman" w:cs="Times New Roman"/>
          <w:sz w:val="24"/>
          <w:szCs w:val="24"/>
        </w:rPr>
        <w:t>6100</w:t>
      </w:r>
      <w:r w:rsidRPr="005159E7">
        <w:rPr>
          <w:rFonts w:ascii="Times New Roman" w:hAnsi="Times New Roman" w:cs="Times New Roman"/>
          <w:sz w:val="24"/>
          <w:szCs w:val="24"/>
        </w:rPr>
        <w:t>(b)(3), as may be amended from time to time.</w:t>
      </w:r>
    </w:p>
    <w:p w14:paraId="2A9FF200"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“FCC” means the Federal Communications Commission of the United States.</w:t>
      </w:r>
    </w:p>
    <w:p w14:paraId="5513B36E"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“Fee” means a one-time, nonrecurring charge, whether a fixed amount or cost- based amount based on time and expense.</w:t>
      </w:r>
    </w:p>
    <w:p w14:paraId="6FD75D19"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“Historic Property” means any prehistoric or historic district, site, building, structure, or object included in, or eligible for inclusion in, the National Register maintained by the United States Secretary of the Interior (in accordance with Section VI.D.1.a.i-v of the Nationwide Programmatic Agreement codified at 47 C.F.R. Part 1, Appendix C) or established pursuant to state historic preservation law.</w:t>
      </w:r>
    </w:p>
    <w:p w14:paraId="341B75A1"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“Laws” means, collectively, any and all Federal, State, or local law, statute, common law, code, rule, regulation, order, or ordinance.</w:t>
      </w:r>
    </w:p>
    <w:p w14:paraId="1C7C6A8C" w14:textId="77777777" w:rsidR="00BB287C" w:rsidRPr="005159E7" w:rsidRDefault="00BB287C"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“Occupant” means any occupant of the Public Right-of-Way, including any Wireless Provider, Wireless Infrastructure Provider, utility company, </w:t>
      </w:r>
      <w:r w:rsidR="005124D6" w:rsidRPr="005159E7">
        <w:rPr>
          <w:rFonts w:ascii="Times New Roman" w:hAnsi="Times New Roman" w:cs="Times New Roman"/>
          <w:sz w:val="24"/>
          <w:szCs w:val="24"/>
        </w:rPr>
        <w:t xml:space="preserve">or </w:t>
      </w:r>
      <w:r w:rsidRPr="005159E7">
        <w:rPr>
          <w:rFonts w:ascii="Times New Roman" w:hAnsi="Times New Roman" w:cs="Times New Roman"/>
          <w:sz w:val="24"/>
          <w:szCs w:val="24"/>
        </w:rPr>
        <w:t>public or private entity with a physical presence or right to maintain a physical presence on, under or across the Public Right-of-Way.</w:t>
      </w:r>
    </w:p>
    <w:p w14:paraId="6C103427" w14:textId="562DC508"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“Ordinary Maintenance, Repair and Replacement” means (</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with respect to a Communications Facility and/or the associated Support Structure, Pole or Tower, inspections, testing, repair and modifications that maintain functional capa</w:t>
      </w:r>
      <w:r w:rsidR="00A07D71" w:rsidRPr="005159E7">
        <w:rPr>
          <w:rFonts w:ascii="Times New Roman" w:hAnsi="Times New Roman" w:cs="Times New Roman"/>
          <w:sz w:val="24"/>
          <w:szCs w:val="24"/>
        </w:rPr>
        <w:t>city</w:t>
      </w:r>
      <w:r w:rsidRPr="005159E7">
        <w:rPr>
          <w:rFonts w:ascii="Times New Roman" w:hAnsi="Times New Roman" w:cs="Times New Roman"/>
          <w:sz w:val="24"/>
          <w:szCs w:val="24"/>
        </w:rPr>
        <w:t xml:space="preserve">, aesthetic and structural integrity, and (ii) with respect to a Communications Facility only, the replacement of Antennas and/or other components of the Communications Facility (specifically, such as a swap out </w:t>
      </w:r>
      <w:r w:rsidR="00A36A87" w:rsidRPr="005159E7">
        <w:rPr>
          <w:rFonts w:ascii="Times New Roman" w:hAnsi="Times New Roman" w:cs="Times New Roman"/>
          <w:sz w:val="24"/>
          <w:szCs w:val="24"/>
        </w:rPr>
        <w:t xml:space="preserve">of </w:t>
      </w:r>
      <w:r w:rsidRPr="005159E7">
        <w:rPr>
          <w:rFonts w:ascii="Times New Roman" w:hAnsi="Times New Roman" w:cs="Times New Roman"/>
          <w:sz w:val="24"/>
          <w:szCs w:val="24"/>
        </w:rPr>
        <w:t xml:space="preserve">small cell Antennas and radio equipment as required by the Applicant), with Antennas and/or other components substantially similar, in color, aggregate size and other aesthetics to that previously permitted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(and/or consistent with the same height and volume limits for Wireless facilities under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xml:space="preserve">), so long as the Support Structure, Pole, or Tower will structurally support, or prior to installation will be modified to support, the structural load. Modifications are limited to by the structural load analysis supplied by the Applicant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by the volume limits in </w:t>
      </w:r>
      <w:r w:rsidR="00A61C4D" w:rsidRPr="005159E7">
        <w:rPr>
          <w:rFonts w:ascii="Times New Roman" w:hAnsi="Times New Roman" w:cs="Times New Roman"/>
          <w:sz w:val="24"/>
          <w:szCs w:val="24"/>
        </w:rPr>
        <w:t xml:space="preserve">the </w:t>
      </w:r>
      <w:r w:rsidR="003636C1" w:rsidRPr="005159E7">
        <w:rPr>
          <w:rFonts w:ascii="Times New Roman" w:hAnsi="Times New Roman" w:cs="Times New Roman"/>
          <w:sz w:val="24"/>
          <w:szCs w:val="24"/>
        </w:rPr>
        <w:t>Design Standards</w:t>
      </w:r>
      <w:r w:rsidRPr="005159E7">
        <w:rPr>
          <w:rFonts w:ascii="Times New Roman" w:hAnsi="Times New Roman" w:cs="Times New Roman"/>
          <w:sz w:val="24"/>
          <w:szCs w:val="24"/>
        </w:rPr>
        <w:t>.</w:t>
      </w:r>
    </w:p>
    <w:p w14:paraId="44ADBE52" w14:textId="34ECBAAB"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“Permit” </w:t>
      </w:r>
      <w:r w:rsidR="00950C1E" w:rsidRPr="005159E7">
        <w:rPr>
          <w:rFonts w:ascii="Times New Roman" w:hAnsi="Times New Roman" w:cs="Times New Roman"/>
          <w:sz w:val="24"/>
          <w:szCs w:val="24"/>
        </w:rPr>
        <w:t xml:space="preserve">or “Small Cell Permit” </w:t>
      </w:r>
      <w:r w:rsidRPr="005159E7">
        <w:rPr>
          <w:rFonts w:ascii="Times New Roman" w:hAnsi="Times New Roman" w:cs="Times New Roman"/>
          <w:sz w:val="24"/>
          <w:szCs w:val="24"/>
        </w:rPr>
        <w:t xml:space="preserve">means a written authorization (in electronic or hard copy format) required by </w:t>
      </w:r>
      <w:r w:rsidR="00675C31"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to initiate, continue, or complete</w:t>
      </w:r>
      <w:r w:rsidR="00A36A87" w:rsidRPr="005159E7">
        <w:rPr>
          <w:rFonts w:ascii="Times New Roman" w:hAnsi="Times New Roman" w:cs="Times New Roman"/>
          <w:sz w:val="24"/>
          <w:szCs w:val="24"/>
        </w:rPr>
        <w:t xml:space="preserve"> the</w:t>
      </w:r>
      <w:r w:rsidRPr="005159E7">
        <w:rPr>
          <w:rFonts w:ascii="Times New Roman" w:hAnsi="Times New Roman" w:cs="Times New Roman"/>
          <w:sz w:val="24"/>
          <w:szCs w:val="24"/>
        </w:rPr>
        <w:t xml:space="preserve"> installation</w:t>
      </w:r>
      <w:r w:rsidR="00A36A87" w:rsidRPr="005159E7">
        <w:rPr>
          <w:rFonts w:ascii="Times New Roman" w:hAnsi="Times New Roman" w:cs="Times New Roman"/>
          <w:sz w:val="24"/>
          <w:szCs w:val="24"/>
        </w:rPr>
        <w:t xml:space="preserve">, upgrade or modification </w:t>
      </w:r>
      <w:r w:rsidRPr="005159E7">
        <w:rPr>
          <w:rFonts w:ascii="Times New Roman" w:hAnsi="Times New Roman" w:cs="Times New Roman"/>
          <w:sz w:val="24"/>
          <w:szCs w:val="24"/>
        </w:rPr>
        <w:t>of a Communications Facility, or an associated Support Structure, Pole, or Tower.</w:t>
      </w:r>
    </w:p>
    <w:p w14:paraId="586B16E5" w14:textId="78C20823"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“Person” means an individual, corporation, limited liability company, partnership, association, trust, or other entity or organization, including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1F5A377E" w14:textId="46BF14A2"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“Pole” means a pole, such as a utility, lighting, traffic, or similar pole, made of wood, concrete, metal or other material, located or to be located within the Public Right of Way or Utility Easement. The term includes the vertical support structure for traffic lights but does not include a horizontal structure to which signal lights or other traffic control devices are attached unless </w:t>
      </w:r>
      <w:r w:rsidR="00CD3397" w:rsidRPr="005159E7">
        <w:rPr>
          <w:rFonts w:ascii="Times New Roman" w:hAnsi="Times New Roman" w:cs="Times New Roman"/>
          <w:sz w:val="24"/>
          <w:szCs w:val="24"/>
        </w:rPr>
        <w:t>the</w:t>
      </w:r>
      <w:r w:rsidRPr="005159E7">
        <w:rPr>
          <w:rFonts w:ascii="Times New Roman" w:hAnsi="Times New Roman" w:cs="Times New Roman"/>
          <w:sz w:val="24"/>
          <w:szCs w:val="24"/>
        </w:rPr>
        <w:t xml:space="preserv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grants a waiver for such pole. The term does not include electric transmission poles or structures. A Pole does not include a Tower or Support Structure.</w:t>
      </w:r>
    </w:p>
    <w:p w14:paraId="630FB09E"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“Provider” means a Communications Service Provider or a Wireless Provider.</w:t>
      </w:r>
    </w:p>
    <w:p w14:paraId="6BF7810D"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“Public Right of Way”, “Public ROW” or “Municipal ROW” means the area on, below, or above property that has been designated for use as or is used for a public roadway, highway, street, sidewalk, alley or similar purpose, but not including a federal interstate highway or other area not within the legal jurisdiction, or within the legal ownership or control of the municipality.</w:t>
      </w:r>
    </w:p>
    <w:p w14:paraId="111EBFE5"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“Rate” means a recurring charge.</w:t>
      </w:r>
    </w:p>
    <w:p w14:paraId="63B46485" w14:textId="2B8776AD"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“Replace” or “Replacement” means, in connection with an existing Pole, Support Structure or Tower, </w:t>
      </w:r>
      <w:r w:rsidR="00675C31" w:rsidRPr="005159E7">
        <w:rPr>
          <w:rFonts w:ascii="Times New Roman" w:hAnsi="Times New Roman" w:cs="Times New Roman"/>
          <w:sz w:val="24"/>
          <w:szCs w:val="24"/>
        </w:rPr>
        <w:t>or Communications Facility</w:t>
      </w:r>
      <w:r w:rsidR="002B419D" w:rsidRPr="005159E7">
        <w:rPr>
          <w:rFonts w:ascii="Times New Roman" w:hAnsi="Times New Roman" w:cs="Times New Roman"/>
          <w:sz w:val="24"/>
          <w:szCs w:val="24"/>
        </w:rPr>
        <w:t>, as the case may be</w:t>
      </w:r>
      <w:r w:rsidR="00675C31"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to replace (or the replacement of) same with a new structure, similar in design, size and scale to the existing structure and in conformance with current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building code, zoning provisions and other applicable regulations, in order to address limitations of, or change requirements applicable to, the existing structure to structurally support Collocation of a Communications Facility. In connection with replacement of a Pole or Tower to support Collocation of a Wireless Facility, similarity in size and scale shall be evaluated consistent with 47 C.F.R. 1.</w:t>
      </w:r>
      <w:r w:rsidR="00C50F42" w:rsidRPr="005159E7">
        <w:rPr>
          <w:rFonts w:ascii="Times New Roman" w:hAnsi="Times New Roman" w:cs="Times New Roman"/>
          <w:sz w:val="24"/>
          <w:szCs w:val="24"/>
        </w:rPr>
        <w:t>6100 (</w:t>
      </w:r>
      <w:r w:rsidRPr="005159E7">
        <w:rPr>
          <w:rFonts w:ascii="Times New Roman" w:hAnsi="Times New Roman" w:cs="Times New Roman"/>
          <w:sz w:val="24"/>
          <w:szCs w:val="24"/>
        </w:rPr>
        <w:t>b</w:t>
      </w:r>
      <w:r w:rsidR="00C50F42" w:rsidRPr="005159E7">
        <w:rPr>
          <w:rFonts w:ascii="Times New Roman" w:hAnsi="Times New Roman" w:cs="Times New Roman"/>
          <w:sz w:val="24"/>
          <w:szCs w:val="24"/>
        </w:rPr>
        <w:t>)</w:t>
      </w:r>
      <w:r w:rsidRPr="005159E7">
        <w:rPr>
          <w:rFonts w:ascii="Times New Roman" w:hAnsi="Times New Roman" w:cs="Times New Roman"/>
          <w:sz w:val="24"/>
          <w:szCs w:val="24"/>
        </w:rPr>
        <w:t>(7).</w:t>
      </w:r>
    </w:p>
    <w:p w14:paraId="1A81223A" w14:textId="61B50AA5"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“Small Wireless Facility” means a Wireless Facility that meets both of the following qualifications: (</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xml:space="preserve">) each Wireless Provider’s Antenna (including, without limitation, any strand-mounted Antenna) could fit within an enclosure of no more than three (3) cubic feet in volume; and (ii) all other wireless equipment associated with the facility is cumulatively no more than </w:t>
      </w:r>
      <w:proofErr w:type="gramStart"/>
      <w:r w:rsidRPr="005159E7">
        <w:rPr>
          <w:rFonts w:ascii="Times New Roman" w:hAnsi="Times New Roman" w:cs="Times New Roman"/>
          <w:sz w:val="24"/>
          <w:szCs w:val="24"/>
        </w:rPr>
        <w:t>twenty eight</w:t>
      </w:r>
      <w:proofErr w:type="gramEnd"/>
      <w:r w:rsidRPr="005159E7">
        <w:rPr>
          <w:rFonts w:ascii="Times New Roman" w:hAnsi="Times New Roman" w:cs="Times New Roman"/>
          <w:sz w:val="24"/>
          <w:szCs w:val="24"/>
        </w:rPr>
        <w:t xml:space="preserve"> (28) cubic feet in volume. The following types of associated, ancillary equipment are not included in the calculation of equipment volume: electric meter, concealment elements, telecommunications demarcation box, grounding equipment, power transfer switch, cut-off switch, and vertical cable runs for connection of power and other services. The following additional parameters apply to Small Wireless Facilities: (</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Total height of Small Wireless Facility and supporting structure is less than 50 feet, or the Small Wireless Facility is mounted on structures no more than 10% taller than adjacent structures, or the Small Wireless Facility does not extend the existing structure to a height of greater than 50 fee</w:t>
      </w:r>
      <w:r w:rsidR="00950C1E" w:rsidRPr="005159E7">
        <w:rPr>
          <w:rFonts w:ascii="Times New Roman" w:hAnsi="Times New Roman" w:cs="Times New Roman"/>
          <w:sz w:val="24"/>
          <w:szCs w:val="24"/>
        </w:rPr>
        <w:t>t</w:t>
      </w:r>
      <w:r w:rsidRPr="005159E7">
        <w:rPr>
          <w:rFonts w:ascii="Times New Roman" w:hAnsi="Times New Roman" w:cs="Times New Roman"/>
          <w:sz w:val="24"/>
          <w:szCs w:val="24"/>
        </w:rPr>
        <w:t xml:space="preserve"> or by more than 10% of the original height, whichever is greater.</w:t>
      </w:r>
    </w:p>
    <w:p w14:paraId="670AD1BA"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“State” means the State of New Jersey.</w:t>
      </w:r>
    </w:p>
    <w:p w14:paraId="251CB16D"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“Support Structure” means a building, a billboard, a water tank or any other structure to which a Communications Facility is or may be attached. Support Structure does not include a Pole or a Tower.</w:t>
      </w:r>
    </w:p>
    <w:p w14:paraId="57DBFBBD" w14:textId="5D660DD1" w:rsidR="0007375E" w:rsidRPr="005159E7" w:rsidRDefault="006C4470" w:rsidP="00493FBB">
      <w:pPr>
        <w:pStyle w:val="ListParagraph"/>
        <w:numPr>
          <w:ilvl w:val="0"/>
          <w:numId w:val="1"/>
        </w:numPr>
        <w:spacing w:after="120"/>
        <w:jc w:val="both"/>
        <w:rPr>
          <w:rFonts w:ascii="Times New Roman" w:hAnsi="Times New Roman" w:cs="Times New Roman"/>
          <w:sz w:val="24"/>
          <w:szCs w:val="24"/>
        </w:rPr>
      </w:pPr>
      <w:r w:rsidRPr="005159E7">
        <w:rPr>
          <w:rFonts w:ascii="Times New Roman" w:hAnsi="Times New Roman" w:cs="Times New Roman"/>
          <w:sz w:val="24"/>
          <w:szCs w:val="24"/>
        </w:rPr>
        <w:t>“Tower” means any structure built for the sole or primary purpose of supporting a Wireless Facility, such as a self-supporting Tower, a monopole, a lattice Tower or a guyed Tower. Tower also includes a structure designed to conceal from the general public the Wireless Facility. A Tower does not include a Pole or a Support Structure.</w:t>
      </w:r>
      <w:r w:rsidR="00D70260" w:rsidRPr="005159E7">
        <w:rPr>
          <w:rFonts w:ascii="Times New Roman" w:hAnsi="Times New Roman" w:cs="Times New Roman"/>
          <w:sz w:val="24"/>
          <w:szCs w:val="24"/>
        </w:rPr>
        <w:br/>
      </w:r>
    </w:p>
    <w:p w14:paraId="665B1F14" w14:textId="326E4934" w:rsidR="0007375E" w:rsidRPr="005159E7" w:rsidRDefault="0007375E" w:rsidP="00493FBB">
      <w:pPr>
        <w:pStyle w:val="ListParagraph"/>
        <w:numPr>
          <w:ilvl w:val="0"/>
          <w:numId w:val="1"/>
        </w:numPr>
        <w:spacing w:after="120"/>
        <w:jc w:val="both"/>
        <w:rPr>
          <w:rFonts w:ascii="Times New Roman" w:hAnsi="Times New Roman" w:cs="Times New Roman"/>
          <w:sz w:val="24"/>
          <w:szCs w:val="24"/>
        </w:rPr>
      </w:pPr>
      <w:r w:rsidRPr="005159E7">
        <w:rPr>
          <w:rFonts w:ascii="Times New Roman" w:hAnsi="Times New Roman" w:cs="Times New Roman"/>
          <w:sz w:val="24"/>
          <w:szCs w:val="24"/>
        </w:rPr>
        <w:lastRenderedPageBreak/>
        <w:t>“</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means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Pr="005159E7">
        <w:rPr>
          <w:rFonts w:ascii="Times New Roman" w:hAnsi="Times New Roman" w:cs="Times New Roman"/>
          <w:sz w:val="24"/>
          <w:szCs w:val="24"/>
        </w:rPr>
        <w:t xml:space="preserve">, or any agency, department, district, subdivision or any instrumentality thereof, including, but not limited to public utility districts, or municipal electric utilities. The term shall not include courts of the State having jurisdiction over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or any entities that do not have zoning or permitting authority or jurisdiction.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may hereinafter be referred to as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Pr="005159E7">
        <w:rPr>
          <w:rFonts w:ascii="Times New Roman" w:hAnsi="Times New Roman" w:cs="Times New Roman"/>
          <w:sz w:val="24"/>
          <w:szCs w:val="24"/>
        </w:rPr>
        <w:t>”, or “</w:t>
      </w:r>
      <w:r w:rsidR="00CF215A" w:rsidRPr="005159E7">
        <w:rPr>
          <w:rFonts w:ascii="Times New Roman" w:hAnsi="Times New Roman" w:cs="Times New Roman"/>
          <w:sz w:val="24"/>
          <w:szCs w:val="24"/>
        </w:rPr>
        <w:t>Edgewater</w:t>
      </w:r>
      <w:r w:rsidRPr="005159E7">
        <w:rPr>
          <w:rFonts w:ascii="Times New Roman" w:hAnsi="Times New Roman" w:cs="Times New Roman"/>
          <w:sz w:val="24"/>
          <w:szCs w:val="24"/>
        </w:rPr>
        <w:t xml:space="preserve">”. </w:t>
      </w:r>
    </w:p>
    <w:p w14:paraId="58CF68CE" w14:textId="7904B013" w:rsidR="00B43948" w:rsidRPr="005159E7" w:rsidRDefault="0007375E"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 means a Pole owned, managed or operated by or on behalf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27F4883F" w14:textId="77777777" w:rsidR="006C4470" w:rsidRPr="005159E7" w:rsidRDefault="00B43948"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“Utility Easement” means the area on, below, or above privately-owned property that has been designated for use as or is used for a specific utility purpose (such as for electric, cable or other utility purpose), and is evidenced by a recorded instrument in the public land records pursuant to a recorded plat, easement or right of way or is otherwise a legally enforceable easement, and does not include any portion of a Public Right of Way.</w:t>
      </w:r>
    </w:p>
    <w:p w14:paraId="6B1B9175"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“Wireless Facility” means a Communications Facility installed and/or operated by a Wireless Provider. The term does not include: (</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the Support Structure, Tower or Pole on, under, or within which the equipment is located or Collocated; or (ii) coaxial, fiber-optic or other cabling that is between Communications Facilities or Poles or that is otherwise not immediately adjacent to or directly associated with a particular Antenna. A Small Wireless Facility is one example of a Wireless Facility.</w:t>
      </w:r>
    </w:p>
    <w:p w14:paraId="1BA814AA"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“Wireless Infrastructure Provider” means any Person, including a Person authorized to provide telecommunications service in the State, that builds or installs and/or operates Wireless Facilities or Poles, Towers or Support Structures on which Wireless Facilities are or are intended to be used for Collocation, but that is not a Wireless Services Provider.</w:t>
      </w:r>
    </w:p>
    <w:p w14:paraId="1A2D8B9C"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“Wireless Provider” means a Wireless Infrastructure Provider or a Wireless Services Provider.</w:t>
      </w:r>
    </w:p>
    <w:p w14:paraId="6051AEF2" w14:textId="43A3DDF5"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“Wireless Services” means any wireless services including, without limitation, personal wireless services as that term </w:t>
      </w:r>
      <w:proofErr w:type="gramStart"/>
      <w:r w:rsidRPr="005159E7">
        <w:rPr>
          <w:rFonts w:ascii="Times New Roman" w:hAnsi="Times New Roman" w:cs="Times New Roman"/>
          <w:sz w:val="24"/>
          <w:szCs w:val="24"/>
        </w:rPr>
        <w:t>is</w:t>
      </w:r>
      <w:proofErr w:type="gramEnd"/>
      <w:r w:rsidRPr="005159E7">
        <w:rPr>
          <w:rFonts w:ascii="Times New Roman" w:hAnsi="Times New Roman" w:cs="Times New Roman"/>
          <w:sz w:val="24"/>
          <w:szCs w:val="24"/>
        </w:rPr>
        <w:t xml:space="preserve"> defined in 47 U.S.C. § 332(c)(7)(C)(</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w:t>
      </w:r>
    </w:p>
    <w:p w14:paraId="38B15A7F"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“Wireless Services Provider” means a Person who provides Wireless Services. </w:t>
      </w:r>
    </w:p>
    <w:p w14:paraId="06E99926" w14:textId="24E57ECF" w:rsidR="006C4470" w:rsidRPr="005159E7" w:rsidRDefault="0084189E" w:rsidP="00493FBB">
      <w:pPr>
        <w:jc w:val="both"/>
        <w:rPr>
          <w:rFonts w:ascii="Times New Roman" w:hAnsi="Times New Roman" w:cs="Times New Roman"/>
          <w:b/>
          <w:bCs/>
          <w:sz w:val="24"/>
          <w:szCs w:val="24"/>
        </w:rPr>
      </w:pPr>
      <w:r w:rsidRPr="005159E7">
        <w:rPr>
          <w:rFonts w:ascii="Times New Roman" w:hAnsi="Times New Roman" w:cs="Times New Roman"/>
          <w:b/>
          <w:bCs/>
          <w:sz w:val="24"/>
          <w:szCs w:val="24"/>
        </w:rPr>
        <w:t>Section 2</w:t>
      </w:r>
      <w:r w:rsidR="00864B4B" w:rsidRPr="005159E7">
        <w:rPr>
          <w:rFonts w:ascii="Times New Roman" w:hAnsi="Times New Roman" w:cs="Times New Roman"/>
          <w:b/>
          <w:bCs/>
          <w:sz w:val="24"/>
          <w:szCs w:val="24"/>
        </w:rPr>
        <w:t xml:space="preserve"> </w:t>
      </w:r>
      <w:r w:rsidR="006C4470" w:rsidRPr="005159E7">
        <w:rPr>
          <w:rFonts w:ascii="Times New Roman" w:hAnsi="Times New Roman" w:cs="Times New Roman"/>
          <w:b/>
          <w:bCs/>
          <w:sz w:val="24"/>
          <w:szCs w:val="24"/>
        </w:rPr>
        <w:t>Governance of Deployment in the Public ROW</w:t>
      </w:r>
    </w:p>
    <w:p w14:paraId="4AA50691" w14:textId="132B73A1" w:rsidR="006C4470" w:rsidRPr="005159E7" w:rsidRDefault="00137D6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240-194</w:t>
      </w:r>
      <w:r w:rsidR="00CD1D35"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 xml:space="preserve">General Provisions of Agreement for Access to </w:t>
      </w:r>
      <w:r w:rsidR="00D9622E" w:rsidRPr="005159E7">
        <w:rPr>
          <w:rFonts w:ascii="Times New Roman" w:hAnsi="Times New Roman" w:cs="Times New Roman"/>
          <w:sz w:val="24"/>
          <w:szCs w:val="24"/>
          <w:u w:val="single"/>
        </w:rPr>
        <w:t xml:space="preserve">the </w:t>
      </w:r>
      <w:r w:rsidR="006C4470" w:rsidRPr="005159E7">
        <w:rPr>
          <w:rFonts w:ascii="Times New Roman" w:hAnsi="Times New Roman" w:cs="Times New Roman"/>
          <w:sz w:val="24"/>
          <w:szCs w:val="24"/>
          <w:u w:val="single"/>
        </w:rPr>
        <w:t>Public ROW</w:t>
      </w:r>
    </w:p>
    <w:p w14:paraId="37F9D89F" w14:textId="10513AD8" w:rsidR="001A7F5F" w:rsidRPr="005159E7" w:rsidRDefault="001A7F5F" w:rsidP="00493FBB">
      <w:pPr>
        <w:pStyle w:val="ListParagraph"/>
        <w:numPr>
          <w:ilvl w:val="0"/>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Applicability. Except as otherwise provided herein, the placement, installation, modification, replacement, repair and upgrade of</w:t>
      </w:r>
      <w:r w:rsidR="00F25BE7" w:rsidRPr="005159E7">
        <w:rPr>
          <w:rFonts w:ascii="Times New Roman" w:hAnsi="Times New Roman" w:cs="Times New Roman"/>
          <w:sz w:val="24"/>
          <w:szCs w:val="24"/>
        </w:rPr>
        <w:t xml:space="preserve"> any</w:t>
      </w:r>
      <w:r w:rsidRPr="005159E7">
        <w:rPr>
          <w:rFonts w:ascii="Times New Roman" w:hAnsi="Times New Roman" w:cs="Times New Roman"/>
          <w:sz w:val="24"/>
          <w:szCs w:val="24"/>
        </w:rPr>
        <w:t xml:space="preserve"> </w:t>
      </w:r>
      <w:r w:rsidR="00407118" w:rsidRPr="005159E7">
        <w:rPr>
          <w:rFonts w:ascii="Times New Roman" w:hAnsi="Times New Roman" w:cs="Times New Roman"/>
          <w:sz w:val="24"/>
          <w:szCs w:val="24"/>
        </w:rPr>
        <w:t xml:space="preserve">Communications Facilities, including </w:t>
      </w:r>
      <w:r w:rsidRPr="005159E7">
        <w:rPr>
          <w:rFonts w:ascii="Times New Roman" w:hAnsi="Times New Roman" w:cs="Times New Roman"/>
          <w:sz w:val="24"/>
          <w:szCs w:val="24"/>
        </w:rPr>
        <w:t>Small Wireless Facilities</w:t>
      </w:r>
      <w:r w:rsidR="00407118" w:rsidRPr="005159E7">
        <w:rPr>
          <w:rFonts w:ascii="Times New Roman" w:hAnsi="Times New Roman" w:cs="Times New Roman"/>
          <w:sz w:val="24"/>
          <w:szCs w:val="24"/>
        </w:rPr>
        <w:t>,</w:t>
      </w:r>
      <w:r w:rsidRPr="005159E7">
        <w:rPr>
          <w:rFonts w:ascii="Times New Roman" w:hAnsi="Times New Roman" w:cs="Times New Roman"/>
          <w:sz w:val="24"/>
          <w:szCs w:val="24"/>
        </w:rPr>
        <w:t xml:space="preserve"> </w:t>
      </w:r>
      <w:r w:rsidR="002B419D" w:rsidRPr="005159E7">
        <w:rPr>
          <w:rFonts w:ascii="Times New Roman" w:hAnsi="Times New Roman" w:cs="Times New Roman"/>
          <w:sz w:val="24"/>
          <w:szCs w:val="24"/>
        </w:rPr>
        <w:t xml:space="preserve">as well as the associated Poles, Towers or Support Structures, </w:t>
      </w:r>
      <w:r w:rsidRPr="005159E7">
        <w:rPr>
          <w:rFonts w:ascii="Times New Roman" w:hAnsi="Times New Roman" w:cs="Times New Roman"/>
          <w:sz w:val="24"/>
          <w:szCs w:val="24"/>
        </w:rPr>
        <w:t xml:space="preserve">in the Public Right-of-Way shall be governed by this </w:t>
      </w:r>
      <w:r w:rsidR="00AD5414" w:rsidRPr="005159E7">
        <w:rPr>
          <w:rFonts w:ascii="Times New Roman" w:hAnsi="Times New Roman" w:cs="Times New Roman"/>
          <w:sz w:val="24"/>
          <w:szCs w:val="24"/>
        </w:rPr>
        <w:t>Article</w:t>
      </w:r>
      <w:r w:rsidRPr="005159E7">
        <w:rPr>
          <w:rFonts w:ascii="Times New Roman" w:hAnsi="Times New Roman" w:cs="Times New Roman"/>
          <w:sz w:val="24"/>
          <w:szCs w:val="24"/>
        </w:rPr>
        <w:t>.</w:t>
      </w:r>
    </w:p>
    <w:p w14:paraId="06F80D7A" w14:textId="77777777" w:rsidR="00AF72DF" w:rsidRPr="005159E7" w:rsidRDefault="00AF72DF" w:rsidP="00493FBB">
      <w:pPr>
        <w:pStyle w:val="ListParagraph"/>
        <w:numPr>
          <w:ilvl w:val="0"/>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Notice Prior to Any </w:t>
      </w:r>
      <w:r w:rsidR="00C15EAA" w:rsidRPr="005159E7">
        <w:rPr>
          <w:rFonts w:ascii="Times New Roman" w:hAnsi="Times New Roman" w:cs="Times New Roman"/>
          <w:sz w:val="24"/>
          <w:szCs w:val="24"/>
        </w:rPr>
        <w:t xml:space="preserve">Non-Emergency </w:t>
      </w:r>
      <w:r w:rsidRPr="005159E7">
        <w:rPr>
          <w:rFonts w:ascii="Times New Roman" w:hAnsi="Times New Roman" w:cs="Times New Roman"/>
          <w:sz w:val="24"/>
          <w:szCs w:val="24"/>
        </w:rPr>
        <w:t>Work.</w:t>
      </w:r>
    </w:p>
    <w:p w14:paraId="7529C042" w14:textId="5EEB5040" w:rsidR="00AF72DF" w:rsidRPr="005159E7" w:rsidRDefault="00C5262E"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Designee. </w:t>
      </w:r>
      <w:r w:rsidR="00813362" w:rsidRPr="005159E7">
        <w:rPr>
          <w:rFonts w:ascii="Times New Roman" w:hAnsi="Times New Roman" w:cs="Times New Roman"/>
          <w:sz w:val="24"/>
          <w:szCs w:val="24"/>
        </w:rPr>
        <w:t xml:space="preserve">The Designee will serve as the initial </w:t>
      </w:r>
      <w:r w:rsidR="00AF72DF" w:rsidRPr="005159E7">
        <w:rPr>
          <w:rFonts w:ascii="Times New Roman" w:hAnsi="Times New Roman" w:cs="Times New Roman"/>
          <w:sz w:val="24"/>
          <w:szCs w:val="24"/>
        </w:rPr>
        <w:t xml:space="preserve">point of contact for the </w:t>
      </w:r>
      <w:r w:rsidR="00CF215A" w:rsidRPr="005159E7">
        <w:rPr>
          <w:rFonts w:ascii="Times New Roman" w:hAnsi="Times New Roman" w:cs="Times New Roman"/>
          <w:sz w:val="24"/>
          <w:szCs w:val="24"/>
        </w:rPr>
        <w:t>Borough</w:t>
      </w:r>
      <w:r w:rsidR="00AF72DF" w:rsidRPr="005159E7">
        <w:rPr>
          <w:rFonts w:ascii="Times New Roman" w:hAnsi="Times New Roman" w:cs="Times New Roman"/>
          <w:sz w:val="24"/>
          <w:szCs w:val="24"/>
        </w:rPr>
        <w:t xml:space="preserve"> for all matters pertaining to </w:t>
      </w:r>
      <w:r w:rsidR="00A73DE2" w:rsidRPr="005159E7">
        <w:rPr>
          <w:rFonts w:ascii="Times New Roman" w:hAnsi="Times New Roman" w:cs="Times New Roman"/>
          <w:sz w:val="24"/>
          <w:szCs w:val="24"/>
        </w:rPr>
        <w:t>this Article</w:t>
      </w:r>
      <w:r w:rsidR="00F25BE7" w:rsidRPr="005159E7">
        <w:rPr>
          <w:rFonts w:ascii="Times New Roman" w:hAnsi="Times New Roman" w:cs="Times New Roman"/>
          <w:sz w:val="24"/>
          <w:szCs w:val="24"/>
        </w:rPr>
        <w:t>.</w:t>
      </w:r>
    </w:p>
    <w:p w14:paraId="5DC193FE" w14:textId="04729E3D" w:rsidR="00F25BE7" w:rsidRPr="005159E7" w:rsidRDefault="00C5262E"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Notice Required. </w:t>
      </w:r>
      <w:r w:rsidR="00F25BE7" w:rsidRPr="005159E7">
        <w:rPr>
          <w:rFonts w:ascii="Times New Roman" w:hAnsi="Times New Roman" w:cs="Times New Roman"/>
          <w:sz w:val="24"/>
          <w:szCs w:val="24"/>
        </w:rPr>
        <w:t xml:space="preserve">No </w:t>
      </w:r>
      <w:r w:rsidR="00AF72DF" w:rsidRPr="005159E7">
        <w:rPr>
          <w:rFonts w:ascii="Times New Roman" w:hAnsi="Times New Roman" w:cs="Times New Roman"/>
          <w:sz w:val="24"/>
          <w:szCs w:val="24"/>
        </w:rPr>
        <w:t xml:space="preserve">action, application, installation, </w:t>
      </w:r>
      <w:r w:rsidR="00E05D4A" w:rsidRPr="005159E7">
        <w:rPr>
          <w:rFonts w:ascii="Times New Roman" w:hAnsi="Times New Roman" w:cs="Times New Roman"/>
          <w:sz w:val="24"/>
          <w:szCs w:val="24"/>
        </w:rPr>
        <w:t xml:space="preserve">alteration, </w:t>
      </w:r>
      <w:r w:rsidR="00333956" w:rsidRPr="005159E7">
        <w:rPr>
          <w:rFonts w:ascii="Times New Roman" w:hAnsi="Times New Roman" w:cs="Times New Roman"/>
          <w:sz w:val="24"/>
          <w:szCs w:val="24"/>
        </w:rPr>
        <w:t xml:space="preserve">upgrade, </w:t>
      </w:r>
      <w:r w:rsidR="00E05D4A" w:rsidRPr="005159E7">
        <w:rPr>
          <w:rFonts w:ascii="Times New Roman" w:hAnsi="Times New Roman" w:cs="Times New Roman"/>
          <w:sz w:val="24"/>
          <w:szCs w:val="24"/>
        </w:rPr>
        <w:t xml:space="preserve">replacement or </w:t>
      </w:r>
      <w:r w:rsidR="00AF72DF" w:rsidRPr="005159E7">
        <w:rPr>
          <w:rFonts w:ascii="Times New Roman" w:hAnsi="Times New Roman" w:cs="Times New Roman"/>
          <w:sz w:val="24"/>
          <w:szCs w:val="24"/>
        </w:rPr>
        <w:t xml:space="preserve">modifications by Applicant contemplated by </w:t>
      </w:r>
      <w:r w:rsidR="00A73DE2" w:rsidRPr="005159E7">
        <w:rPr>
          <w:rFonts w:ascii="Times New Roman" w:hAnsi="Times New Roman" w:cs="Times New Roman"/>
          <w:sz w:val="24"/>
          <w:szCs w:val="24"/>
        </w:rPr>
        <w:t>this Article</w:t>
      </w:r>
      <w:r w:rsidR="003E3453" w:rsidRPr="005159E7">
        <w:rPr>
          <w:rFonts w:ascii="Times New Roman" w:hAnsi="Times New Roman" w:cs="Times New Roman"/>
          <w:sz w:val="24"/>
          <w:szCs w:val="24"/>
        </w:rPr>
        <w:t xml:space="preserve"> </w:t>
      </w:r>
      <w:r w:rsidR="00AF72DF" w:rsidRPr="005159E7">
        <w:rPr>
          <w:rFonts w:ascii="Times New Roman" w:hAnsi="Times New Roman" w:cs="Times New Roman"/>
          <w:sz w:val="24"/>
          <w:szCs w:val="24"/>
        </w:rPr>
        <w:t>shall be commenced</w:t>
      </w:r>
      <w:r w:rsidR="00F25BE7" w:rsidRPr="005159E7">
        <w:rPr>
          <w:rFonts w:ascii="Times New Roman" w:hAnsi="Times New Roman" w:cs="Times New Roman"/>
          <w:sz w:val="24"/>
          <w:szCs w:val="24"/>
        </w:rPr>
        <w:t xml:space="preserve"> </w:t>
      </w:r>
      <w:r w:rsidR="00024800" w:rsidRPr="005159E7">
        <w:rPr>
          <w:rFonts w:ascii="Times New Roman" w:hAnsi="Times New Roman" w:cs="Times New Roman"/>
          <w:sz w:val="24"/>
          <w:szCs w:val="24"/>
        </w:rPr>
        <w:t>without first giving</w:t>
      </w:r>
      <w:r w:rsidR="00F25BE7" w:rsidRPr="005159E7">
        <w:rPr>
          <w:rFonts w:ascii="Times New Roman" w:hAnsi="Times New Roman" w:cs="Times New Roman"/>
          <w:sz w:val="24"/>
          <w:szCs w:val="24"/>
        </w:rPr>
        <w:t xml:space="preserve"> notice to </w:t>
      </w:r>
      <w:r w:rsidR="00813362"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00813362" w:rsidRPr="005159E7">
        <w:rPr>
          <w:rFonts w:ascii="Times New Roman" w:hAnsi="Times New Roman" w:cs="Times New Roman"/>
          <w:sz w:val="24"/>
          <w:szCs w:val="24"/>
        </w:rPr>
        <w:t xml:space="preserve"> Designee</w:t>
      </w:r>
      <w:r w:rsidR="00C50F42" w:rsidRPr="005159E7">
        <w:rPr>
          <w:rFonts w:ascii="Times New Roman" w:hAnsi="Times New Roman" w:cs="Times New Roman"/>
          <w:sz w:val="24"/>
          <w:szCs w:val="24"/>
        </w:rPr>
        <w:t>.</w:t>
      </w:r>
    </w:p>
    <w:p w14:paraId="66576664" w14:textId="2C10CF03" w:rsidR="00407118" w:rsidRPr="005159E7" w:rsidRDefault="00AF72DF"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This </w:t>
      </w:r>
      <w:r w:rsidR="00F25BE7" w:rsidRPr="005159E7">
        <w:rPr>
          <w:rFonts w:ascii="Times New Roman" w:hAnsi="Times New Roman" w:cs="Times New Roman"/>
          <w:sz w:val="24"/>
          <w:szCs w:val="24"/>
        </w:rPr>
        <w:t xml:space="preserve">notice requirement </w:t>
      </w:r>
      <w:r w:rsidR="00E05D4A" w:rsidRPr="005159E7">
        <w:rPr>
          <w:rFonts w:ascii="Times New Roman" w:hAnsi="Times New Roman" w:cs="Times New Roman"/>
          <w:sz w:val="24"/>
          <w:szCs w:val="24"/>
        </w:rPr>
        <w:t>does not pertain to</w:t>
      </w:r>
      <w:r w:rsidR="00864B4B" w:rsidRPr="005159E7">
        <w:rPr>
          <w:rFonts w:ascii="Times New Roman" w:hAnsi="Times New Roman" w:cs="Times New Roman"/>
          <w:sz w:val="24"/>
          <w:szCs w:val="24"/>
        </w:rPr>
        <w:t xml:space="preserve"> </w:t>
      </w:r>
      <w:r w:rsidRPr="005159E7">
        <w:rPr>
          <w:rFonts w:ascii="Times New Roman" w:hAnsi="Times New Roman" w:cs="Times New Roman"/>
          <w:sz w:val="24"/>
          <w:szCs w:val="24"/>
        </w:rPr>
        <w:t>ordinary maintenance, repairs, and like-for-like equipment swap outs</w:t>
      </w:r>
      <w:r w:rsidR="00E05D4A" w:rsidRPr="005159E7">
        <w:rPr>
          <w:rFonts w:ascii="Times New Roman" w:hAnsi="Times New Roman" w:cs="Times New Roman"/>
          <w:sz w:val="24"/>
          <w:szCs w:val="24"/>
        </w:rPr>
        <w:t xml:space="preserve"> that do not </w:t>
      </w:r>
      <w:r w:rsidR="0083761A" w:rsidRPr="005159E7">
        <w:rPr>
          <w:rFonts w:ascii="Times New Roman" w:hAnsi="Times New Roman" w:cs="Times New Roman"/>
          <w:sz w:val="24"/>
          <w:szCs w:val="24"/>
        </w:rPr>
        <w:t>increase</w:t>
      </w:r>
      <w:r w:rsidR="00E05D4A" w:rsidRPr="005159E7">
        <w:rPr>
          <w:rFonts w:ascii="Times New Roman" w:hAnsi="Times New Roman" w:cs="Times New Roman"/>
          <w:sz w:val="24"/>
          <w:szCs w:val="24"/>
        </w:rPr>
        <w:t xml:space="preserve"> the dimensions or electromagnetic profile of the Small Wireless Facility.</w:t>
      </w:r>
      <w:r w:rsidR="00864B4B" w:rsidRPr="005159E7">
        <w:rPr>
          <w:rFonts w:ascii="Times New Roman" w:hAnsi="Times New Roman" w:cs="Times New Roman"/>
          <w:sz w:val="24"/>
          <w:szCs w:val="24"/>
        </w:rPr>
        <w:t xml:space="preserve"> </w:t>
      </w:r>
      <w:r w:rsidR="00E05D4A" w:rsidRPr="005159E7">
        <w:rPr>
          <w:rFonts w:ascii="Times New Roman" w:hAnsi="Times New Roman" w:cs="Times New Roman"/>
          <w:sz w:val="24"/>
          <w:szCs w:val="24"/>
        </w:rPr>
        <w:t>This work may be performed without giving notice to the Designee.</w:t>
      </w:r>
    </w:p>
    <w:p w14:paraId="31404F6C" w14:textId="0A5448A0" w:rsidR="00C5262E" w:rsidRPr="005159E7" w:rsidRDefault="00C5262E"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Emergency Work. </w:t>
      </w:r>
      <w:r w:rsidR="00BE2282" w:rsidRPr="005159E7">
        <w:rPr>
          <w:rFonts w:ascii="Times New Roman" w:hAnsi="Times New Roman" w:cs="Times New Roman"/>
          <w:sz w:val="24"/>
          <w:szCs w:val="24"/>
        </w:rPr>
        <w:t>Work</w:t>
      </w:r>
      <w:r w:rsidRPr="005159E7">
        <w:rPr>
          <w:rFonts w:ascii="Times New Roman" w:hAnsi="Times New Roman" w:cs="Times New Roman"/>
          <w:sz w:val="24"/>
          <w:szCs w:val="24"/>
        </w:rPr>
        <w:t xml:space="preserve"> that is of an urgent and immediate nature, such as a network outage or </w:t>
      </w:r>
      <w:r w:rsidR="00B80B1F" w:rsidRPr="005159E7">
        <w:rPr>
          <w:rFonts w:ascii="Times New Roman" w:hAnsi="Times New Roman" w:cs="Times New Roman"/>
          <w:sz w:val="24"/>
          <w:szCs w:val="24"/>
        </w:rPr>
        <w:t xml:space="preserve">an imminent </w:t>
      </w:r>
      <w:r w:rsidRPr="005159E7">
        <w:rPr>
          <w:rFonts w:ascii="Times New Roman" w:hAnsi="Times New Roman" w:cs="Times New Roman"/>
          <w:sz w:val="24"/>
          <w:szCs w:val="24"/>
        </w:rPr>
        <w:t>safety hazard, shall not be required to meet the notice provisions of this subsection, subject only to providing notice to the Designee as soon as is practica</w:t>
      </w:r>
      <w:r w:rsidR="00BE2282" w:rsidRPr="005159E7">
        <w:rPr>
          <w:rFonts w:ascii="Times New Roman" w:hAnsi="Times New Roman" w:cs="Times New Roman"/>
          <w:sz w:val="24"/>
          <w:szCs w:val="24"/>
        </w:rPr>
        <w:t xml:space="preserve">ble </w:t>
      </w:r>
      <w:r w:rsidRPr="005159E7">
        <w:rPr>
          <w:rFonts w:ascii="Times New Roman" w:hAnsi="Times New Roman" w:cs="Times New Roman"/>
          <w:sz w:val="24"/>
          <w:szCs w:val="24"/>
        </w:rPr>
        <w:t xml:space="preserve">for the emergency work either about to be performed, currently underway or having been performed, and then providing a brief summary of the work completed, including the replacement or removal of any </w:t>
      </w:r>
      <w:r w:rsidR="00BE2282" w:rsidRPr="005159E7">
        <w:rPr>
          <w:rFonts w:ascii="Times New Roman" w:hAnsi="Times New Roman" w:cs="Times New Roman"/>
          <w:sz w:val="24"/>
          <w:szCs w:val="24"/>
        </w:rPr>
        <w:t xml:space="preserve">components of the applicable </w:t>
      </w:r>
      <w:r w:rsidRPr="005159E7">
        <w:rPr>
          <w:rFonts w:ascii="Times New Roman" w:hAnsi="Times New Roman" w:cs="Times New Roman"/>
          <w:sz w:val="24"/>
          <w:szCs w:val="24"/>
        </w:rPr>
        <w:t>Small Wireless Facility</w:t>
      </w:r>
      <w:r w:rsidR="00BE2282" w:rsidRPr="005159E7">
        <w:rPr>
          <w:rFonts w:ascii="Times New Roman" w:hAnsi="Times New Roman" w:cs="Times New Roman"/>
          <w:sz w:val="24"/>
          <w:szCs w:val="24"/>
        </w:rPr>
        <w:t xml:space="preserve"> or Facilities. Any such emergency work shall be subject to Administrative Review</w:t>
      </w:r>
      <w:r w:rsidR="00B80B1F" w:rsidRPr="005159E7">
        <w:rPr>
          <w:rFonts w:ascii="Times New Roman" w:hAnsi="Times New Roman" w:cs="Times New Roman"/>
          <w:sz w:val="24"/>
          <w:szCs w:val="24"/>
        </w:rPr>
        <w:t>,</w:t>
      </w:r>
      <w:r w:rsidR="00BE2282" w:rsidRPr="005159E7">
        <w:rPr>
          <w:rFonts w:ascii="Times New Roman" w:hAnsi="Times New Roman" w:cs="Times New Roman"/>
          <w:sz w:val="24"/>
          <w:szCs w:val="24"/>
        </w:rPr>
        <w:t xml:space="preserve"> after the fact</w:t>
      </w:r>
      <w:r w:rsidR="00B80B1F" w:rsidRPr="005159E7">
        <w:rPr>
          <w:rFonts w:ascii="Times New Roman" w:hAnsi="Times New Roman" w:cs="Times New Roman"/>
          <w:sz w:val="24"/>
          <w:szCs w:val="24"/>
        </w:rPr>
        <w:t xml:space="preserve">, </w:t>
      </w:r>
      <w:r w:rsidR="00BE2282" w:rsidRPr="005159E7">
        <w:rPr>
          <w:rFonts w:ascii="Times New Roman" w:hAnsi="Times New Roman" w:cs="Times New Roman"/>
          <w:sz w:val="24"/>
          <w:szCs w:val="24"/>
        </w:rPr>
        <w:t>only if the nature and scope of said work exceeds that which may be reasonably construed as maintenance and repair work</w:t>
      </w:r>
      <w:r w:rsidR="00CB011E" w:rsidRPr="005159E7">
        <w:rPr>
          <w:rFonts w:ascii="Times New Roman" w:hAnsi="Times New Roman" w:cs="Times New Roman"/>
          <w:sz w:val="24"/>
          <w:szCs w:val="24"/>
        </w:rPr>
        <w:t>. The below terms and conditions utilized for Notice for Ordinary Maintenance shall govern after-the-fact review</w:t>
      </w:r>
      <w:r w:rsidR="00423EEB" w:rsidRPr="005159E7">
        <w:rPr>
          <w:rFonts w:ascii="Times New Roman" w:hAnsi="Times New Roman" w:cs="Times New Roman"/>
          <w:sz w:val="24"/>
          <w:szCs w:val="24"/>
        </w:rPr>
        <w:t xml:space="preserve"> for emergency work</w:t>
      </w:r>
      <w:r w:rsidR="00CB011E" w:rsidRPr="005159E7">
        <w:rPr>
          <w:rFonts w:ascii="Times New Roman" w:hAnsi="Times New Roman" w:cs="Times New Roman"/>
          <w:sz w:val="24"/>
          <w:szCs w:val="24"/>
        </w:rPr>
        <w:t xml:space="preserve"> in these instances.</w:t>
      </w:r>
    </w:p>
    <w:p w14:paraId="79F45458" w14:textId="2A3005E8" w:rsidR="00C5262E" w:rsidRPr="005159E7" w:rsidRDefault="00C5262E"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Notice for Ordinary Maintenance.</w:t>
      </w:r>
      <w:r w:rsidR="00C410EA" w:rsidRPr="005159E7">
        <w:rPr>
          <w:rFonts w:ascii="Times New Roman" w:hAnsi="Times New Roman" w:cs="Times New Roman"/>
          <w:sz w:val="24"/>
          <w:szCs w:val="24"/>
        </w:rPr>
        <w:t xml:space="preserve"> </w:t>
      </w:r>
      <w:r w:rsidR="00E05D4A" w:rsidRPr="005159E7">
        <w:rPr>
          <w:rFonts w:ascii="Times New Roman" w:hAnsi="Times New Roman" w:cs="Times New Roman"/>
          <w:sz w:val="24"/>
          <w:szCs w:val="24"/>
        </w:rPr>
        <w:t xml:space="preserve">As noted in section (iii) above, notice to the Designee is not required for ordinary maintenance and repairs. </w:t>
      </w:r>
      <w:r w:rsidR="00BD420A" w:rsidRPr="005159E7">
        <w:rPr>
          <w:rFonts w:ascii="Times New Roman" w:hAnsi="Times New Roman" w:cs="Times New Roman"/>
          <w:sz w:val="24"/>
          <w:szCs w:val="24"/>
        </w:rPr>
        <w:t xml:space="preserve">However, </w:t>
      </w:r>
      <w:r w:rsidR="00E05D4A" w:rsidRPr="005159E7">
        <w:rPr>
          <w:rFonts w:ascii="Times New Roman" w:hAnsi="Times New Roman" w:cs="Times New Roman"/>
          <w:sz w:val="24"/>
          <w:szCs w:val="24"/>
        </w:rPr>
        <w:t>Designee reserves the right to inspect Applicant’s Small Wireless Facilities</w:t>
      </w:r>
      <w:r w:rsidR="00BD420A" w:rsidRPr="005159E7">
        <w:rPr>
          <w:rFonts w:ascii="Times New Roman" w:hAnsi="Times New Roman" w:cs="Times New Roman"/>
          <w:sz w:val="24"/>
          <w:szCs w:val="24"/>
        </w:rPr>
        <w:t xml:space="preserve"> at any time</w:t>
      </w:r>
      <w:r w:rsidR="00E05D4A" w:rsidRPr="005159E7">
        <w:rPr>
          <w:rFonts w:ascii="Times New Roman" w:hAnsi="Times New Roman" w:cs="Times New Roman"/>
          <w:sz w:val="24"/>
          <w:szCs w:val="24"/>
        </w:rPr>
        <w:t xml:space="preserve"> in order to determine if the existing configuration matches the configuration </w:t>
      </w:r>
      <w:r w:rsidR="00D72507" w:rsidRPr="005159E7">
        <w:rPr>
          <w:rFonts w:ascii="Times New Roman" w:hAnsi="Times New Roman" w:cs="Times New Roman"/>
          <w:sz w:val="24"/>
          <w:szCs w:val="24"/>
        </w:rPr>
        <w:t xml:space="preserve">contained in the most recently issued Small Cell Permit, </w:t>
      </w:r>
      <w:r w:rsidR="005A1556" w:rsidRPr="005159E7">
        <w:rPr>
          <w:rFonts w:ascii="Times New Roman" w:hAnsi="Times New Roman" w:cs="Times New Roman"/>
          <w:sz w:val="24"/>
          <w:szCs w:val="24"/>
        </w:rPr>
        <w:t xml:space="preserve">and any applicable </w:t>
      </w:r>
      <w:r w:rsidR="00974AC0" w:rsidRPr="005159E7">
        <w:rPr>
          <w:rFonts w:ascii="Times New Roman" w:hAnsi="Times New Roman" w:cs="Times New Roman"/>
          <w:sz w:val="24"/>
          <w:szCs w:val="24"/>
        </w:rPr>
        <w:t>Right-of-Way</w:t>
      </w:r>
      <w:r w:rsidR="00D72507" w:rsidRPr="005159E7">
        <w:rPr>
          <w:rFonts w:ascii="Times New Roman" w:hAnsi="Times New Roman" w:cs="Times New Roman"/>
          <w:sz w:val="24"/>
          <w:szCs w:val="24"/>
        </w:rPr>
        <w:t xml:space="preserve"> </w:t>
      </w:r>
      <w:r w:rsidR="00E05D4A" w:rsidRPr="005159E7">
        <w:rPr>
          <w:rFonts w:ascii="Times New Roman" w:hAnsi="Times New Roman" w:cs="Times New Roman"/>
          <w:sz w:val="24"/>
          <w:szCs w:val="24"/>
        </w:rPr>
        <w:t>Agreement</w:t>
      </w:r>
      <w:r w:rsidR="00D72507" w:rsidRPr="005159E7">
        <w:rPr>
          <w:rFonts w:ascii="Times New Roman" w:hAnsi="Times New Roman" w:cs="Times New Roman"/>
          <w:sz w:val="24"/>
          <w:szCs w:val="24"/>
        </w:rPr>
        <w:t xml:space="preserve"> and</w:t>
      </w:r>
      <w:r w:rsidR="005A1556" w:rsidRPr="005159E7">
        <w:rPr>
          <w:rFonts w:ascii="Times New Roman" w:hAnsi="Times New Roman" w:cs="Times New Roman"/>
          <w:sz w:val="24"/>
          <w:szCs w:val="24"/>
        </w:rPr>
        <w:t xml:space="preserve"> the </w:t>
      </w:r>
      <w:r w:rsidR="00D72507" w:rsidRPr="005159E7">
        <w:rPr>
          <w:rFonts w:ascii="Times New Roman" w:hAnsi="Times New Roman" w:cs="Times New Roman"/>
          <w:sz w:val="24"/>
          <w:szCs w:val="24"/>
        </w:rPr>
        <w:t>attached schedule</w:t>
      </w:r>
      <w:r w:rsidR="00974AC0" w:rsidRPr="005159E7">
        <w:rPr>
          <w:rFonts w:ascii="Times New Roman" w:hAnsi="Times New Roman" w:cs="Times New Roman"/>
          <w:sz w:val="24"/>
          <w:szCs w:val="24"/>
        </w:rPr>
        <w:t>s</w:t>
      </w:r>
      <w:r w:rsidR="00D72507" w:rsidRPr="005159E7">
        <w:rPr>
          <w:rFonts w:ascii="Times New Roman" w:hAnsi="Times New Roman" w:cs="Times New Roman"/>
          <w:sz w:val="24"/>
          <w:szCs w:val="24"/>
        </w:rPr>
        <w:t xml:space="preserve">. </w:t>
      </w:r>
      <w:r w:rsidR="0083761A" w:rsidRPr="005159E7">
        <w:rPr>
          <w:rFonts w:ascii="Times New Roman" w:hAnsi="Times New Roman" w:cs="Times New Roman"/>
          <w:sz w:val="24"/>
          <w:szCs w:val="24"/>
        </w:rPr>
        <w:t>Applicant shall bear no costs for said inspections. However, i</w:t>
      </w:r>
      <w:r w:rsidR="00D044DF" w:rsidRPr="005159E7">
        <w:rPr>
          <w:rFonts w:ascii="Times New Roman" w:hAnsi="Times New Roman" w:cs="Times New Roman"/>
          <w:sz w:val="24"/>
          <w:szCs w:val="24"/>
        </w:rPr>
        <w:t>f it is determined that a</w:t>
      </w:r>
      <w:r w:rsidR="0083761A" w:rsidRPr="005159E7">
        <w:rPr>
          <w:rFonts w:ascii="Times New Roman" w:hAnsi="Times New Roman" w:cs="Times New Roman"/>
          <w:sz w:val="24"/>
          <w:szCs w:val="24"/>
        </w:rPr>
        <w:t>n existing</w:t>
      </w:r>
      <w:r w:rsidR="00D044DF" w:rsidRPr="005159E7">
        <w:rPr>
          <w:rFonts w:ascii="Times New Roman" w:hAnsi="Times New Roman" w:cs="Times New Roman"/>
          <w:sz w:val="24"/>
          <w:szCs w:val="24"/>
        </w:rPr>
        <w:t xml:space="preserve"> Small Wireless Facility </w:t>
      </w:r>
      <w:r w:rsidR="0083761A" w:rsidRPr="005159E7">
        <w:rPr>
          <w:rFonts w:ascii="Times New Roman" w:hAnsi="Times New Roman" w:cs="Times New Roman"/>
          <w:sz w:val="24"/>
          <w:szCs w:val="24"/>
        </w:rPr>
        <w:t>is found to be larger than</w:t>
      </w:r>
      <w:r w:rsidR="00D044DF" w:rsidRPr="005159E7">
        <w:rPr>
          <w:rFonts w:ascii="Times New Roman" w:hAnsi="Times New Roman" w:cs="Times New Roman"/>
          <w:sz w:val="24"/>
          <w:szCs w:val="24"/>
        </w:rPr>
        <w:t xml:space="preserve"> the</w:t>
      </w:r>
      <w:r w:rsidR="00BD420A" w:rsidRPr="005159E7">
        <w:rPr>
          <w:rFonts w:ascii="Times New Roman" w:hAnsi="Times New Roman" w:cs="Times New Roman"/>
          <w:sz w:val="24"/>
          <w:szCs w:val="24"/>
        </w:rPr>
        <w:t xml:space="preserve"> dimension</w:t>
      </w:r>
      <w:r w:rsidR="0083761A" w:rsidRPr="005159E7">
        <w:rPr>
          <w:rFonts w:ascii="Times New Roman" w:hAnsi="Times New Roman" w:cs="Times New Roman"/>
          <w:sz w:val="24"/>
          <w:szCs w:val="24"/>
        </w:rPr>
        <w:t>s specified in</w:t>
      </w:r>
      <w:r w:rsidR="00BD420A" w:rsidRPr="005159E7">
        <w:rPr>
          <w:rFonts w:ascii="Times New Roman" w:hAnsi="Times New Roman" w:cs="Times New Roman"/>
          <w:sz w:val="24"/>
          <w:szCs w:val="24"/>
        </w:rPr>
        <w:t xml:space="preserve"> the most recently issued </w:t>
      </w:r>
      <w:r w:rsidR="00D72507" w:rsidRPr="005159E7">
        <w:rPr>
          <w:rFonts w:ascii="Times New Roman" w:hAnsi="Times New Roman" w:cs="Times New Roman"/>
          <w:sz w:val="24"/>
          <w:szCs w:val="24"/>
        </w:rPr>
        <w:t xml:space="preserve">applicable </w:t>
      </w:r>
      <w:r w:rsidR="00BD420A" w:rsidRPr="005159E7">
        <w:rPr>
          <w:rFonts w:ascii="Times New Roman" w:hAnsi="Times New Roman" w:cs="Times New Roman"/>
          <w:sz w:val="24"/>
          <w:szCs w:val="24"/>
        </w:rPr>
        <w:t>Small Cell Permit</w:t>
      </w:r>
      <w:r w:rsidR="00D72507" w:rsidRPr="005159E7">
        <w:rPr>
          <w:rFonts w:ascii="Times New Roman" w:hAnsi="Times New Roman" w:cs="Times New Roman"/>
          <w:sz w:val="24"/>
          <w:szCs w:val="24"/>
        </w:rPr>
        <w:t xml:space="preserve">, then Applicant shall be in violation of this Ordinance. Applicant shall receive notice from the </w:t>
      </w:r>
      <w:r w:rsidR="00CF215A" w:rsidRPr="005159E7">
        <w:rPr>
          <w:rFonts w:ascii="Times New Roman" w:hAnsi="Times New Roman" w:cs="Times New Roman"/>
          <w:sz w:val="24"/>
          <w:szCs w:val="24"/>
        </w:rPr>
        <w:t>Borough</w:t>
      </w:r>
      <w:r w:rsidR="00D72507" w:rsidRPr="005159E7">
        <w:rPr>
          <w:rFonts w:ascii="Times New Roman" w:hAnsi="Times New Roman" w:cs="Times New Roman"/>
          <w:sz w:val="24"/>
          <w:szCs w:val="24"/>
        </w:rPr>
        <w:t xml:space="preserve"> and, upon receipt of such notice, be required to restore the site within ten (10) days to the configuration of the most recently approved Small Cell Permit or Removed or retroactively apply for Administrative Approval for the unapproved modifications.</w:t>
      </w:r>
      <w:r w:rsidR="00E05D4A" w:rsidRPr="005159E7">
        <w:rPr>
          <w:rFonts w:ascii="Times New Roman" w:hAnsi="Times New Roman" w:cs="Times New Roman"/>
          <w:sz w:val="24"/>
          <w:szCs w:val="24"/>
        </w:rPr>
        <w:t xml:space="preserve"> </w:t>
      </w:r>
      <w:r w:rsidR="00F94F15" w:rsidRPr="005159E7">
        <w:rPr>
          <w:rFonts w:ascii="Times New Roman" w:hAnsi="Times New Roman" w:cs="Times New Roman"/>
          <w:sz w:val="24"/>
          <w:szCs w:val="24"/>
        </w:rPr>
        <w:t xml:space="preserve">In such instances, Applicant will be responsible for costs and fees incurred by the </w:t>
      </w:r>
      <w:r w:rsidR="00CF215A" w:rsidRPr="005159E7">
        <w:rPr>
          <w:rFonts w:ascii="Times New Roman" w:hAnsi="Times New Roman" w:cs="Times New Roman"/>
          <w:sz w:val="24"/>
          <w:szCs w:val="24"/>
        </w:rPr>
        <w:t>Borough</w:t>
      </w:r>
      <w:r w:rsidR="00F94F15" w:rsidRPr="005159E7">
        <w:rPr>
          <w:rFonts w:ascii="Times New Roman" w:hAnsi="Times New Roman" w:cs="Times New Roman"/>
          <w:sz w:val="24"/>
          <w:szCs w:val="24"/>
        </w:rPr>
        <w:t xml:space="preserve"> Designee to perform inspections and review. </w:t>
      </w:r>
    </w:p>
    <w:p w14:paraId="0BEB925C" w14:textId="0F5F4F94" w:rsidR="006C4470" w:rsidRPr="005159E7" w:rsidRDefault="001A7F5F" w:rsidP="00493FBB">
      <w:pPr>
        <w:pStyle w:val="ListParagraph"/>
        <w:numPr>
          <w:ilvl w:val="0"/>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M</w:t>
      </w:r>
      <w:r w:rsidR="006C4470" w:rsidRPr="005159E7">
        <w:rPr>
          <w:rFonts w:ascii="Times New Roman" w:hAnsi="Times New Roman" w:cs="Times New Roman"/>
          <w:sz w:val="24"/>
          <w:szCs w:val="24"/>
        </w:rPr>
        <w:t xml:space="preserve">unicipal Agreement. Prior to receiving a Permit to install </w:t>
      </w:r>
      <w:r w:rsidR="00C410EA" w:rsidRPr="005159E7">
        <w:rPr>
          <w:rFonts w:ascii="Times New Roman" w:hAnsi="Times New Roman" w:cs="Times New Roman"/>
          <w:sz w:val="24"/>
          <w:szCs w:val="24"/>
        </w:rPr>
        <w:t>one or more</w:t>
      </w:r>
      <w:r w:rsidR="006C4470" w:rsidRPr="005159E7">
        <w:rPr>
          <w:rFonts w:ascii="Times New Roman" w:hAnsi="Times New Roman" w:cs="Times New Roman"/>
          <w:sz w:val="24"/>
          <w:szCs w:val="24"/>
        </w:rPr>
        <w:t xml:space="preserve"> Communications Facilit</w:t>
      </w:r>
      <w:r w:rsidR="00C410EA" w:rsidRPr="005159E7">
        <w:rPr>
          <w:rFonts w:ascii="Times New Roman" w:hAnsi="Times New Roman" w:cs="Times New Roman"/>
          <w:sz w:val="24"/>
          <w:szCs w:val="24"/>
        </w:rPr>
        <w:t>ies</w:t>
      </w:r>
      <w:r w:rsidR="006C4470" w:rsidRPr="005159E7">
        <w:rPr>
          <w:rFonts w:ascii="Times New Roman" w:hAnsi="Times New Roman" w:cs="Times New Roman"/>
          <w:sz w:val="24"/>
          <w:szCs w:val="24"/>
        </w:rPr>
        <w:t xml:space="preserve"> in the Public ROW, each Applicant shall be required to enter into a Municipal Agreement (e.g., Right of Way Access Agreement, Pole Attachment Agreement, License Agreement) between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and the Applicant, on terms and conditions substantially the same for all Applicants and existing </w:t>
      </w:r>
      <w:r w:rsidR="00BB287C" w:rsidRPr="005159E7">
        <w:rPr>
          <w:rFonts w:ascii="Times New Roman" w:hAnsi="Times New Roman" w:cs="Times New Roman"/>
          <w:sz w:val="24"/>
          <w:szCs w:val="24"/>
        </w:rPr>
        <w:t>Occupant</w:t>
      </w:r>
      <w:r w:rsidR="006C4470" w:rsidRPr="005159E7">
        <w:rPr>
          <w:rFonts w:ascii="Times New Roman" w:hAnsi="Times New Roman" w:cs="Times New Roman"/>
          <w:sz w:val="24"/>
          <w:szCs w:val="24"/>
        </w:rPr>
        <w:t>s of the Public ROW. The terms and conditions of such Municipal Agreement will include the following:</w:t>
      </w:r>
    </w:p>
    <w:p w14:paraId="7E3182F7" w14:textId="567CA061" w:rsidR="00C410EA" w:rsidRPr="005159E7" w:rsidRDefault="006C4470" w:rsidP="00493FBB">
      <w:pPr>
        <w:pStyle w:val="ListParagraph"/>
        <w:numPr>
          <w:ilvl w:val="1"/>
          <w:numId w:val="3"/>
        </w:numPr>
        <w:spacing w:after="120"/>
        <w:contextualSpacing w:val="0"/>
        <w:jc w:val="both"/>
      </w:pPr>
      <w:r w:rsidRPr="005159E7">
        <w:rPr>
          <w:rFonts w:ascii="Times New Roman" w:hAnsi="Times New Roman" w:cs="Times New Roman"/>
          <w:sz w:val="24"/>
          <w:szCs w:val="24"/>
        </w:rPr>
        <w:lastRenderedPageBreak/>
        <w:t xml:space="preserve">Fees and Rates. </w:t>
      </w:r>
      <w:r w:rsidR="00793A26" w:rsidRPr="005159E7">
        <w:rPr>
          <w:rFonts w:ascii="Times New Roman" w:hAnsi="Times New Roman" w:cs="Times New Roman"/>
          <w:sz w:val="24"/>
          <w:szCs w:val="24"/>
        </w:rPr>
        <w:t>A</w:t>
      </w:r>
      <w:r w:rsidRPr="005159E7">
        <w:rPr>
          <w:rFonts w:ascii="Times New Roman" w:hAnsi="Times New Roman" w:cs="Times New Roman"/>
          <w:sz w:val="24"/>
          <w:szCs w:val="24"/>
        </w:rPr>
        <w:t xml:space="preserve">s consideration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for </w:t>
      </w:r>
      <w:r w:rsidR="00793A26" w:rsidRPr="005159E7">
        <w:rPr>
          <w:rFonts w:ascii="Times New Roman" w:hAnsi="Times New Roman" w:cs="Times New Roman"/>
          <w:sz w:val="24"/>
          <w:szCs w:val="24"/>
        </w:rPr>
        <w:t xml:space="preserve">entering into </w:t>
      </w:r>
      <w:r w:rsidRPr="005159E7">
        <w:rPr>
          <w:rFonts w:ascii="Times New Roman" w:hAnsi="Times New Roman" w:cs="Times New Roman"/>
          <w:sz w:val="24"/>
          <w:szCs w:val="24"/>
        </w:rPr>
        <w:t xml:space="preserve">the Municipal Agreement and also as a condition </w:t>
      </w:r>
      <w:r w:rsidR="006E2F69" w:rsidRPr="005159E7">
        <w:rPr>
          <w:rFonts w:ascii="Times New Roman" w:hAnsi="Times New Roman" w:cs="Times New Roman"/>
          <w:sz w:val="24"/>
          <w:szCs w:val="24"/>
        </w:rPr>
        <w:t xml:space="preserve">precedent for the issuance of </w:t>
      </w:r>
      <w:r w:rsidRPr="005159E7">
        <w:rPr>
          <w:rFonts w:ascii="Times New Roman" w:hAnsi="Times New Roman" w:cs="Times New Roman"/>
          <w:sz w:val="24"/>
          <w:szCs w:val="24"/>
        </w:rPr>
        <w:t>a</w:t>
      </w:r>
      <w:r w:rsidR="00793A26" w:rsidRPr="005159E7">
        <w:rPr>
          <w:rFonts w:ascii="Times New Roman" w:hAnsi="Times New Roman" w:cs="Times New Roman"/>
          <w:sz w:val="24"/>
          <w:szCs w:val="24"/>
        </w:rPr>
        <w:t>ny required</w:t>
      </w:r>
      <w:r w:rsidRPr="005159E7">
        <w:rPr>
          <w:rFonts w:ascii="Times New Roman" w:hAnsi="Times New Roman" w:cs="Times New Roman"/>
          <w:sz w:val="24"/>
          <w:szCs w:val="24"/>
        </w:rPr>
        <w:t xml:space="preserve"> permits </w:t>
      </w:r>
      <w:r w:rsidR="00793A26" w:rsidRPr="005159E7">
        <w:rPr>
          <w:rFonts w:ascii="Times New Roman" w:hAnsi="Times New Roman" w:cs="Times New Roman"/>
          <w:sz w:val="24"/>
          <w:szCs w:val="24"/>
        </w:rPr>
        <w:t xml:space="preserve">and approvals </w:t>
      </w:r>
      <w:r w:rsidRPr="005159E7">
        <w:rPr>
          <w:rFonts w:ascii="Times New Roman" w:hAnsi="Times New Roman" w:cs="Times New Roman"/>
          <w:sz w:val="24"/>
          <w:szCs w:val="24"/>
        </w:rPr>
        <w:t>to install the applicable Communications Facilities in the public right-of-way</w:t>
      </w:r>
      <w:r w:rsidR="00793A26" w:rsidRPr="005159E7">
        <w:rPr>
          <w:rFonts w:ascii="Times New Roman" w:hAnsi="Times New Roman" w:cs="Times New Roman"/>
          <w:sz w:val="24"/>
          <w:szCs w:val="24"/>
        </w:rPr>
        <w:t xml:space="preserve">, the Applicant shall pay the required fees and rates as set forth in Schedule A of </w:t>
      </w:r>
      <w:r w:rsidR="00A73DE2" w:rsidRPr="005159E7">
        <w:rPr>
          <w:rFonts w:ascii="Times New Roman" w:hAnsi="Times New Roman" w:cs="Times New Roman"/>
          <w:sz w:val="24"/>
          <w:szCs w:val="24"/>
        </w:rPr>
        <w:t>this Article</w:t>
      </w:r>
      <w:r w:rsidR="00346FBE" w:rsidRPr="005159E7">
        <w:rPr>
          <w:rFonts w:ascii="Times New Roman" w:hAnsi="Times New Roman" w:cs="Times New Roman"/>
          <w:sz w:val="24"/>
          <w:szCs w:val="24"/>
        </w:rPr>
        <w:t>, and which may be amended or modified from time to time per revision and modification to local, state and federal laws and regulations</w:t>
      </w:r>
      <w:r w:rsidR="006616FD" w:rsidRPr="005159E7">
        <w:rPr>
          <w:rFonts w:ascii="Times New Roman" w:hAnsi="Times New Roman" w:cs="Times New Roman"/>
          <w:sz w:val="24"/>
          <w:szCs w:val="24"/>
        </w:rPr>
        <w:t>. Said fees shall include Application or One-Time fees and Recurring Right-of-Way Occupancy Rates</w:t>
      </w:r>
      <w:r w:rsidR="00F90CE2" w:rsidRPr="005159E7">
        <w:rPr>
          <w:rFonts w:ascii="Times New Roman" w:hAnsi="Times New Roman" w:cs="Times New Roman"/>
          <w:sz w:val="24"/>
          <w:szCs w:val="24"/>
        </w:rPr>
        <w:t>.</w:t>
      </w:r>
    </w:p>
    <w:p w14:paraId="675A8FD0" w14:textId="6FC7C2AA" w:rsidR="00E32A5E" w:rsidRPr="005159E7" w:rsidRDefault="00F90CE2" w:rsidP="00493FBB">
      <w:pPr>
        <w:pStyle w:val="ListParagraph"/>
        <w:numPr>
          <w:ilvl w:val="1"/>
          <w:numId w:val="3"/>
        </w:numPr>
        <w:spacing w:after="120"/>
        <w:contextualSpacing w:val="0"/>
        <w:jc w:val="both"/>
      </w:pPr>
      <w:r w:rsidRPr="005159E7">
        <w:rPr>
          <w:rFonts w:ascii="Times New Roman" w:hAnsi="Times New Roman" w:cs="Times New Roman"/>
          <w:sz w:val="24"/>
          <w:szCs w:val="24"/>
        </w:rPr>
        <w:t>The Small Cell Permit Application Escrow, as described in Schedule A, shall be paid upon submission of an Application and shall be</w:t>
      </w:r>
      <w:r w:rsidR="004E2F75" w:rsidRPr="005159E7">
        <w:rPr>
          <w:rFonts w:ascii="Times New Roman" w:hAnsi="Times New Roman" w:cs="Times New Roman"/>
          <w:sz w:val="24"/>
          <w:szCs w:val="24"/>
        </w:rPr>
        <w:t xml:space="preserve"> held in escrow and</w:t>
      </w:r>
      <w:r w:rsidRPr="005159E7">
        <w:rPr>
          <w:rFonts w:ascii="Times New Roman" w:hAnsi="Times New Roman" w:cs="Times New Roman"/>
          <w:sz w:val="24"/>
          <w:szCs w:val="24"/>
        </w:rPr>
        <w:t xml:space="preserve"> billed against actual incurred One-Time Fees and costs</w:t>
      </w:r>
      <w:r w:rsidR="004E2F75" w:rsidRPr="005159E7">
        <w:rPr>
          <w:rFonts w:ascii="Times New Roman" w:hAnsi="Times New Roman" w:cs="Times New Roman"/>
          <w:sz w:val="24"/>
          <w:szCs w:val="24"/>
        </w:rPr>
        <w:t xml:space="preserve"> to process an Application</w:t>
      </w:r>
      <w:r w:rsidRPr="005159E7">
        <w:rPr>
          <w:rFonts w:ascii="Times New Roman" w:hAnsi="Times New Roman" w:cs="Times New Roman"/>
          <w:sz w:val="24"/>
          <w:szCs w:val="24"/>
        </w:rPr>
        <w:t xml:space="preserve">, also as described below and in Schedule A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xml:space="preserve">. If said Small Cell Permit Application Escrow is insufficient to cover incurred One-Time Fees as described below and in Schedule A, </w:t>
      </w:r>
      <w:r w:rsidR="00C410EA" w:rsidRPr="005159E7">
        <w:rPr>
          <w:rFonts w:ascii="Times New Roman" w:hAnsi="Times New Roman" w:cs="Times New Roman"/>
          <w:sz w:val="24"/>
          <w:szCs w:val="24"/>
        </w:rPr>
        <w:t>then any amount in excess of the escrow shall be invoiced to Applicant directly upon completion</w:t>
      </w:r>
      <w:r w:rsidRPr="005159E7">
        <w:rPr>
          <w:rFonts w:ascii="Times New Roman" w:hAnsi="Times New Roman" w:cs="Times New Roman"/>
          <w:sz w:val="24"/>
          <w:szCs w:val="24"/>
        </w:rPr>
        <w:t>.</w:t>
      </w:r>
    </w:p>
    <w:p w14:paraId="184C07D7" w14:textId="77777777" w:rsidR="00921424" w:rsidRPr="005159E7" w:rsidRDefault="006C4470" w:rsidP="00493FBB">
      <w:pPr>
        <w:pStyle w:val="ListParagraph"/>
        <w:numPr>
          <w:ilvl w:val="3"/>
          <w:numId w:val="5"/>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Reasonable Approximation: All one-time event fees will be a reasonable approximation of objectively reasonable costs.</w:t>
      </w:r>
    </w:p>
    <w:p w14:paraId="37D57E73" w14:textId="58042E40" w:rsidR="00822026" w:rsidRPr="005159E7" w:rsidRDefault="00822026" w:rsidP="00493FBB">
      <w:pPr>
        <w:pStyle w:val="ListParagraph"/>
        <w:numPr>
          <w:ilvl w:val="3"/>
          <w:numId w:val="5"/>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One Time Fees Apply to All Work</w:t>
      </w:r>
      <w:r w:rsidR="006C4470" w:rsidRPr="005159E7">
        <w:rPr>
          <w:rFonts w:ascii="Times New Roman" w:hAnsi="Times New Roman" w:cs="Times New Roman"/>
          <w:sz w:val="24"/>
          <w:szCs w:val="24"/>
        </w:rPr>
        <w:t xml:space="preserve">: One-time fees and event fees apply to the initial installation of facilities as well as to any subsequent upgrade, </w:t>
      </w:r>
      <w:r w:rsidRPr="005159E7">
        <w:rPr>
          <w:rFonts w:ascii="Times New Roman" w:hAnsi="Times New Roman" w:cs="Times New Roman"/>
          <w:sz w:val="24"/>
          <w:szCs w:val="24"/>
        </w:rPr>
        <w:t xml:space="preserve">replacement, </w:t>
      </w:r>
      <w:r w:rsidR="006C4470" w:rsidRPr="005159E7">
        <w:rPr>
          <w:rFonts w:ascii="Times New Roman" w:hAnsi="Times New Roman" w:cs="Times New Roman"/>
          <w:sz w:val="24"/>
          <w:szCs w:val="24"/>
        </w:rPr>
        <w:t>modification or alteration of same</w:t>
      </w:r>
      <w:r w:rsidR="00120D52" w:rsidRPr="005159E7">
        <w:rPr>
          <w:rFonts w:ascii="Times New Roman" w:hAnsi="Times New Roman" w:cs="Times New Roman"/>
          <w:sz w:val="24"/>
          <w:szCs w:val="24"/>
        </w:rPr>
        <w:t>, with each instance of an upgrade or repair being a separate project subject to One-Time Fees.</w:t>
      </w:r>
      <w:r w:rsidR="00C50F42" w:rsidRPr="005159E7">
        <w:rPr>
          <w:rFonts w:ascii="Times New Roman" w:hAnsi="Times New Roman" w:cs="Times New Roman"/>
          <w:sz w:val="24"/>
          <w:szCs w:val="24"/>
        </w:rPr>
        <w:t xml:space="preserve"> </w:t>
      </w:r>
      <w:r w:rsidR="007612FF" w:rsidRPr="005159E7">
        <w:rPr>
          <w:rFonts w:ascii="Times New Roman" w:hAnsi="Times New Roman" w:cs="Times New Roman"/>
          <w:sz w:val="24"/>
          <w:szCs w:val="24"/>
        </w:rPr>
        <w:t>Ordinary maintenance and repairs does not trigger any One-Time Fees</w:t>
      </w:r>
      <w:proofErr w:type="gramStart"/>
      <w:r w:rsidR="007612FF" w:rsidRPr="005159E7">
        <w:rPr>
          <w:rFonts w:ascii="Times New Roman" w:hAnsi="Times New Roman" w:cs="Times New Roman"/>
          <w:sz w:val="24"/>
          <w:szCs w:val="24"/>
        </w:rPr>
        <w:t xml:space="preserve">. </w:t>
      </w:r>
      <w:r w:rsidR="00A07E92" w:rsidRPr="005159E7">
        <w:rPr>
          <w:rFonts w:ascii="Times New Roman" w:hAnsi="Times New Roman" w:cs="Times New Roman"/>
          <w:sz w:val="24"/>
          <w:szCs w:val="24"/>
        </w:rPr>
        <w:t>.</w:t>
      </w:r>
      <w:proofErr w:type="gramEnd"/>
    </w:p>
    <w:p w14:paraId="4518D9CD" w14:textId="4FE7B9D7" w:rsidR="006C4470" w:rsidRPr="005159E7" w:rsidRDefault="006C4470" w:rsidP="00493FBB">
      <w:pPr>
        <w:pStyle w:val="ListParagraph"/>
        <w:numPr>
          <w:ilvl w:val="2"/>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Annual ROW Occupancy Rate</w:t>
      </w:r>
      <w:r w:rsidR="008F6033" w:rsidRPr="005159E7">
        <w:rPr>
          <w:rFonts w:ascii="Times New Roman" w:hAnsi="Times New Roman" w:cs="Times New Roman"/>
          <w:sz w:val="24"/>
          <w:szCs w:val="24"/>
        </w:rPr>
        <w:t xml:space="preserve"> shall be as specified in Schedule A of </w:t>
      </w:r>
      <w:r w:rsidR="00A73DE2" w:rsidRPr="005159E7">
        <w:rPr>
          <w:rFonts w:ascii="Times New Roman" w:hAnsi="Times New Roman" w:cs="Times New Roman"/>
          <w:sz w:val="24"/>
          <w:szCs w:val="24"/>
        </w:rPr>
        <w:t>this Article</w:t>
      </w:r>
      <w:r w:rsidR="008F6033" w:rsidRPr="005159E7">
        <w:rPr>
          <w:rFonts w:ascii="Times New Roman" w:hAnsi="Times New Roman" w:cs="Times New Roman"/>
          <w:sz w:val="24"/>
          <w:szCs w:val="24"/>
        </w:rPr>
        <w:t xml:space="preserve"> and shall be paid </w:t>
      </w:r>
      <w:r w:rsidRPr="005159E7">
        <w:rPr>
          <w:rFonts w:ascii="Times New Roman" w:hAnsi="Times New Roman" w:cs="Times New Roman"/>
          <w:sz w:val="24"/>
          <w:szCs w:val="24"/>
        </w:rPr>
        <w:t>within thirty (30) days of the issuance of the applicable Permit and annually thereafter</w:t>
      </w:r>
      <w:r w:rsidR="00A35967" w:rsidRPr="005159E7">
        <w:rPr>
          <w:rFonts w:ascii="Times New Roman" w:hAnsi="Times New Roman" w:cs="Times New Roman"/>
          <w:sz w:val="24"/>
          <w:szCs w:val="24"/>
        </w:rPr>
        <w:t>, with payment being due on the anniversary of the</w:t>
      </w:r>
      <w:r w:rsidR="00940BE0" w:rsidRPr="005159E7">
        <w:rPr>
          <w:rFonts w:ascii="Times New Roman" w:hAnsi="Times New Roman" w:cs="Times New Roman"/>
          <w:sz w:val="24"/>
          <w:szCs w:val="24"/>
        </w:rPr>
        <w:t xml:space="preserve"> first</w:t>
      </w:r>
      <w:r w:rsidR="00A35967" w:rsidRPr="005159E7">
        <w:rPr>
          <w:rFonts w:ascii="Times New Roman" w:hAnsi="Times New Roman" w:cs="Times New Roman"/>
          <w:sz w:val="24"/>
          <w:szCs w:val="24"/>
        </w:rPr>
        <w:t xml:space="preserve"> payment date</w:t>
      </w:r>
      <w:r w:rsidR="00940BE0" w:rsidRPr="005159E7">
        <w:rPr>
          <w:rFonts w:ascii="Times New Roman" w:hAnsi="Times New Roman" w:cs="Times New Roman"/>
          <w:sz w:val="24"/>
          <w:szCs w:val="24"/>
        </w:rPr>
        <w:t xml:space="preserve"> for the balance of the Term</w:t>
      </w:r>
      <w:r w:rsidRPr="005159E7">
        <w:rPr>
          <w:rFonts w:ascii="Times New Roman" w:hAnsi="Times New Roman" w:cs="Times New Roman"/>
          <w:sz w:val="24"/>
          <w:szCs w:val="24"/>
        </w:rPr>
        <w:t>.</w:t>
      </w:r>
      <w:r w:rsidR="00086321" w:rsidRPr="005159E7">
        <w:rPr>
          <w:rFonts w:ascii="Times New Roman" w:hAnsi="Times New Roman" w:cs="Times New Roman"/>
          <w:sz w:val="24"/>
          <w:szCs w:val="24"/>
        </w:rPr>
        <w:t xml:space="preserve">  However, under no circumstances shall the Rate be remitted later than </w:t>
      </w:r>
      <w:r w:rsidR="00E32A5E" w:rsidRPr="005159E7">
        <w:rPr>
          <w:rFonts w:ascii="Times New Roman" w:hAnsi="Times New Roman" w:cs="Times New Roman"/>
          <w:sz w:val="24"/>
          <w:szCs w:val="24"/>
        </w:rPr>
        <w:t>ninety (</w:t>
      </w:r>
      <w:r w:rsidR="00086321" w:rsidRPr="005159E7">
        <w:rPr>
          <w:rFonts w:ascii="Times New Roman" w:hAnsi="Times New Roman" w:cs="Times New Roman"/>
          <w:sz w:val="24"/>
          <w:szCs w:val="24"/>
        </w:rPr>
        <w:t>90</w:t>
      </w:r>
      <w:r w:rsidR="00E32A5E" w:rsidRPr="005159E7">
        <w:rPr>
          <w:rFonts w:ascii="Times New Roman" w:hAnsi="Times New Roman" w:cs="Times New Roman"/>
          <w:sz w:val="24"/>
          <w:szCs w:val="24"/>
        </w:rPr>
        <w:t>)</w:t>
      </w:r>
      <w:r w:rsidR="00086321" w:rsidRPr="005159E7">
        <w:rPr>
          <w:rFonts w:ascii="Times New Roman" w:hAnsi="Times New Roman" w:cs="Times New Roman"/>
          <w:sz w:val="24"/>
          <w:szCs w:val="24"/>
        </w:rPr>
        <w:t xml:space="preserve"> days after the full execution of the applicable Municipal Agreement between </w:t>
      </w:r>
      <w:r w:rsidR="00CF215A" w:rsidRPr="005159E7">
        <w:rPr>
          <w:rFonts w:ascii="Times New Roman" w:hAnsi="Times New Roman" w:cs="Times New Roman"/>
          <w:sz w:val="24"/>
          <w:szCs w:val="24"/>
        </w:rPr>
        <w:t>Borough</w:t>
      </w:r>
      <w:r w:rsidR="00086321" w:rsidRPr="005159E7">
        <w:rPr>
          <w:rFonts w:ascii="Times New Roman" w:hAnsi="Times New Roman" w:cs="Times New Roman"/>
          <w:sz w:val="24"/>
          <w:szCs w:val="24"/>
        </w:rPr>
        <w:t xml:space="preserve"> and Applicant</w:t>
      </w:r>
      <w:r w:rsidR="00175B4D" w:rsidRPr="005159E7">
        <w:rPr>
          <w:rFonts w:ascii="Times New Roman" w:hAnsi="Times New Roman" w:cs="Times New Roman"/>
          <w:sz w:val="24"/>
          <w:szCs w:val="24"/>
        </w:rPr>
        <w:t>.</w:t>
      </w:r>
    </w:p>
    <w:p w14:paraId="65686716" w14:textId="70673106" w:rsidR="006C4470" w:rsidRPr="005159E7" w:rsidRDefault="006C4470" w:rsidP="00493FBB">
      <w:pPr>
        <w:pStyle w:val="ListParagraph"/>
        <w:numPr>
          <w:ilvl w:val="2"/>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Annual Attachment Rate, equal to an amount that represents a reasonable approximation of the objectively reasonable costs incurred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for the attachment of </w:t>
      </w:r>
      <w:r w:rsidR="00175B4D" w:rsidRPr="005159E7">
        <w:rPr>
          <w:rFonts w:ascii="Times New Roman" w:hAnsi="Times New Roman" w:cs="Times New Roman"/>
          <w:sz w:val="24"/>
          <w:szCs w:val="24"/>
        </w:rPr>
        <w:t xml:space="preserve">each </w:t>
      </w:r>
      <w:r w:rsidRPr="005159E7">
        <w:rPr>
          <w:rFonts w:ascii="Times New Roman" w:hAnsi="Times New Roman" w:cs="Times New Roman"/>
          <w:sz w:val="24"/>
          <w:szCs w:val="24"/>
        </w:rPr>
        <w:t>Small Wirele</w:t>
      </w:r>
      <w:r w:rsidR="00175B4D" w:rsidRPr="005159E7">
        <w:rPr>
          <w:rFonts w:ascii="Times New Roman" w:hAnsi="Times New Roman" w:cs="Times New Roman"/>
          <w:sz w:val="24"/>
          <w:szCs w:val="24"/>
        </w:rPr>
        <w:t>ss</w:t>
      </w:r>
      <w:r w:rsidRPr="005159E7">
        <w:rPr>
          <w:rFonts w:ascii="Times New Roman" w:hAnsi="Times New Roman" w:cs="Times New Roman"/>
          <w:sz w:val="24"/>
          <w:szCs w:val="24"/>
        </w:rPr>
        <w:t xml:space="preserve"> Facilit</w:t>
      </w:r>
      <w:r w:rsidR="00175B4D" w:rsidRPr="005159E7">
        <w:rPr>
          <w:rFonts w:ascii="Times New Roman" w:hAnsi="Times New Roman" w:cs="Times New Roman"/>
          <w:sz w:val="24"/>
          <w:szCs w:val="24"/>
        </w:rPr>
        <w:t>y</w:t>
      </w:r>
      <w:r w:rsidRPr="005159E7">
        <w:rPr>
          <w:rFonts w:ascii="Times New Roman" w:hAnsi="Times New Roman" w:cs="Times New Roman"/>
          <w:sz w:val="24"/>
          <w:szCs w:val="24"/>
        </w:rPr>
        <w:t xml:space="preserve"> to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-owned structures in the Public Right-of-Way. This amount shall be paid within thirty (30) days of issuance of the applicable Permit(s) and annually thereafter.</w:t>
      </w:r>
      <w:r w:rsidR="005C3A8E" w:rsidRPr="005159E7">
        <w:rPr>
          <w:rFonts w:ascii="Times New Roman" w:hAnsi="Times New Roman" w:cs="Times New Roman"/>
          <w:sz w:val="24"/>
          <w:szCs w:val="24"/>
        </w:rPr>
        <w:t xml:space="preserve"> The annual rates</w:t>
      </w:r>
      <w:r w:rsidR="00A61C4D" w:rsidRPr="005159E7">
        <w:rPr>
          <w:rFonts w:ascii="Times New Roman" w:hAnsi="Times New Roman" w:cs="Times New Roman"/>
          <w:sz w:val="24"/>
          <w:szCs w:val="24"/>
        </w:rPr>
        <w:t xml:space="preserve"> </w:t>
      </w:r>
      <w:r w:rsidR="000B7D5D" w:rsidRPr="005159E7">
        <w:rPr>
          <w:rFonts w:ascii="Times New Roman" w:hAnsi="Times New Roman" w:cs="Times New Roman"/>
          <w:sz w:val="24"/>
          <w:szCs w:val="24"/>
        </w:rPr>
        <w:t xml:space="preserve">combined shall not exceed $270 annually per Small Wireless Facility location. </w:t>
      </w:r>
      <w:r w:rsidR="005C3A8E" w:rsidRPr="005159E7">
        <w:rPr>
          <w:rFonts w:ascii="Times New Roman" w:hAnsi="Times New Roman" w:cs="Times New Roman"/>
          <w:sz w:val="24"/>
          <w:szCs w:val="24"/>
        </w:rPr>
        <w:t xml:space="preserve"> </w:t>
      </w:r>
    </w:p>
    <w:p w14:paraId="71479A1F" w14:textId="1CDBA2D4" w:rsidR="006C4470" w:rsidRPr="005159E7" w:rsidRDefault="002C15D8" w:rsidP="00493FBB">
      <w:pPr>
        <w:pStyle w:val="ListParagraph"/>
        <w:numPr>
          <w:ilvl w:val="2"/>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All Fees and Rates will be applied in a non-discriminatory manner to all </w:t>
      </w:r>
      <w:r w:rsidR="00FE0F95" w:rsidRPr="005159E7">
        <w:rPr>
          <w:rFonts w:ascii="Times New Roman" w:hAnsi="Times New Roman" w:cs="Times New Roman"/>
          <w:sz w:val="24"/>
          <w:szCs w:val="24"/>
        </w:rPr>
        <w:t xml:space="preserve">Communications Service </w:t>
      </w:r>
      <w:r w:rsidRPr="005159E7">
        <w:rPr>
          <w:rFonts w:ascii="Times New Roman" w:hAnsi="Times New Roman" w:cs="Times New Roman"/>
          <w:sz w:val="24"/>
          <w:szCs w:val="24"/>
        </w:rPr>
        <w:t>Providers.</w:t>
      </w:r>
    </w:p>
    <w:p w14:paraId="62F07D03" w14:textId="6C600A1A" w:rsidR="006C4470" w:rsidRPr="005159E7" w:rsidRDefault="00A35967" w:rsidP="00493FBB">
      <w:pPr>
        <w:pStyle w:val="ListParagraph"/>
        <w:numPr>
          <w:ilvl w:val="2"/>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Make-Ready Fee, </w:t>
      </w:r>
      <w:r w:rsidR="002C15D8" w:rsidRPr="005159E7">
        <w:rPr>
          <w:rFonts w:ascii="Times New Roman" w:hAnsi="Times New Roman" w:cs="Times New Roman"/>
          <w:sz w:val="24"/>
          <w:szCs w:val="24"/>
        </w:rPr>
        <w:t xml:space="preserve">shall be </w:t>
      </w:r>
      <w:r w:rsidRPr="005159E7">
        <w:rPr>
          <w:rFonts w:ascii="Times New Roman" w:hAnsi="Times New Roman" w:cs="Times New Roman"/>
          <w:sz w:val="24"/>
          <w:szCs w:val="24"/>
        </w:rPr>
        <w:t xml:space="preserve">determined on a site-specific, engineering basis, for work reasonably necessary to make a particular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 suitable for attachment of the applicable Communications Facility shall be paid upon submission of the Application as more particularly described below.</w:t>
      </w:r>
    </w:p>
    <w:p w14:paraId="3EF8CFB4" w14:textId="77777777" w:rsidR="006C4470" w:rsidRPr="005159E7" w:rsidRDefault="002C15D8" w:rsidP="00493FBB">
      <w:pPr>
        <w:pStyle w:val="ListParagraph"/>
        <w:numPr>
          <w:ilvl w:val="0"/>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O</w:t>
      </w:r>
      <w:r w:rsidR="006C4470" w:rsidRPr="005159E7">
        <w:rPr>
          <w:rFonts w:ascii="Times New Roman" w:hAnsi="Times New Roman" w:cs="Times New Roman"/>
          <w:sz w:val="24"/>
          <w:szCs w:val="24"/>
        </w:rPr>
        <w:t>ther Terms.</w:t>
      </w:r>
    </w:p>
    <w:p w14:paraId="6A4510A4" w14:textId="3B7065A1" w:rsidR="006C4470" w:rsidRPr="005159E7" w:rsidRDefault="006C4470"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Term. Unless otherwise agreed to in writing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Applicant, the Agreement term shall be ten (10) years.</w:t>
      </w:r>
    </w:p>
    <w:p w14:paraId="769C6520" w14:textId="77777777" w:rsidR="006C4470" w:rsidRPr="005159E7" w:rsidRDefault="006C4470"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Safety and Accessibility. The Applicant will demonstrate compliance with applicable safety and accessibility requirements, including those under A</w:t>
      </w:r>
      <w:r w:rsidR="00A35967" w:rsidRPr="005159E7">
        <w:rPr>
          <w:rFonts w:ascii="Times New Roman" w:hAnsi="Times New Roman" w:cs="Times New Roman"/>
          <w:sz w:val="24"/>
          <w:szCs w:val="24"/>
        </w:rPr>
        <w:t>mericans with Disabilities Act (“ADA”)</w:t>
      </w:r>
      <w:r w:rsidRPr="005159E7">
        <w:rPr>
          <w:rFonts w:ascii="Times New Roman" w:hAnsi="Times New Roman" w:cs="Times New Roman"/>
          <w:sz w:val="24"/>
          <w:szCs w:val="24"/>
        </w:rPr>
        <w:t>, OSHA and similar laws.</w:t>
      </w:r>
    </w:p>
    <w:p w14:paraId="7C0F2217" w14:textId="61F7B7C3" w:rsidR="00B80B1F" w:rsidRPr="005159E7" w:rsidRDefault="0011314D" w:rsidP="00493FBB">
      <w:pPr>
        <w:pStyle w:val="ListParagraph"/>
        <w:numPr>
          <w:ilvl w:val="1"/>
          <w:numId w:val="3"/>
        </w:numPr>
        <w:spacing w:after="120"/>
        <w:jc w:val="both"/>
        <w:rPr>
          <w:rFonts w:ascii="Times New Roman" w:hAnsi="Times New Roman" w:cs="Times New Roman"/>
          <w:sz w:val="24"/>
          <w:szCs w:val="24"/>
        </w:rPr>
      </w:pPr>
      <w:r w:rsidRPr="005159E7">
        <w:rPr>
          <w:rFonts w:ascii="Times New Roman" w:hAnsi="Times New Roman" w:cs="Times New Roman"/>
          <w:sz w:val="24"/>
          <w:szCs w:val="24"/>
        </w:rPr>
        <w:t>The Municipal Agreement shall include, as an appendix thereof, a schedule containing the location of all proposed Small Wireless Facilities in the Public Right-of-Way</w:t>
      </w:r>
      <w:r w:rsidR="00764DA3" w:rsidRPr="005159E7">
        <w:rPr>
          <w:rFonts w:ascii="Times New Roman" w:hAnsi="Times New Roman" w:cs="Times New Roman"/>
          <w:sz w:val="24"/>
          <w:szCs w:val="24"/>
        </w:rPr>
        <w:t xml:space="preserve">, which the </w:t>
      </w:r>
      <w:r w:rsidR="00CF215A" w:rsidRPr="005159E7">
        <w:rPr>
          <w:rFonts w:ascii="Times New Roman" w:hAnsi="Times New Roman" w:cs="Times New Roman"/>
          <w:sz w:val="24"/>
          <w:szCs w:val="24"/>
        </w:rPr>
        <w:t>Borough</w:t>
      </w:r>
      <w:r w:rsidR="00764DA3" w:rsidRPr="005159E7">
        <w:rPr>
          <w:rFonts w:ascii="Times New Roman" w:hAnsi="Times New Roman" w:cs="Times New Roman"/>
          <w:sz w:val="24"/>
          <w:szCs w:val="24"/>
        </w:rPr>
        <w:t xml:space="preserve"> </w:t>
      </w:r>
      <w:r w:rsidR="00C27A29" w:rsidRPr="005159E7">
        <w:rPr>
          <w:rFonts w:ascii="Times New Roman" w:hAnsi="Times New Roman" w:cs="Times New Roman"/>
          <w:sz w:val="24"/>
          <w:szCs w:val="24"/>
        </w:rPr>
        <w:t xml:space="preserve">and Applicant </w:t>
      </w:r>
      <w:r w:rsidR="00764DA3" w:rsidRPr="005159E7">
        <w:rPr>
          <w:rFonts w:ascii="Times New Roman" w:hAnsi="Times New Roman" w:cs="Times New Roman"/>
          <w:sz w:val="24"/>
          <w:szCs w:val="24"/>
        </w:rPr>
        <w:t>may update as necessary</w:t>
      </w:r>
      <w:r w:rsidR="00C27A29" w:rsidRPr="005159E7">
        <w:rPr>
          <w:rFonts w:ascii="Times New Roman" w:hAnsi="Times New Roman" w:cs="Times New Roman"/>
          <w:sz w:val="24"/>
          <w:szCs w:val="24"/>
        </w:rPr>
        <w:t xml:space="preserve"> without the need for additional review</w:t>
      </w:r>
      <w:r w:rsidRPr="005159E7">
        <w:rPr>
          <w:rFonts w:ascii="Times New Roman" w:hAnsi="Times New Roman" w:cs="Times New Roman"/>
          <w:sz w:val="24"/>
          <w:szCs w:val="24"/>
        </w:rPr>
        <w:t xml:space="preserve">. Said locations shall be as specific as possible and shall include, but not be limited to, latitude, longitude, the nearest proximate address, cross streets as well as lot and block numbers, if available. Applicants shall </w:t>
      </w:r>
      <w:r w:rsidR="00931937" w:rsidRPr="005159E7">
        <w:rPr>
          <w:rFonts w:ascii="Times New Roman" w:hAnsi="Times New Roman" w:cs="Times New Roman"/>
          <w:sz w:val="24"/>
          <w:szCs w:val="24"/>
        </w:rPr>
        <w:t xml:space="preserve">also </w:t>
      </w:r>
      <w:r w:rsidRPr="005159E7">
        <w:rPr>
          <w:rFonts w:ascii="Times New Roman" w:hAnsi="Times New Roman" w:cs="Times New Roman"/>
          <w:sz w:val="24"/>
          <w:szCs w:val="24"/>
        </w:rPr>
        <w:t>provide</w:t>
      </w:r>
      <w:r w:rsidR="00931937" w:rsidRPr="005159E7">
        <w:rPr>
          <w:rFonts w:ascii="Times New Roman" w:hAnsi="Times New Roman" w:cs="Times New Roman"/>
          <w:sz w:val="24"/>
          <w:szCs w:val="24"/>
        </w:rPr>
        <w:t xml:space="preserve"> for inclusion in the Municipal Agreement </w:t>
      </w:r>
      <w:r w:rsidRPr="005159E7">
        <w:rPr>
          <w:rFonts w:ascii="Times New Roman" w:hAnsi="Times New Roman" w:cs="Times New Roman"/>
          <w:sz w:val="24"/>
          <w:szCs w:val="24"/>
        </w:rPr>
        <w:t>information indicating the horizontal and approximate vertical location, relative to the boundaries of the Public ROW, of all equipment which it owns or over which it has control and which is located in any Public R</w:t>
      </w:r>
      <w:r w:rsidR="00931937" w:rsidRPr="005159E7">
        <w:rPr>
          <w:rFonts w:ascii="Times New Roman" w:hAnsi="Times New Roman" w:cs="Times New Roman"/>
          <w:sz w:val="24"/>
          <w:szCs w:val="24"/>
        </w:rPr>
        <w:t>ight-of-Way</w:t>
      </w:r>
      <w:r w:rsidRPr="005159E7">
        <w:rPr>
          <w:rFonts w:ascii="Times New Roman" w:hAnsi="Times New Roman" w:cs="Times New Roman"/>
          <w:sz w:val="24"/>
          <w:szCs w:val="24"/>
        </w:rPr>
        <w:t>.</w:t>
      </w:r>
    </w:p>
    <w:p w14:paraId="68E07F00" w14:textId="6894D3BB" w:rsidR="0011314D" w:rsidRPr="005159E7" w:rsidRDefault="00B80B1F" w:rsidP="00493FBB">
      <w:pPr>
        <w:pStyle w:val="ListParagraph"/>
        <w:numPr>
          <w:ilvl w:val="1"/>
          <w:numId w:val="3"/>
        </w:numPr>
        <w:spacing w:after="120"/>
        <w:jc w:val="both"/>
        <w:rPr>
          <w:rFonts w:ascii="Times New Roman" w:hAnsi="Times New Roman" w:cs="Times New Roman"/>
          <w:sz w:val="24"/>
          <w:szCs w:val="24"/>
        </w:rPr>
      </w:pPr>
      <w:r w:rsidRPr="005159E7">
        <w:rPr>
          <w:rFonts w:ascii="Times New Roman" w:hAnsi="Times New Roman" w:cs="Times New Roman"/>
          <w:sz w:val="24"/>
          <w:szCs w:val="24"/>
        </w:rPr>
        <w:t xml:space="preserve">RF Safety Reports. Applicant shall provide, as part of the initial request to install Small Wireless Facilities </w:t>
      </w:r>
      <w:r w:rsidR="00F63790" w:rsidRPr="005159E7">
        <w:rPr>
          <w:rFonts w:ascii="Times New Roman" w:hAnsi="Times New Roman" w:cs="Times New Roman"/>
          <w:sz w:val="24"/>
          <w:szCs w:val="24"/>
        </w:rPr>
        <w:t>via Municipal ROW Agreement and any associated Application</w:t>
      </w:r>
      <w:r w:rsidR="006E232D" w:rsidRPr="005159E7">
        <w:rPr>
          <w:rFonts w:ascii="Times New Roman" w:hAnsi="Times New Roman" w:cs="Times New Roman"/>
          <w:sz w:val="24"/>
          <w:szCs w:val="24"/>
        </w:rPr>
        <w:t>,</w:t>
      </w:r>
      <w:r w:rsidRPr="005159E7">
        <w:rPr>
          <w:rFonts w:ascii="Times New Roman" w:hAnsi="Times New Roman" w:cs="Times New Roman"/>
          <w:sz w:val="24"/>
          <w:szCs w:val="24"/>
        </w:rPr>
        <w:t xml:space="preserve"> a copy of a health and safety report evidencing compliance with FCC requirements concerning electromagnetic radiation emissions. A</w:t>
      </w:r>
      <w:r w:rsidR="006E232D" w:rsidRPr="005159E7">
        <w:rPr>
          <w:rFonts w:ascii="Times New Roman" w:hAnsi="Times New Roman" w:cs="Times New Roman"/>
          <w:sz w:val="24"/>
          <w:szCs w:val="24"/>
        </w:rPr>
        <w:t>long with</w:t>
      </w:r>
      <w:r w:rsidRPr="005159E7">
        <w:rPr>
          <w:rFonts w:ascii="Times New Roman" w:hAnsi="Times New Roman" w:cs="Times New Roman"/>
          <w:sz w:val="24"/>
          <w:szCs w:val="24"/>
        </w:rPr>
        <w:t xml:space="preserve"> any</w:t>
      </w:r>
      <w:r w:rsidR="006E232D" w:rsidRPr="005159E7">
        <w:rPr>
          <w:rFonts w:ascii="Times New Roman" w:hAnsi="Times New Roman" w:cs="Times New Roman"/>
          <w:sz w:val="24"/>
          <w:szCs w:val="24"/>
        </w:rPr>
        <w:t xml:space="preserve"> Application to</w:t>
      </w:r>
      <w:r w:rsidRPr="005159E7">
        <w:rPr>
          <w:rFonts w:ascii="Times New Roman" w:hAnsi="Times New Roman" w:cs="Times New Roman"/>
          <w:sz w:val="24"/>
          <w:szCs w:val="24"/>
        </w:rPr>
        <w:t xml:space="preserve"> modif</w:t>
      </w:r>
      <w:r w:rsidR="006E232D" w:rsidRPr="005159E7">
        <w:rPr>
          <w:rFonts w:ascii="Times New Roman" w:hAnsi="Times New Roman" w:cs="Times New Roman"/>
          <w:sz w:val="24"/>
          <w:szCs w:val="24"/>
        </w:rPr>
        <w:t>y</w:t>
      </w:r>
      <w:r w:rsidRPr="005159E7">
        <w:rPr>
          <w:rFonts w:ascii="Times New Roman" w:hAnsi="Times New Roman" w:cs="Times New Roman"/>
          <w:sz w:val="24"/>
          <w:szCs w:val="24"/>
        </w:rPr>
        <w:t>, enhance or add</w:t>
      </w:r>
      <w:r w:rsidR="006E232D" w:rsidRPr="005159E7">
        <w:rPr>
          <w:rFonts w:ascii="Times New Roman" w:hAnsi="Times New Roman" w:cs="Times New Roman"/>
          <w:sz w:val="24"/>
          <w:szCs w:val="24"/>
        </w:rPr>
        <w:t xml:space="preserve"> equipment</w:t>
      </w:r>
      <w:r w:rsidRPr="005159E7">
        <w:rPr>
          <w:rFonts w:ascii="Times New Roman" w:hAnsi="Times New Roman" w:cs="Times New Roman"/>
          <w:sz w:val="24"/>
          <w:szCs w:val="24"/>
        </w:rPr>
        <w:t xml:space="preserve"> to a Small Wireless Facility that </w:t>
      </w:r>
      <w:r w:rsidR="006E232D" w:rsidRPr="005159E7">
        <w:rPr>
          <w:rFonts w:ascii="Times New Roman" w:hAnsi="Times New Roman" w:cs="Times New Roman"/>
          <w:sz w:val="24"/>
          <w:szCs w:val="24"/>
        </w:rPr>
        <w:t>alters</w:t>
      </w:r>
      <w:r w:rsidRPr="005159E7">
        <w:rPr>
          <w:rFonts w:ascii="Times New Roman" w:hAnsi="Times New Roman" w:cs="Times New Roman"/>
          <w:sz w:val="24"/>
          <w:szCs w:val="24"/>
        </w:rPr>
        <w:t xml:space="preserve"> that facility’s electromagnetic </w:t>
      </w:r>
      <w:r w:rsidR="006E232D" w:rsidRPr="005159E7">
        <w:rPr>
          <w:rFonts w:ascii="Times New Roman" w:hAnsi="Times New Roman" w:cs="Times New Roman"/>
          <w:sz w:val="24"/>
          <w:szCs w:val="24"/>
        </w:rPr>
        <w:t xml:space="preserve">emissions </w:t>
      </w:r>
      <w:r w:rsidRPr="005159E7">
        <w:rPr>
          <w:rFonts w:ascii="Times New Roman" w:hAnsi="Times New Roman" w:cs="Times New Roman"/>
          <w:sz w:val="24"/>
          <w:szCs w:val="24"/>
        </w:rPr>
        <w:t>profile, Applicant will provide an updated health and safety report which reflect the most recent electromagnetic emissions levels.</w:t>
      </w:r>
      <w:r w:rsidR="0011314D" w:rsidRPr="005159E7">
        <w:rPr>
          <w:rFonts w:ascii="Times New Roman" w:hAnsi="Times New Roman" w:cs="Times New Roman"/>
          <w:sz w:val="24"/>
          <w:szCs w:val="24"/>
        </w:rPr>
        <w:br/>
      </w:r>
    </w:p>
    <w:p w14:paraId="2E651228" w14:textId="1B6F3033" w:rsidR="006C4470" w:rsidRPr="005159E7" w:rsidRDefault="006C4470"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Indemnification and Insurance Requirements.</w:t>
      </w:r>
      <w:r w:rsidR="00092B94" w:rsidRPr="005159E7">
        <w:rPr>
          <w:rFonts w:ascii="Times New Roman" w:hAnsi="Times New Roman" w:cs="Times New Roman"/>
          <w:sz w:val="24"/>
          <w:szCs w:val="24"/>
        </w:rPr>
        <w:br/>
      </w:r>
      <w:r w:rsidR="00092B94" w:rsidRPr="005159E7">
        <w:rPr>
          <w:rFonts w:ascii="Times New Roman" w:hAnsi="Times New Roman" w:cs="Times New Roman"/>
          <w:sz w:val="24"/>
          <w:szCs w:val="24"/>
        </w:rPr>
        <w:br/>
      </w:r>
      <w:r w:rsidRPr="005159E7">
        <w:rPr>
          <w:rFonts w:ascii="Times New Roman" w:hAnsi="Times New Roman" w:cs="Times New Roman"/>
          <w:sz w:val="24"/>
          <w:szCs w:val="24"/>
        </w:rPr>
        <w:t xml:space="preserve">Insurance. The Applicant shall at all times maintain a </w:t>
      </w:r>
      <w:r w:rsidR="005C3A8E" w:rsidRPr="005159E7">
        <w:rPr>
          <w:rFonts w:ascii="Times New Roman" w:hAnsi="Times New Roman" w:cs="Times New Roman"/>
          <w:sz w:val="24"/>
          <w:szCs w:val="24"/>
        </w:rPr>
        <w:t xml:space="preserve">commercial general </w:t>
      </w:r>
      <w:r w:rsidRPr="005159E7">
        <w:rPr>
          <w:rFonts w:ascii="Times New Roman" w:hAnsi="Times New Roman" w:cs="Times New Roman"/>
          <w:sz w:val="24"/>
          <w:szCs w:val="24"/>
        </w:rPr>
        <w:t xml:space="preserve">liability insurance policy with a single amount of at least One Million Dollars ($1,000,000.00) </w:t>
      </w:r>
      <w:r w:rsidR="005C3A8E" w:rsidRPr="005159E7">
        <w:rPr>
          <w:rFonts w:ascii="Times New Roman" w:hAnsi="Times New Roman" w:cs="Times New Roman"/>
          <w:sz w:val="24"/>
          <w:szCs w:val="24"/>
        </w:rPr>
        <w:t xml:space="preserve">per occurrence and in the aggregate </w:t>
      </w:r>
      <w:r w:rsidRPr="005159E7">
        <w:rPr>
          <w:rFonts w:ascii="Times New Roman" w:hAnsi="Times New Roman" w:cs="Times New Roman"/>
          <w:sz w:val="24"/>
          <w:szCs w:val="24"/>
        </w:rPr>
        <w:t>covering liability for any death, personal injury, property damage or other liability arising out of the construction and operation contemplated herein, and an excess liability policy (or "umbrella") policy in the amount of Five Million Dollars ($5,000,000.00)</w:t>
      </w:r>
      <w:r w:rsidR="005C3A8E" w:rsidRPr="005159E7">
        <w:rPr>
          <w:rFonts w:ascii="Times New Roman" w:hAnsi="Times New Roman" w:cs="Times New Roman"/>
          <w:sz w:val="24"/>
          <w:szCs w:val="24"/>
        </w:rPr>
        <w:t xml:space="preserve"> per occurrence and in the aggregate. </w:t>
      </w:r>
      <w:r w:rsidR="00CC44AE" w:rsidRPr="005159E7">
        <w:rPr>
          <w:rFonts w:ascii="Times New Roman" w:hAnsi="Times New Roman" w:cs="Times New Roman"/>
          <w:sz w:val="24"/>
          <w:szCs w:val="24"/>
        </w:rPr>
        <w:t>The Applicant</w:t>
      </w:r>
      <w:r w:rsidR="005C3A8E" w:rsidRPr="005159E7">
        <w:rPr>
          <w:rFonts w:ascii="Times New Roman" w:hAnsi="Times New Roman" w:cs="Times New Roman"/>
          <w:sz w:val="24"/>
          <w:szCs w:val="24"/>
        </w:rPr>
        <w:t xml:space="preserve"> may use any combination of primary and excess insurance to meet the total limits required</w:t>
      </w:r>
      <w:r w:rsidR="001A42A9" w:rsidRPr="005159E7">
        <w:rPr>
          <w:rFonts w:ascii="Times New Roman" w:hAnsi="Times New Roman" w:cs="Times New Roman"/>
          <w:sz w:val="24"/>
          <w:szCs w:val="24"/>
        </w:rPr>
        <w:t xml:space="preserve">. Such coverage shall be primary, non- contributory and shall contain a waiver of subrogation. Evidence of same shall be provided prior to the commencement of any work of any kind by </w:t>
      </w:r>
      <w:r w:rsidR="001A42A9" w:rsidRPr="005159E7">
        <w:rPr>
          <w:rFonts w:ascii="Times New Roman" w:hAnsi="Times New Roman" w:cs="Times New Roman"/>
          <w:sz w:val="24"/>
          <w:szCs w:val="24"/>
        </w:rPr>
        <w:lastRenderedPageBreak/>
        <w:t>the Applicant</w:t>
      </w:r>
      <w:r w:rsidRPr="005159E7">
        <w:rPr>
          <w:rFonts w:ascii="Times New Roman" w:hAnsi="Times New Roman" w:cs="Times New Roman"/>
          <w:sz w:val="24"/>
          <w:szCs w:val="24"/>
        </w:rPr>
        <w:t xml:space="preserve">. Prior to the commencement of any work pursuant to this </w:t>
      </w:r>
      <w:proofErr w:type="gramStart"/>
      <w:r w:rsidR="003E6F96" w:rsidRPr="005159E7">
        <w:rPr>
          <w:rFonts w:ascii="Times New Roman" w:hAnsi="Times New Roman" w:cs="Times New Roman"/>
          <w:sz w:val="24"/>
          <w:szCs w:val="24"/>
        </w:rPr>
        <w:t xml:space="preserve">Ordinance </w:t>
      </w:r>
      <w:r w:rsidRPr="005159E7">
        <w:rPr>
          <w:rFonts w:ascii="Times New Roman" w:hAnsi="Times New Roman" w:cs="Times New Roman"/>
          <w:sz w:val="24"/>
          <w:szCs w:val="24"/>
        </w:rPr>
        <w:t xml:space="preserve"> the</w:t>
      </w:r>
      <w:proofErr w:type="gramEnd"/>
      <w:r w:rsidRPr="005159E7">
        <w:rPr>
          <w:rFonts w:ascii="Times New Roman" w:hAnsi="Times New Roman" w:cs="Times New Roman"/>
          <w:sz w:val="24"/>
          <w:szCs w:val="24"/>
        </w:rPr>
        <w:t xml:space="preserve"> Applicant shall file with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 Certificate(s) of Insurance with </w:t>
      </w:r>
      <w:r w:rsidR="005C3A8E" w:rsidRPr="005159E7">
        <w:rPr>
          <w:rFonts w:ascii="Times New Roman" w:hAnsi="Times New Roman" w:cs="Times New Roman"/>
          <w:sz w:val="24"/>
          <w:szCs w:val="24"/>
        </w:rPr>
        <w:t xml:space="preserve">any required </w:t>
      </w:r>
      <w:r w:rsidRPr="005159E7">
        <w:rPr>
          <w:rFonts w:ascii="Times New Roman" w:hAnsi="Times New Roman" w:cs="Times New Roman"/>
          <w:sz w:val="24"/>
          <w:szCs w:val="24"/>
        </w:rPr>
        <w:t xml:space="preserve">endorsements evidencing the coverage provided by said liability and excess liability policies.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notify Applicant within fifteen (15) days after the </w:t>
      </w:r>
      <w:r w:rsidR="001A42A9" w:rsidRPr="005159E7">
        <w:rPr>
          <w:rFonts w:ascii="Times New Roman" w:hAnsi="Times New Roman" w:cs="Times New Roman"/>
          <w:sz w:val="24"/>
          <w:szCs w:val="24"/>
        </w:rPr>
        <w:t xml:space="preserve">receipt </w:t>
      </w:r>
      <w:r w:rsidRPr="005159E7">
        <w:rPr>
          <w:rFonts w:ascii="Times New Roman" w:hAnsi="Times New Roman" w:cs="Times New Roman"/>
          <w:sz w:val="24"/>
          <w:szCs w:val="24"/>
        </w:rPr>
        <w:t xml:space="preserve">of any claim or demand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either by suit or otherwise, made against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on account of any of Applicant or its sub-contractors, agents, employees, officers, servants, designees, guests and invitees, activities pursuant to the rights granted in this </w:t>
      </w:r>
      <w:proofErr w:type="gramStart"/>
      <w:r w:rsidR="003E6F96" w:rsidRPr="005159E7">
        <w:rPr>
          <w:rFonts w:ascii="Times New Roman" w:hAnsi="Times New Roman" w:cs="Times New Roman"/>
          <w:sz w:val="24"/>
          <w:szCs w:val="24"/>
        </w:rPr>
        <w:t xml:space="preserve">Ordinance </w:t>
      </w:r>
      <w:r w:rsidRPr="005159E7">
        <w:rPr>
          <w:rFonts w:ascii="Times New Roman" w:hAnsi="Times New Roman" w:cs="Times New Roman"/>
          <w:sz w:val="24"/>
          <w:szCs w:val="24"/>
        </w:rPr>
        <w:t>.</w:t>
      </w:r>
      <w:proofErr w:type="gramEnd"/>
      <w:r w:rsidR="001A42A9" w:rsidRPr="005159E7">
        <w:rPr>
          <w:rFonts w:ascii="Times New Roman" w:hAnsi="Times New Roman" w:cs="Times New Roman"/>
          <w:sz w:val="24"/>
          <w:szCs w:val="24"/>
        </w:rPr>
        <w:t xml:space="preserve"> Applicant shall notify the </w:t>
      </w:r>
      <w:r w:rsidR="00CF215A" w:rsidRPr="005159E7">
        <w:rPr>
          <w:rFonts w:ascii="Times New Roman" w:hAnsi="Times New Roman" w:cs="Times New Roman"/>
          <w:sz w:val="24"/>
          <w:szCs w:val="24"/>
        </w:rPr>
        <w:t>Borough</w:t>
      </w:r>
      <w:r w:rsidR="001A42A9" w:rsidRPr="005159E7">
        <w:rPr>
          <w:rFonts w:ascii="Times New Roman" w:hAnsi="Times New Roman" w:cs="Times New Roman"/>
          <w:sz w:val="24"/>
          <w:szCs w:val="24"/>
        </w:rPr>
        <w:t xml:space="preserve"> Clerk within fifteen (15) days of receipt of any claim or demand of Applicant or its subcontractors, agents, employees, officer, servants, designees, guests or invitees by any aggrieved party for any work or action made pursuant to this Ordinance </w:t>
      </w:r>
      <w:r w:rsidR="00092B94" w:rsidRPr="005159E7">
        <w:rPr>
          <w:rFonts w:ascii="Times New Roman" w:hAnsi="Times New Roman" w:cs="Times New Roman"/>
          <w:sz w:val="24"/>
          <w:szCs w:val="24"/>
        </w:rPr>
        <w:br/>
      </w:r>
      <w:r w:rsidR="00092B94" w:rsidRPr="005159E7">
        <w:rPr>
          <w:rFonts w:ascii="Times New Roman" w:hAnsi="Times New Roman" w:cs="Times New Roman"/>
          <w:sz w:val="24"/>
          <w:szCs w:val="24"/>
        </w:rPr>
        <w:br/>
      </w:r>
      <w:r w:rsidRPr="005159E7">
        <w:rPr>
          <w:rFonts w:ascii="Times New Roman" w:hAnsi="Times New Roman" w:cs="Times New Roman"/>
          <w:sz w:val="24"/>
          <w:szCs w:val="24"/>
        </w:rPr>
        <w:t xml:space="preserve">Indemnification. Applicant, its successors, assigns, contractors, sub-contractors, agents, servants, officers, employees, designees, guests and invitees, hereby indemnify, defend and hold harmless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its successors and assigns, elected officials, officers, employees, servants, contractors, designees and invitees from and against any and all personal injury and property damage claims, demands, suits, actions at law or equity or otherwise, or related judgments, arbitration determinations, damages, liabilities, decrees of any person(s) or entities claiming to be or being harmed as a result of Applicant’s actions under this </w:t>
      </w:r>
      <w:r w:rsidR="003E6F96" w:rsidRPr="005159E7">
        <w:rPr>
          <w:rFonts w:ascii="Times New Roman" w:hAnsi="Times New Roman" w:cs="Times New Roman"/>
          <w:sz w:val="24"/>
          <w:szCs w:val="24"/>
        </w:rPr>
        <w:t xml:space="preserve">Ordinance </w:t>
      </w:r>
      <w:r w:rsidRPr="005159E7">
        <w:rPr>
          <w:rFonts w:ascii="Times New Roman" w:hAnsi="Times New Roman" w:cs="Times New Roman"/>
          <w:sz w:val="24"/>
          <w:szCs w:val="24"/>
        </w:rPr>
        <w:t xml:space="preserve"> and costs in connection therewith</w:t>
      </w:r>
      <w:r w:rsidR="005C3A8E" w:rsidRPr="005159E7">
        <w:rPr>
          <w:rFonts w:ascii="Times New Roman" w:hAnsi="Times New Roman" w:cs="Times New Roman"/>
          <w:sz w:val="24"/>
          <w:szCs w:val="24"/>
        </w:rPr>
        <w:t xml:space="preserve"> except to the extent that such claims, demands, suits, or actions are the result of the negligence or willful misconduct of the </w:t>
      </w:r>
      <w:r w:rsidR="00CF215A" w:rsidRPr="005159E7">
        <w:rPr>
          <w:rFonts w:ascii="Times New Roman" w:hAnsi="Times New Roman" w:cs="Times New Roman"/>
          <w:sz w:val="24"/>
          <w:szCs w:val="24"/>
        </w:rPr>
        <w:t>Borough</w:t>
      </w:r>
      <w:r w:rsidR="005C3A8E" w:rsidRPr="005159E7">
        <w:rPr>
          <w:rFonts w:ascii="Times New Roman" w:hAnsi="Times New Roman" w:cs="Times New Roman"/>
          <w:sz w:val="24"/>
          <w:szCs w:val="24"/>
        </w:rPr>
        <w:t>, its successors, assigns, elected officials, officers, employees, servants, contractors, designees or invitees</w:t>
      </w:r>
      <w:r w:rsidRPr="005159E7">
        <w:rPr>
          <w:rFonts w:ascii="Times New Roman" w:hAnsi="Times New Roman" w:cs="Times New Roman"/>
          <w:sz w:val="24"/>
          <w:szCs w:val="24"/>
        </w:rPr>
        <w:t xml:space="preserve">. This indemnification shall specifically include, but not be limited to, any and all costs, reasonable attorneys’ fees, court costs and any other expenses that may be incurred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in connection with any and all claims, demands, suits, actions at law or equity or otherwise and/or arbitration proceedings which may arise in connection with Applicant’s activities pursuant to the rights granted in this </w:t>
      </w:r>
      <w:proofErr w:type="gramStart"/>
      <w:r w:rsidR="003E6F96" w:rsidRPr="005159E7">
        <w:rPr>
          <w:rFonts w:ascii="Times New Roman" w:hAnsi="Times New Roman" w:cs="Times New Roman"/>
          <w:sz w:val="24"/>
          <w:szCs w:val="24"/>
        </w:rPr>
        <w:t xml:space="preserve">Ordinance </w:t>
      </w:r>
      <w:r w:rsidRPr="005159E7">
        <w:rPr>
          <w:rFonts w:ascii="Times New Roman" w:hAnsi="Times New Roman" w:cs="Times New Roman"/>
          <w:sz w:val="24"/>
          <w:szCs w:val="24"/>
        </w:rPr>
        <w:t>.</w:t>
      </w:r>
      <w:proofErr w:type="gramEnd"/>
      <w:r w:rsidR="00BB287C" w:rsidRPr="005159E7">
        <w:rPr>
          <w:rFonts w:ascii="Times New Roman" w:hAnsi="Times New Roman" w:cs="Times New Roman"/>
          <w:sz w:val="24"/>
          <w:szCs w:val="24"/>
        </w:rPr>
        <w:t xml:space="preserve"> This indemnification shall also specifically include that the </w:t>
      </w:r>
      <w:r w:rsidR="00CF215A" w:rsidRPr="005159E7">
        <w:rPr>
          <w:rFonts w:ascii="Times New Roman" w:hAnsi="Times New Roman" w:cs="Times New Roman"/>
          <w:sz w:val="24"/>
          <w:szCs w:val="24"/>
        </w:rPr>
        <w:t>Borough</w:t>
      </w:r>
      <w:r w:rsidR="00BB287C" w:rsidRPr="005159E7">
        <w:rPr>
          <w:rFonts w:ascii="Times New Roman" w:hAnsi="Times New Roman" w:cs="Times New Roman"/>
          <w:sz w:val="24"/>
          <w:szCs w:val="24"/>
        </w:rPr>
        <w:t xml:space="preserve"> retains the right to choose its own defense counsel in regard to any action at law or equity pursuant to </w:t>
      </w:r>
      <w:r w:rsidR="00A73DE2" w:rsidRPr="005159E7">
        <w:rPr>
          <w:rFonts w:ascii="Times New Roman" w:hAnsi="Times New Roman" w:cs="Times New Roman"/>
          <w:sz w:val="24"/>
          <w:szCs w:val="24"/>
        </w:rPr>
        <w:t>this Article</w:t>
      </w:r>
      <w:r w:rsidR="00BB287C" w:rsidRPr="005159E7">
        <w:rPr>
          <w:rFonts w:ascii="Times New Roman" w:hAnsi="Times New Roman" w:cs="Times New Roman"/>
          <w:sz w:val="24"/>
          <w:szCs w:val="24"/>
        </w:rPr>
        <w:t>.</w:t>
      </w:r>
    </w:p>
    <w:p w14:paraId="7676619E" w14:textId="1398DE7C" w:rsidR="00092B94" w:rsidRPr="005159E7" w:rsidRDefault="006C4470"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Reliable 24/7 </w:t>
      </w:r>
      <w:r w:rsidR="00092B94" w:rsidRPr="005159E7">
        <w:rPr>
          <w:rFonts w:ascii="Times New Roman" w:hAnsi="Times New Roman" w:cs="Times New Roman"/>
          <w:sz w:val="24"/>
          <w:szCs w:val="24"/>
        </w:rPr>
        <w:t>E</w:t>
      </w:r>
      <w:r w:rsidRPr="005159E7">
        <w:rPr>
          <w:rFonts w:ascii="Times New Roman" w:hAnsi="Times New Roman" w:cs="Times New Roman"/>
          <w:sz w:val="24"/>
          <w:szCs w:val="24"/>
        </w:rPr>
        <w:t xml:space="preserve">mergency </w:t>
      </w:r>
      <w:r w:rsidR="00092B94" w:rsidRPr="005159E7">
        <w:rPr>
          <w:rFonts w:ascii="Times New Roman" w:hAnsi="Times New Roman" w:cs="Times New Roman"/>
          <w:sz w:val="24"/>
          <w:szCs w:val="24"/>
        </w:rPr>
        <w:t>N</w:t>
      </w:r>
      <w:r w:rsidRPr="005159E7">
        <w:rPr>
          <w:rFonts w:ascii="Times New Roman" w:hAnsi="Times New Roman" w:cs="Times New Roman"/>
          <w:sz w:val="24"/>
          <w:szCs w:val="24"/>
        </w:rPr>
        <w:t xml:space="preserve">otification </w:t>
      </w:r>
      <w:r w:rsidR="00092B94" w:rsidRPr="005159E7">
        <w:rPr>
          <w:rFonts w:ascii="Times New Roman" w:hAnsi="Times New Roman" w:cs="Times New Roman"/>
          <w:sz w:val="24"/>
          <w:szCs w:val="24"/>
        </w:rPr>
        <w:t>C</w:t>
      </w:r>
      <w:r w:rsidRPr="005159E7">
        <w:rPr>
          <w:rFonts w:ascii="Times New Roman" w:hAnsi="Times New Roman" w:cs="Times New Roman"/>
          <w:sz w:val="24"/>
          <w:szCs w:val="24"/>
        </w:rPr>
        <w:t xml:space="preserve">ontact </w:t>
      </w:r>
      <w:r w:rsidR="00092B94" w:rsidRPr="005159E7">
        <w:rPr>
          <w:rFonts w:ascii="Times New Roman" w:hAnsi="Times New Roman" w:cs="Times New Roman"/>
          <w:sz w:val="24"/>
          <w:szCs w:val="24"/>
        </w:rPr>
        <w:t>I</w:t>
      </w:r>
      <w:r w:rsidRPr="005159E7">
        <w:rPr>
          <w:rFonts w:ascii="Times New Roman" w:hAnsi="Times New Roman" w:cs="Times New Roman"/>
          <w:sz w:val="24"/>
          <w:szCs w:val="24"/>
        </w:rPr>
        <w:t xml:space="preserve">nformation will be provided by the Applicant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incorporated into the Agreement.</w:t>
      </w:r>
    </w:p>
    <w:p w14:paraId="368BE97A" w14:textId="6A9BF93C" w:rsidR="002C15D8" w:rsidRPr="005159E7" w:rsidRDefault="006C4470"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Additional Agreement Terms: Additional terms, such as for termination, assignment and sublicensing rights, shall be as negotiated between the Applicant and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3088C98F" w14:textId="77777777" w:rsidR="00007594" w:rsidRPr="005159E7" w:rsidRDefault="006C4470"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Nondiscriminatory. Applications will be processed on a nondiscriminatory basis. </w:t>
      </w:r>
    </w:p>
    <w:p w14:paraId="0AA93D6E" w14:textId="56AAE873" w:rsidR="006C4470" w:rsidRPr="005159E7" w:rsidRDefault="00137D6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w:t>
      </w:r>
      <w:proofErr w:type="gramStart"/>
      <w:r w:rsidRPr="0000318B">
        <w:rPr>
          <w:rFonts w:ascii="Times New Roman" w:hAnsi="Times New Roman" w:cs="Times New Roman"/>
          <w:sz w:val="24"/>
          <w:szCs w:val="24"/>
          <w:u w:val="single"/>
        </w:rPr>
        <w:t>195</w:t>
      </w:r>
      <w:r w:rsidR="00CD1D35" w:rsidRPr="0000318B">
        <w:rPr>
          <w:rFonts w:ascii="Times New Roman" w:hAnsi="Times New Roman" w:cs="Times New Roman"/>
          <w:sz w:val="24"/>
          <w:szCs w:val="24"/>
          <w:u w:val="single"/>
        </w:rPr>
        <w:t xml:space="preserve"> </w:t>
      </w:r>
      <w:r w:rsidR="00007594"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Permitted</w:t>
      </w:r>
      <w:proofErr w:type="gramEnd"/>
      <w:r w:rsidR="006C4470" w:rsidRPr="005159E7">
        <w:rPr>
          <w:rFonts w:ascii="Times New Roman" w:hAnsi="Times New Roman" w:cs="Times New Roman"/>
          <w:sz w:val="24"/>
          <w:szCs w:val="24"/>
          <w:u w:val="single"/>
        </w:rPr>
        <w:t xml:space="preserve"> Communications Facility Uses/Administrative Review; Application</w:t>
      </w:r>
    </w:p>
    <w:p w14:paraId="19A66D92" w14:textId="70958B90" w:rsidR="001F6AA7" w:rsidRPr="005159E7" w:rsidRDefault="006C4470" w:rsidP="00493FBB">
      <w:pPr>
        <w:pStyle w:val="ListParagraph"/>
        <w:numPr>
          <w:ilvl w:val="0"/>
          <w:numId w:val="6"/>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Permitted Use. The following uses within the Public ROW shall be a permitted use, subject to </w:t>
      </w:r>
      <w:r w:rsidR="002B419D" w:rsidRPr="005159E7">
        <w:rPr>
          <w:rFonts w:ascii="Times New Roman" w:hAnsi="Times New Roman" w:cs="Times New Roman"/>
          <w:sz w:val="24"/>
          <w:szCs w:val="24"/>
        </w:rPr>
        <w:t xml:space="preserve">the entering into of a Municipal Agreement between Applicant and </w:t>
      </w:r>
      <w:r w:rsidR="00CF215A" w:rsidRPr="005159E7">
        <w:rPr>
          <w:rFonts w:ascii="Times New Roman" w:hAnsi="Times New Roman" w:cs="Times New Roman"/>
          <w:sz w:val="24"/>
          <w:szCs w:val="24"/>
        </w:rPr>
        <w:t>Borough</w:t>
      </w:r>
      <w:r w:rsidR="002B419D" w:rsidRPr="005159E7">
        <w:rPr>
          <w:rFonts w:ascii="Times New Roman" w:hAnsi="Times New Roman" w:cs="Times New Roman"/>
          <w:sz w:val="24"/>
          <w:szCs w:val="24"/>
        </w:rPr>
        <w:t xml:space="preserve"> as set forth above, and </w:t>
      </w:r>
      <w:r w:rsidRPr="005159E7">
        <w:rPr>
          <w:rFonts w:ascii="Times New Roman" w:hAnsi="Times New Roman" w:cs="Times New Roman"/>
          <w:sz w:val="24"/>
          <w:szCs w:val="24"/>
        </w:rPr>
        <w:t>Administrative Review</w:t>
      </w:r>
      <w:r w:rsidR="002B419D"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and </w:t>
      </w:r>
      <w:r w:rsidR="002B419D" w:rsidRPr="005159E7">
        <w:rPr>
          <w:rFonts w:ascii="Times New Roman" w:hAnsi="Times New Roman" w:cs="Times New Roman"/>
          <w:sz w:val="24"/>
          <w:szCs w:val="24"/>
        </w:rPr>
        <w:t xml:space="preserve">the </w:t>
      </w:r>
      <w:r w:rsidRPr="005159E7">
        <w:rPr>
          <w:rFonts w:ascii="Times New Roman" w:hAnsi="Times New Roman" w:cs="Times New Roman"/>
          <w:sz w:val="24"/>
          <w:szCs w:val="24"/>
        </w:rPr>
        <w:t xml:space="preserve">issuance of a </w:t>
      </w:r>
      <w:r w:rsidR="00E15F55" w:rsidRPr="005159E7">
        <w:rPr>
          <w:rFonts w:ascii="Times New Roman" w:hAnsi="Times New Roman" w:cs="Times New Roman"/>
          <w:sz w:val="24"/>
          <w:szCs w:val="24"/>
        </w:rPr>
        <w:t xml:space="preserve">Small Cell </w:t>
      </w:r>
      <w:r w:rsidRPr="005159E7">
        <w:rPr>
          <w:rFonts w:ascii="Times New Roman" w:hAnsi="Times New Roman" w:cs="Times New Roman"/>
          <w:sz w:val="24"/>
          <w:szCs w:val="24"/>
        </w:rPr>
        <w:t xml:space="preserve">Permit as set forth in </w:t>
      </w:r>
      <w:r w:rsidR="00A73DE2" w:rsidRPr="005159E7">
        <w:rPr>
          <w:rFonts w:ascii="Times New Roman" w:hAnsi="Times New Roman" w:cs="Times New Roman"/>
          <w:sz w:val="24"/>
          <w:szCs w:val="24"/>
        </w:rPr>
        <w:t>this Article</w:t>
      </w:r>
      <w:r w:rsidR="00E15F55" w:rsidRPr="005159E7">
        <w:rPr>
          <w:rFonts w:ascii="Times New Roman" w:hAnsi="Times New Roman" w:cs="Times New Roman"/>
          <w:sz w:val="24"/>
          <w:szCs w:val="24"/>
        </w:rPr>
        <w:t>.</w:t>
      </w:r>
      <w:r w:rsidRPr="005159E7">
        <w:rPr>
          <w:rFonts w:ascii="Times New Roman" w:hAnsi="Times New Roman" w:cs="Times New Roman"/>
          <w:sz w:val="24"/>
          <w:szCs w:val="24"/>
        </w:rPr>
        <w:t xml:space="preserve"> All such uses shall be in accordance with all other applicable provisions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including without limitation, those set forth below</w:t>
      </w:r>
      <w:r w:rsidR="001F6AA7" w:rsidRPr="005159E7">
        <w:rPr>
          <w:rFonts w:ascii="Times New Roman" w:hAnsi="Times New Roman" w:cs="Times New Roman"/>
          <w:sz w:val="24"/>
          <w:szCs w:val="24"/>
        </w:rPr>
        <w:t>.</w:t>
      </w:r>
    </w:p>
    <w:p w14:paraId="20C62DE4" w14:textId="77777777" w:rsidR="000E457F" w:rsidRPr="005159E7" w:rsidRDefault="006C4470"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Collocation of a Small Wireless Facility</w:t>
      </w:r>
      <w:r w:rsidR="000E457F" w:rsidRPr="005159E7">
        <w:rPr>
          <w:rFonts w:ascii="Times New Roman" w:hAnsi="Times New Roman" w:cs="Times New Roman"/>
          <w:sz w:val="24"/>
          <w:szCs w:val="24"/>
        </w:rPr>
        <w:t>.</w:t>
      </w:r>
      <w:r w:rsidRPr="005159E7">
        <w:rPr>
          <w:rFonts w:ascii="Times New Roman" w:hAnsi="Times New Roman" w:cs="Times New Roman"/>
          <w:sz w:val="24"/>
          <w:szCs w:val="24"/>
        </w:rPr>
        <w:t xml:space="preserve"> </w:t>
      </w:r>
    </w:p>
    <w:p w14:paraId="6DDB51FA" w14:textId="3281F270" w:rsidR="001F6AA7" w:rsidRPr="005159E7" w:rsidRDefault="006C4470"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Collocation that qualifies as an</w:t>
      </w:r>
      <w:r w:rsidR="00092B94" w:rsidRPr="005159E7">
        <w:rPr>
          <w:rFonts w:ascii="Times New Roman" w:hAnsi="Times New Roman" w:cs="Times New Roman"/>
          <w:sz w:val="24"/>
          <w:szCs w:val="24"/>
        </w:rPr>
        <w:t xml:space="preserve"> </w:t>
      </w:r>
      <w:r w:rsidRPr="005159E7">
        <w:rPr>
          <w:rFonts w:ascii="Times New Roman" w:hAnsi="Times New Roman" w:cs="Times New Roman"/>
          <w:sz w:val="24"/>
          <w:szCs w:val="24"/>
        </w:rPr>
        <w:t>Eligible Facilities Request</w:t>
      </w:r>
      <w:r w:rsidR="007E33E1" w:rsidRPr="005159E7">
        <w:rPr>
          <w:rFonts w:ascii="Times New Roman" w:hAnsi="Times New Roman" w:cs="Times New Roman"/>
          <w:sz w:val="24"/>
          <w:szCs w:val="24"/>
        </w:rPr>
        <w:t>.</w:t>
      </w:r>
    </w:p>
    <w:p w14:paraId="11E4CEF9" w14:textId="2E85E9B2" w:rsidR="001F6AA7" w:rsidRPr="005159E7" w:rsidRDefault="006C4470"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Modification of a Pole, Tower or Support Structure or Replacement of a Pole, for Collocation of a Communications Facility that qualifies as an Eligible Facilities Request or involves a Small Wireless Facility that does not exceed the maximum limitations set forth below.</w:t>
      </w:r>
      <w:bookmarkStart w:id="0" w:name="_Hlk50475226"/>
    </w:p>
    <w:bookmarkEnd w:id="0"/>
    <w:p w14:paraId="11E4D058" w14:textId="281E121A" w:rsidR="001F6AA7" w:rsidRPr="005159E7" w:rsidRDefault="007D061E"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 xml:space="preserve">Construction of a new Pole or a monopole Tower (but no other type of Tower) to be used for Collocation of a Small Wireless Facility that does not exceed the maximum height </w:t>
      </w:r>
      <w:r w:rsidR="007E33E1" w:rsidRPr="005159E7">
        <w:rPr>
          <w:rFonts w:ascii="Times New Roman" w:hAnsi="Times New Roman" w:cs="Times New Roman"/>
          <w:sz w:val="24"/>
          <w:szCs w:val="24"/>
        </w:rPr>
        <w:t xml:space="preserve">and other applicable design standards </w:t>
      </w:r>
      <w:r w:rsidR="006C4470" w:rsidRPr="005159E7">
        <w:rPr>
          <w:rFonts w:ascii="Times New Roman" w:hAnsi="Times New Roman" w:cs="Times New Roman"/>
          <w:sz w:val="24"/>
          <w:szCs w:val="24"/>
        </w:rPr>
        <w:t>set forth in</w:t>
      </w:r>
      <w:r w:rsidR="007E33E1" w:rsidRPr="005159E7">
        <w:rPr>
          <w:rFonts w:ascii="Times New Roman" w:hAnsi="Times New Roman" w:cs="Times New Roman"/>
          <w:sz w:val="24"/>
          <w:szCs w:val="24"/>
        </w:rPr>
        <w:t xml:space="preserve"> </w:t>
      </w:r>
      <w:r w:rsidR="00A73DE2" w:rsidRPr="005159E7">
        <w:rPr>
          <w:rFonts w:ascii="Times New Roman" w:hAnsi="Times New Roman" w:cs="Times New Roman"/>
          <w:sz w:val="24"/>
          <w:szCs w:val="24"/>
        </w:rPr>
        <w:t>this Article</w:t>
      </w:r>
      <w:r w:rsidR="007E33E1" w:rsidRPr="005159E7">
        <w:rPr>
          <w:rFonts w:ascii="Times New Roman" w:hAnsi="Times New Roman" w:cs="Times New Roman"/>
          <w:sz w:val="24"/>
          <w:szCs w:val="24"/>
        </w:rPr>
        <w:t>.</w:t>
      </w:r>
    </w:p>
    <w:p w14:paraId="1219880E" w14:textId="026CD51C" w:rsidR="00AA17B7" w:rsidRPr="005159E7" w:rsidRDefault="007D061E"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Construction of a Communications Facility, other than those set forth in subparagraphs (</w:t>
      </w:r>
      <w:proofErr w:type="spellStart"/>
      <w:r w:rsidR="006C4470" w:rsidRPr="005159E7">
        <w:rPr>
          <w:rFonts w:ascii="Times New Roman" w:hAnsi="Times New Roman" w:cs="Times New Roman"/>
          <w:sz w:val="24"/>
          <w:szCs w:val="24"/>
        </w:rPr>
        <w:t>i</w:t>
      </w:r>
      <w:proofErr w:type="spellEnd"/>
      <w:r w:rsidR="006C4470" w:rsidRPr="005159E7">
        <w:rPr>
          <w:rFonts w:ascii="Times New Roman" w:hAnsi="Times New Roman" w:cs="Times New Roman"/>
          <w:sz w:val="24"/>
          <w:szCs w:val="24"/>
        </w:rPr>
        <w:t xml:space="preserve">), (ii) or (iii) in this </w:t>
      </w:r>
      <w:r w:rsidR="006B13B5" w:rsidRPr="005159E7">
        <w:rPr>
          <w:rFonts w:ascii="Times New Roman" w:hAnsi="Times New Roman" w:cs="Times New Roman"/>
          <w:sz w:val="24"/>
          <w:szCs w:val="24"/>
        </w:rPr>
        <w:t>section</w:t>
      </w:r>
      <w:r w:rsidR="006C4470" w:rsidRPr="0000318B">
        <w:rPr>
          <w:rFonts w:ascii="Times New Roman" w:hAnsi="Times New Roman" w:cs="Times New Roman"/>
          <w:sz w:val="24"/>
          <w:szCs w:val="24"/>
        </w:rPr>
        <w:t xml:space="preserve"> </w:t>
      </w:r>
      <w:r w:rsidR="006C4470" w:rsidRPr="005159E7">
        <w:rPr>
          <w:rFonts w:ascii="Times New Roman" w:hAnsi="Times New Roman" w:cs="Times New Roman"/>
          <w:sz w:val="24"/>
          <w:szCs w:val="24"/>
        </w:rPr>
        <w:t>involving the installation of coaxial, fiber-optic or other cabling, that is installed underground (direct buried or in conduit) or aboveground between two or more Poles or a Pole and a Tower and/or Support Structure, and related equipment and appurtenances.</w:t>
      </w:r>
    </w:p>
    <w:p w14:paraId="78852A85" w14:textId="33167ED4" w:rsidR="00120D52" w:rsidRPr="005159E7" w:rsidRDefault="0009357B"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Any </w:t>
      </w:r>
      <w:r w:rsidR="00120D52" w:rsidRPr="005159E7">
        <w:rPr>
          <w:rFonts w:ascii="Times New Roman" w:hAnsi="Times New Roman" w:cs="Times New Roman"/>
          <w:sz w:val="24"/>
          <w:szCs w:val="24"/>
        </w:rPr>
        <w:t>upgrade</w:t>
      </w:r>
      <w:r w:rsidRPr="005159E7">
        <w:rPr>
          <w:rFonts w:ascii="Times New Roman" w:hAnsi="Times New Roman" w:cs="Times New Roman"/>
          <w:sz w:val="24"/>
          <w:szCs w:val="24"/>
        </w:rPr>
        <w:t xml:space="preserve">, </w:t>
      </w:r>
      <w:r w:rsidR="00120D52" w:rsidRPr="005159E7">
        <w:rPr>
          <w:rFonts w:ascii="Times New Roman" w:hAnsi="Times New Roman" w:cs="Times New Roman"/>
          <w:sz w:val="24"/>
          <w:szCs w:val="24"/>
        </w:rPr>
        <w:t xml:space="preserve">replacement, modification or alteration of a Communications Facility, with each </w:t>
      </w:r>
      <w:r w:rsidRPr="005159E7">
        <w:rPr>
          <w:rFonts w:ascii="Times New Roman" w:hAnsi="Times New Roman" w:cs="Times New Roman"/>
          <w:sz w:val="24"/>
          <w:szCs w:val="24"/>
        </w:rPr>
        <w:t xml:space="preserve">instance of alteration, modification or upgrade </w:t>
      </w:r>
      <w:r w:rsidR="00120D52" w:rsidRPr="005159E7">
        <w:rPr>
          <w:rFonts w:ascii="Times New Roman" w:hAnsi="Times New Roman" w:cs="Times New Roman"/>
          <w:sz w:val="24"/>
          <w:szCs w:val="24"/>
        </w:rPr>
        <w:t xml:space="preserve">being a separate </w:t>
      </w:r>
      <w:r w:rsidR="00C41F9C" w:rsidRPr="005159E7">
        <w:rPr>
          <w:rFonts w:ascii="Times New Roman" w:hAnsi="Times New Roman" w:cs="Times New Roman"/>
          <w:sz w:val="24"/>
          <w:szCs w:val="24"/>
        </w:rPr>
        <w:t>instance subject to Administrative Review</w:t>
      </w:r>
      <w:r w:rsidRPr="005159E7">
        <w:rPr>
          <w:rFonts w:ascii="Times New Roman" w:hAnsi="Times New Roman" w:cs="Times New Roman"/>
          <w:sz w:val="24"/>
          <w:szCs w:val="24"/>
        </w:rPr>
        <w:t>.</w:t>
      </w:r>
    </w:p>
    <w:p w14:paraId="27BD1B51" w14:textId="24384DB1" w:rsidR="007E33E1" w:rsidRPr="005159E7" w:rsidRDefault="00AA17B7"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reserves and retains the</w:t>
      </w:r>
      <w:r w:rsidR="0009357B" w:rsidRPr="005159E7">
        <w:rPr>
          <w:rFonts w:ascii="Times New Roman" w:hAnsi="Times New Roman" w:cs="Times New Roman"/>
          <w:sz w:val="24"/>
          <w:szCs w:val="24"/>
        </w:rPr>
        <w:t xml:space="preserve"> general</w:t>
      </w:r>
      <w:r w:rsidRPr="005159E7">
        <w:rPr>
          <w:rFonts w:ascii="Times New Roman" w:hAnsi="Times New Roman" w:cs="Times New Roman"/>
          <w:sz w:val="24"/>
          <w:szCs w:val="24"/>
        </w:rPr>
        <w:t xml:space="preserve"> right to subject any installation or modification contemplated in this </w:t>
      </w:r>
      <w:r w:rsidR="0009357B"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to Discretionary </w:t>
      </w:r>
      <w:r w:rsidR="00787E76" w:rsidRPr="005159E7">
        <w:rPr>
          <w:rFonts w:ascii="Times New Roman" w:hAnsi="Times New Roman" w:cs="Times New Roman"/>
          <w:sz w:val="24"/>
          <w:szCs w:val="24"/>
        </w:rPr>
        <w:t>Review</w:t>
      </w:r>
      <w:r w:rsidR="0009357B"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subject to the 60 and 90 day Shot Clock guidelines </w:t>
      </w:r>
      <w:r w:rsidR="0009357B" w:rsidRPr="005159E7">
        <w:rPr>
          <w:rFonts w:ascii="Times New Roman" w:hAnsi="Times New Roman" w:cs="Times New Roman"/>
          <w:sz w:val="24"/>
          <w:szCs w:val="24"/>
        </w:rPr>
        <w:t>specified in</w:t>
      </w:r>
      <w:r w:rsidRPr="005159E7">
        <w:rPr>
          <w:rFonts w:ascii="Times New Roman" w:hAnsi="Times New Roman" w:cs="Times New Roman"/>
          <w:sz w:val="24"/>
          <w:szCs w:val="24"/>
        </w:rPr>
        <w:t xml:space="preserve"> FCC-18-133A. This may include public hearings and zoning board of adjustment approval. The Shot Clock guidelines will be adhered to for </w:t>
      </w:r>
      <w:r w:rsidR="0009357B" w:rsidRPr="005159E7">
        <w:rPr>
          <w:rFonts w:ascii="Times New Roman" w:hAnsi="Times New Roman" w:cs="Times New Roman"/>
          <w:sz w:val="24"/>
          <w:szCs w:val="24"/>
        </w:rPr>
        <w:t xml:space="preserve">any </w:t>
      </w:r>
      <w:r w:rsidRPr="005159E7">
        <w:rPr>
          <w:rFonts w:ascii="Times New Roman" w:hAnsi="Times New Roman" w:cs="Times New Roman"/>
          <w:sz w:val="24"/>
          <w:szCs w:val="24"/>
        </w:rPr>
        <w:t xml:space="preserve">Discretionary </w:t>
      </w:r>
      <w:r w:rsidR="008E7F7B" w:rsidRPr="005159E7">
        <w:rPr>
          <w:rFonts w:ascii="Times New Roman" w:hAnsi="Times New Roman" w:cs="Times New Roman"/>
          <w:sz w:val="24"/>
          <w:szCs w:val="24"/>
        </w:rPr>
        <w:t>Review</w:t>
      </w:r>
      <w:r w:rsidR="0009357B" w:rsidRPr="005159E7">
        <w:rPr>
          <w:rFonts w:ascii="Times New Roman" w:hAnsi="Times New Roman" w:cs="Times New Roman"/>
          <w:sz w:val="24"/>
          <w:szCs w:val="24"/>
        </w:rPr>
        <w:t xml:space="preserve"> process </w:t>
      </w:r>
      <w:r w:rsidRPr="005159E7">
        <w:rPr>
          <w:rFonts w:ascii="Times New Roman" w:hAnsi="Times New Roman" w:cs="Times New Roman"/>
          <w:sz w:val="24"/>
          <w:szCs w:val="24"/>
        </w:rPr>
        <w:t>unless compelling and extraordinary circumstances suggest otherwise.</w:t>
      </w:r>
    </w:p>
    <w:p w14:paraId="1CCDB497" w14:textId="0F77A343" w:rsidR="001F6AA7" w:rsidRPr="005159E7" w:rsidRDefault="007E33E1" w:rsidP="00493FBB">
      <w:pPr>
        <w:pStyle w:val="ListParagraph"/>
        <w:numPr>
          <w:ilvl w:val="1"/>
          <w:numId w:val="7"/>
        </w:numPr>
        <w:jc w:val="both"/>
        <w:rPr>
          <w:rFonts w:ascii="Times New Roman" w:hAnsi="Times New Roman" w:cs="Times New Roman"/>
          <w:sz w:val="24"/>
          <w:szCs w:val="24"/>
        </w:rPr>
      </w:pPr>
      <w:r w:rsidRPr="005159E7">
        <w:rPr>
          <w:rFonts w:ascii="Times New Roman" w:hAnsi="Times New Roman" w:cs="Times New Roman"/>
          <w:sz w:val="24"/>
          <w:szCs w:val="24"/>
        </w:rPr>
        <w:t xml:space="preserve"> All other installations, modifications and replacements </w:t>
      </w:r>
      <w:r w:rsidR="002B419D" w:rsidRPr="005159E7">
        <w:rPr>
          <w:rFonts w:ascii="Times New Roman" w:hAnsi="Times New Roman" w:cs="Times New Roman"/>
          <w:sz w:val="24"/>
          <w:szCs w:val="24"/>
        </w:rPr>
        <w:t xml:space="preserve">not subject to Administrative Review and </w:t>
      </w:r>
      <w:r w:rsidRPr="005159E7">
        <w:rPr>
          <w:rFonts w:ascii="Times New Roman" w:hAnsi="Times New Roman" w:cs="Times New Roman"/>
          <w:sz w:val="24"/>
          <w:szCs w:val="24"/>
        </w:rPr>
        <w:t xml:space="preserve">that do not qualify as a Permitted Use are subject to Discretionary Review under </w:t>
      </w:r>
      <w:r w:rsidR="006B13B5" w:rsidRPr="0000318B">
        <w:rPr>
          <w:rFonts w:ascii="Times New Roman" w:hAnsi="Times New Roman" w:cs="Times New Roman"/>
          <w:sz w:val="24"/>
          <w:szCs w:val="24"/>
        </w:rPr>
        <w:t>the applicable</w:t>
      </w:r>
      <w:r w:rsidR="005B4A96" w:rsidRPr="0000318B">
        <w:rPr>
          <w:rFonts w:ascii="Times New Roman" w:hAnsi="Times New Roman" w:cs="Times New Roman"/>
          <w:sz w:val="24"/>
          <w:szCs w:val="24"/>
        </w:rPr>
        <w:t xml:space="preserve"> Land Use </w:t>
      </w:r>
      <w:r w:rsidR="0009357B" w:rsidRPr="0000318B">
        <w:rPr>
          <w:rFonts w:ascii="Times New Roman" w:hAnsi="Times New Roman" w:cs="Times New Roman"/>
          <w:sz w:val="24"/>
          <w:szCs w:val="24"/>
        </w:rPr>
        <w:t>Procedures</w:t>
      </w:r>
      <w:r w:rsidR="002B419D" w:rsidRPr="005159E7">
        <w:rPr>
          <w:rFonts w:ascii="Times New Roman" w:hAnsi="Times New Roman" w:cs="Times New Roman"/>
          <w:sz w:val="24"/>
          <w:szCs w:val="24"/>
        </w:rPr>
        <w:t>.</w:t>
      </w:r>
      <w:r w:rsidR="00172FC4" w:rsidRPr="005159E7">
        <w:rPr>
          <w:rFonts w:ascii="Times New Roman" w:hAnsi="Times New Roman" w:cs="Times New Roman"/>
          <w:sz w:val="24"/>
          <w:szCs w:val="24"/>
        </w:rPr>
        <w:br/>
      </w:r>
    </w:p>
    <w:p w14:paraId="1A95C73F" w14:textId="62387994" w:rsidR="001F6AA7" w:rsidRPr="005159E7" w:rsidRDefault="006C4470" w:rsidP="00493FBB">
      <w:pPr>
        <w:pStyle w:val="ListParagraph"/>
        <w:numPr>
          <w:ilvl w:val="0"/>
          <w:numId w:val="6"/>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Permit Required. No Person shall place any facility described above in the Public ROW without first filing an Application for </w:t>
      </w:r>
      <w:r w:rsidR="00D54B3D" w:rsidRPr="005159E7">
        <w:rPr>
          <w:rFonts w:ascii="Times New Roman" w:hAnsi="Times New Roman" w:cs="Times New Roman"/>
          <w:sz w:val="24"/>
          <w:szCs w:val="24"/>
        </w:rPr>
        <w:t xml:space="preserve">Administrative Review for </w:t>
      </w:r>
      <w:r w:rsidRPr="005159E7">
        <w:rPr>
          <w:rFonts w:ascii="Times New Roman" w:hAnsi="Times New Roman" w:cs="Times New Roman"/>
          <w:sz w:val="24"/>
          <w:szCs w:val="24"/>
        </w:rPr>
        <w:t xml:space="preserve">same and obtaining a Permit thereof, except as otherwise expressly provided in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w:t>
      </w:r>
    </w:p>
    <w:p w14:paraId="7F096CD0" w14:textId="631761CD" w:rsidR="001F6AA7" w:rsidRPr="005159E7" w:rsidRDefault="006C4470" w:rsidP="00493FBB">
      <w:pPr>
        <w:pStyle w:val="ListParagraph"/>
        <w:numPr>
          <w:ilvl w:val="0"/>
          <w:numId w:val="6"/>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Proprietary or Confidential Information in Application.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make accepted Applications publicly available</w:t>
      </w:r>
      <w:r w:rsidR="00787E76" w:rsidRPr="005159E7">
        <w:rPr>
          <w:rFonts w:ascii="Times New Roman" w:hAnsi="Times New Roman" w:cs="Times New Roman"/>
          <w:sz w:val="24"/>
          <w:szCs w:val="24"/>
        </w:rPr>
        <w:t xml:space="preserve"> by reasonably available means such </w:t>
      </w:r>
      <w:r w:rsidR="006B1D03" w:rsidRPr="005159E7">
        <w:rPr>
          <w:rFonts w:ascii="Times New Roman" w:hAnsi="Times New Roman" w:cs="Times New Roman"/>
          <w:sz w:val="24"/>
          <w:szCs w:val="24"/>
        </w:rPr>
        <w:t>as a request pursuant to the Open Public Records Act (“OPRA”)</w:t>
      </w:r>
      <w:r w:rsidRPr="005159E7">
        <w:rPr>
          <w:rFonts w:ascii="Times New Roman" w:hAnsi="Times New Roman" w:cs="Times New Roman"/>
          <w:sz w:val="24"/>
          <w:szCs w:val="24"/>
        </w:rPr>
        <w:t xml:space="preserve">. Notwithstanding the foregoing, Applicant may designate portions of its Application materials that it reasonably believes contain </w:t>
      </w:r>
      <w:r w:rsidRPr="005159E7">
        <w:rPr>
          <w:rFonts w:ascii="Times New Roman" w:hAnsi="Times New Roman" w:cs="Times New Roman"/>
          <w:sz w:val="24"/>
          <w:szCs w:val="24"/>
        </w:rPr>
        <w:lastRenderedPageBreak/>
        <w:t xml:space="preserve">proprietary or confidential information as “proprietary” or “confidential” by clearly marking each portion of such materials accordingly, and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treat the information as proprietary and confidential, subject to applicable State and local “freedom of information” or “sunshine” Laws and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’s determination that the Applicant’s request for confidential or proprietary treatment of an Application material is reasonable.</w:t>
      </w:r>
      <w:r w:rsidR="009D4317" w:rsidRPr="005159E7">
        <w:rPr>
          <w:rFonts w:ascii="Times New Roman" w:hAnsi="Times New Roman" w:cs="Times New Roman"/>
          <w:sz w:val="24"/>
          <w:szCs w:val="24"/>
        </w:rPr>
        <w:t xml:space="preserve"> Confidential and proprietary information shall not include any information which is by law, regulation, ordinance</w:t>
      </w:r>
      <w:r w:rsidR="00787E76" w:rsidRPr="005159E7">
        <w:rPr>
          <w:rFonts w:ascii="Times New Roman" w:hAnsi="Times New Roman" w:cs="Times New Roman"/>
          <w:sz w:val="24"/>
          <w:szCs w:val="24"/>
        </w:rPr>
        <w:t>, OPRA procedure and regulations</w:t>
      </w:r>
      <w:r w:rsidR="009D4317" w:rsidRPr="005159E7">
        <w:rPr>
          <w:rFonts w:ascii="Times New Roman" w:hAnsi="Times New Roman" w:cs="Times New Roman"/>
          <w:sz w:val="24"/>
          <w:szCs w:val="24"/>
        </w:rPr>
        <w:t xml:space="preserve"> or </w:t>
      </w:r>
      <w:r w:rsidR="00A73DE2" w:rsidRPr="005159E7">
        <w:rPr>
          <w:rFonts w:ascii="Times New Roman" w:hAnsi="Times New Roman" w:cs="Times New Roman"/>
          <w:sz w:val="24"/>
          <w:szCs w:val="24"/>
        </w:rPr>
        <w:t>this Article</w:t>
      </w:r>
      <w:r w:rsidR="009D4317" w:rsidRPr="005159E7">
        <w:rPr>
          <w:rFonts w:ascii="Times New Roman" w:hAnsi="Times New Roman" w:cs="Times New Roman"/>
          <w:sz w:val="24"/>
          <w:szCs w:val="24"/>
        </w:rPr>
        <w:t>, open and available for public inspection, including proposed Communications Facilities</w:t>
      </w:r>
      <w:r w:rsidR="00F87241" w:rsidRPr="005159E7">
        <w:rPr>
          <w:rFonts w:ascii="Times New Roman" w:hAnsi="Times New Roman" w:cs="Times New Roman"/>
          <w:sz w:val="24"/>
          <w:szCs w:val="24"/>
        </w:rPr>
        <w:t>’</w:t>
      </w:r>
      <w:r w:rsidR="009D4317" w:rsidRPr="005159E7">
        <w:rPr>
          <w:rFonts w:ascii="Times New Roman" w:hAnsi="Times New Roman" w:cs="Times New Roman"/>
          <w:sz w:val="24"/>
          <w:szCs w:val="24"/>
        </w:rPr>
        <w:t xml:space="preserve"> site location</w:t>
      </w:r>
      <w:r w:rsidR="00F87241" w:rsidRPr="005159E7">
        <w:rPr>
          <w:rFonts w:ascii="Times New Roman" w:hAnsi="Times New Roman" w:cs="Times New Roman"/>
          <w:sz w:val="24"/>
          <w:szCs w:val="24"/>
        </w:rPr>
        <w:t>s</w:t>
      </w:r>
      <w:r w:rsidR="009D4317" w:rsidRPr="005159E7">
        <w:rPr>
          <w:rFonts w:ascii="Times New Roman" w:hAnsi="Times New Roman" w:cs="Times New Roman"/>
          <w:sz w:val="24"/>
          <w:szCs w:val="24"/>
        </w:rPr>
        <w:t>.</w:t>
      </w:r>
    </w:p>
    <w:p w14:paraId="27A058DB" w14:textId="2AAC8E34" w:rsidR="001F6AA7" w:rsidRPr="005159E7" w:rsidRDefault="006C4470" w:rsidP="00493FBB">
      <w:pPr>
        <w:pStyle w:val="ListParagraph"/>
        <w:numPr>
          <w:ilvl w:val="0"/>
          <w:numId w:val="6"/>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Administrative Review Application Requirements. The Application shall be made by the applicable </w:t>
      </w:r>
      <w:r w:rsidR="00D54B3D" w:rsidRPr="005159E7">
        <w:rPr>
          <w:rFonts w:ascii="Times New Roman" w:hAnsi="Times New Roman" w:cs="Times New Roman"/>
          <w:sz w:val="24"/>
          <w:szCs w:val="24"/>
        </w:rPr>
        <w:t xml:space="preserve">Wireless Service </w:t>
      </w:r>
      <w:r w:rsidRPr="005159E7">
        <w:rPr>
          <w:rFonts w:ascii="Times New Roman" w:hAnsi="Times New Roman" w:cs="Times New Roman"/>
          <w:sz w:val="24"/>
          <w:szCs w:val="24"/>
        </w:rPr>
        <w:t xml:space="preserve">Provider or its duly authorized representative and shall contain the following: </w:t>
      </w:r>
    </w:p>
    <w:p w14:paraId="4D7D959C" w14:textId="77777777" w:rsidR="001F6AA7" w:rsidRPr="005159E7" w:rsidRDefault="006C4470"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The Applicant’s name, address, telephone number, and e-mail address, including emergency contact information for the Applicant.</w:t>
      </w:r>
    </w:p>
    <w:p w14:paraId="65E16985" w14:textId="77777777" w:rsidR="001F6AA7" w:rsidRPr="005159E7" w:rsidRDefault="006C4470"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The names, addresses, telephone numbers, and e-mail addresses of all consultants, if any, acting on behalf of the Applicant with respect to the filing of the Application.</w:t>
      </w:r>
    </w:p>
    <w:p w14:paraId="139A0A15" w14:textId="77777777" w:rsidR="001F6AA7" w:rsidRPr="005159E7" w:rsidRDefault="006C4470"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A general description of the proposed work and the purposes and intent of the proposed facility</w:t>
      </w:r>
      <w:r w:rsidR="00931937" w:rsidRPr="005159E7">
        <w:rPr>
          <w:rFonts w:ascii="Times New Roman" w:hAnsi="Times New Roman" w:cs="Times New Roman"/>
          <w:sz w:val="24"/>
          <w:szCs w:val="24"/>
        </w:rPr>
        <w:t xml:space="preserve"> or facilities</w:t>
      </w:r>
      <w:r w:rsidRPr="005159E7">
        <w:rPr>
          <w:rFonts w:ascii="Times New Roman" w:hAnsi="Times New Roman" w:cs="Times New Roman"/>
          <w:sz w:val="24"/>
          <w:szCs w:val="24"/>
        </w:rPr>
        <w:t>. The scope and detail of such description shall be appropriate to the nature and character of the physical work to be performed, with special emphasis on those matters likely to be affected or impacted by the physical work proposed.</w:t>
      </w:r>
    </w:p>
    <w:p w14:paraId="17817749" w14:textId="130FD622" w:rsidR="001F6AA7" w:rsidRPr="005159E7" w:rsidRDefault="006C4470"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Detailed construction drawings regarding the proposed facility</w:t>
      </w:r>
      <w:r w:rsidR="001F6AA7" w:rsidRPr="005159E7">
        <w:rPr>
          <w:rFonts w:ascii="Times New Roman" w:hAnsi="Times New Roman" w:cs="Times New Roman"/>
          <w:sz w:val="24"/>
          <w:szCs w:val="24"/>
        </w:rPr>
        <w:t xml:space="preserve">, as </w:t>
      </w:r>
      <w:r w:rsidR="006B1D03" w:rsidRPr="005159E7">
        <w:rPr>
          <w:rFonts w:ascii="Times New Roman" w:hAnsi="Times New Roman" w:cs="Times New Roman"/>
          <w:sz w:val="24"/>
          <w:szCs w:val="24"/>
        </w:rPr>
        <w:t>required by the</w:t>
      </w:r>
      <w:r w:rsidR="00B90467" w:rsidRPr="005159E7">
        <w:rPr>
          <w:rFonts w:ascii="Times New Roman" w:hAnsi="Times New Roman" w:cs="Times New Roman"/>
          <w:sz w:val="24"/>
          <w:szCs w:val="24"/>
        </w:rPr>
        <w:t xml:space="preserve"> Uniform Construction Code of the State of New Jersey</w:t>
      </w:r>
      <w:r w:rsidR="006B1D03" w:rsidRPr="005159E7">
        <w:rPr>
          <w:rFonts w:ascii="Times New Roman" w:hAnsi="Times New Roman" w:cs="Times New Roman"/>
          <w:sz w:val="24"/>
          <w:szCs w:val="24"/>
        </w:rPr>
        <w:t xml:space="preserve">, or as otherwise stated and required under applicable </w:t>
      </w:r>
      <w:r w:rsidR="00CF215A" w:rsidRPr="005159E7">
        <w:rPr>
          <w:rFonts w:ascii="Times New Roman" w:hAnsi="Times New Roman" w:cs="Times New Roman"/>
          <w:sz w:val="24"/>
          <w:szCs w:val="24"/>
        </w:rPr>
        <w:t>Borough</w:t>
      </w:r>
      <w:r w:rsidR="006B1D03" w:rsidRPr="005159E7">
        <w:rPr>
          <w:rFonts w:ascii="Times New Roman" w:hAnsi="Times New Roman" w:cs="Times New Roman"/>
          <w:sz w:val="24"/>
          <w:szCs w:val="24"/>
        </w:rPr>
        <w:t xml:space="preserve"> ordinances</w:t>
      </w:r>
      <w:r w:rsidR="00B90467" w:rsidRPr="005159E7">
        <w:rPr>
          <w:rFonts w:ascii="Times New Roman" w:hAnsi="Times New Roman" w:cs="Times New Roman"/>
          <w:sz w:val="24"/>
          <w:szCs w:val="24"/>
        </w:rPr>
        <w:t>.</w:t>
      </w:r>
    </w:p>
    <w:p w14:paraId="5CC9F313" w14:textId="13F76A8E" w:rsidR="009D4317" w:rsidRPr="005159E7" w:rsidRDefault="009D4317"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Demonstration of compliance with RF health and safety measures, as established by the TCA and FCC, via an RF Health and Safety Report.</w:t>
      </w:r>
      <w:r w:rsidR="00DF4E4C" w:rsidRPr="005159E7">
        <w:rPr>
          <w:rFonts w:ascii="Times New Roman" w:hAnsi="Times New Roman" w:cs="Times New Roman"/>
          <w:sz w:val="24"/>
          <w:szCs w:val="24"/>
        </w:rPr>
        <w:t xml:space="preserve"> Applicant may utilize the RF Safety Reports provided in connection with th</w:t>
      </w:r>
      <w:r w:rsidR="0085656A" w:rsidRPr="005159E7">
        <w:rPr>
          <w:rFonts w:ascii="Times New Roman" w:hAnsi="Times New Roman" w:cs="Times New Roman"/>
          <w:sz w:val="24"/>
          <w:szCs w:val="24"/>
        </w:rPr>
        <w:t xml:space="preserve">e Municipal Agreement </w:t>
      </w:r>
      <w:r w:rsidR="006B13B5" w:rsidRPr="005159E7">
        <w:rPr>
          <w:rFonts w:ascii="Times New Roman" w:hAnsi="Times New Roman" w:cs="Times New Roman"/>
          <w:sz w:val="24"/>
          <w:szCs w:val="24"/>
        </w:rPr>
        <w:t>for</w:t>
      </w:r>
      <w:r w:rsidR="0085656A" w:rsidRPr="005159E7">
        <w:rPr>
          <w:rFonts w:ascii="Times New Roman" w:hAnsi="Times New Roman" w:cs="Times New Roman"/>
          <w:sz w:val="24"/>
          <w:szCs w:val="24"/>
        </w:rPr>
        <w:t xml:space="preserve"> th</w:t>
      </w:r>
      <w:r w:rsidR="000F28D1" w:rsidRPr="005159E7">
        <w:rPr>
          <w:rFonts w:ascii="Times New Roman" w:hAnsi="Times New Roman" w:cs="Times New Roman"/>
          <w:sz w:val="24"/>
          <w:szCs w:val="24"/>
        </w:rPr>
        <w:t>e</w:t>
      </w:r>
      <w:r w:rsidR="00F34820" w:rsidRPr="005159E7">
        <w:rPr>
          <w:rFonts w:ascii="Times New Roman" w:hAnsi="Times New Roman" w:cs="Times New Roman"/>
          <w:sz w:val="24"/>
          <w:szCs w:val="24"/>
        </w:rPr>
        <w:t xml:space="preserve"> section for Administrative Review and Permit issuance </w:t>
      </w:r>
    </w:p>
    <w:p w14:paraId="4A7F0BA6" w14:textId="1C03BF3B" w:rsidR="003636C1" w:rsidRPr="005159E7" w:rsidRDefault="003636C1"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 Applicant shall demonstrate compliance with </w:t>
      </w:r>
      <w:r w:rsidR="006B13B5" w:rsidRPr="005159E7">
        <w:rPr>
          <w:rFonts w:ascii="Times New Roman" w:hAnsi="Times New Roman" w:cs="Times New Roman"/>
          <w:sz w:val="24"/>
          <w:szCs w:val="24"/>
        </w:rPr>
        <w:t>the</w:t>
      </w:r>
      <w:r w:rsidRPr="0000318B">
        <w:rPr>
          <w:rFonts w:ascii="Times New Roman" w:hAnsi="Times New Roman" w:cs="Times New Roman"/>
          <w:sz w:val="24"/>
          <w:szCs w:val="24"/>
        </w:rPr>
        <w:t xml:space="preserve"> </w:t>
      </w:r>
      <w:r w:rsidRPr="005159E7">
        <w:rPr>
          <w:rFonts w:ascii="Times New Roman" w:hAnsi="Times New Roman" w:cs="Times New Roman"/>
          <w:sz w:val="24"/>
          <w:szCs w:val="24"/>
        </w:rPr>
        <w:t>Design Standards as they pertain to appearance, siting and height of the proposed Communications Facilities and their support poles, towers or other structures.</w:t>
      </w:r>
    </w:p>
    <w:p w14:paraId="06EEC0CA" w14:textId="7A005EF6" w:rsidR="001F6AA7" w:rsidRPr="005159E7" w:rsidRDefault="006C4470"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To the extent the proposed facility involves Collocation on a Pole, Tower or Support Structure, a structural report performed by a </w:t>
      </w:r>
      <w:r w:rsidR="006E3571" w:rsidRPr="005159E7">
        <w:rPr>
          <w:rFonts w:ascii="Times New Roman" w:hAnsi="Times New Roman" w:cs="Times New Roman"/>
          <w:sz w:val="24"/>
          <w:szCs w:val="24"/>
        </w:rPr>
        <w:t>qualified</w:t>
      </w:r>
      <w:r w:rsidRPr="005159E7">
        <w:rPr>
          <w:rFonts w:ascii="Times New Roman" w:hAnsi="Times New Roman" w:cs="Times New Roman"/>
          <w:sz w:val="24"/>
          <w:szCs w:val="24"/>
        </w:rPr>
        <w:t xml:space="preserve"> engineer evidencing that the Pole, Tower or Support Structure will structurally support the Collocation (or that the Pole, Tower or Support Structure will be modified to meet structural requirements) in accordance with Applicable Codes.</w:t>
      </w:r>
    </w:p>
    <w:p w14:paraId="1066C4ED" w14:textId="56CC0E47" w:rsidR="006C4470" w:rsidRPr="005159E7" w:rsidRDefault="00FB1333" w:rsidP="00493FBB">
      <w:pPr>
        <w:pStyle w:val="ListParagraph"/>
        <w:numPr>
          <w:ilvl w:val="0"/>
          <w:numId w:val="6"/>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Applicant shall demonstrate compliance with applicable environmental,</w:t>
      </w:r>
      <w:r w:rsidR="00931937" w:rsidRPr="005159E7">
        <w:rPr>
          <w:rFonts w:ascii="Times New Roman" w:hAnsi="Times New Roman" w:cs="Times New Roman"/>
          <w:sz w:val="24"/>
          <w:szCs w:val="24"/>
        </w:rPr>
        <w:t xml:space="preserve"> </w:t>
      </w:r>
      <w:r w:rsidRPr="005159E7">
        <w:rPr>
          <w:rFonts w:ascii="Times New Roman" w:hAnsi="Times New Roman" w:cs="Times New Roman"/>
          <w:sz w:val="24"/>
          <w:szCs w:val="24"/>
        </w:rPr>
        <w:t>historical and landmark laws, rules and regulations, including SHPO and NEPA approval, as needed or applicable, including obtaining any necessary permits and approvals from the appropriate local, state or federal department agency or other governing body</w:t>
      </w:r>
      <w:r w:rsidR="006B1D03" w:rsidRPr="005159E7">
        <w:rPr>
          <w:rFonts w:ascii="Times New Roman" w:hAnsi="Times New Roman" w:cs="Times New Roman"/>
          <w:sz w:val="24"/>
          <w:szCs w:val="24"/>
        </w:rPr>
        <w:t>.</w:t>
      </w:r>
      <w:r w:rsidR="00F90119" w:rsidRPr="005159E7">
        <w:rPr>
          <w:rFonts w:ascii="Times New Roman" w:hAnsi="Times New Roman" w:cs="Times New Roman"/>
          <w:sz w:val="24"/>
          <w:szCs w:val="24"/>
        </w:rPr>
        <w:br/>
      </w:r>
      <w:r w:rsidR="00F90119" w:rsidRPr="005159E7">
        <w:rPr>
          <w:rFonts w:ascii="Times New Roman" w:hAnsi="Times New Roman" w:cs="Times New Roman"/>
          <w:sz w:val="24"/>
          <w:szCs w:val="24"/>
        </w:rPr>
        <w:br/>
      </w:r>
      <w:bookmarkStart w:id="1" w:name="_Hlk50469511"/>
      <w:r w:rsidR="00D72F02" w:rsidRPr="005159E7">
        <w:rPr>
          <w:rFonts w:ascii="Times New Roman" w:hAnsi="Times New Roman" w:cs="Times New Roman"/>
          <w:sz w:val="24"/>
          <w:szCs w:val="24"/>
        </w:rPr>
        <w:t>.</w:t>
      </w:r>
      <w:r w:rsidR="00F90CE2" w:rsidRPr="005159E7">
        <w:rPr>
          <w:rFonts w:ascii="Times New Roman" w:hAnsi="Times New Roman" w:cs="Times New Roman"/>
          <w:sz w:val="24"/>
          <w:szCs w:val="24"/>
        </w:rPr>
        <w:br/>
      </w:r>
      <w:r w:rsidR="00F90CE2" w:rsidRPr="005159E7">
        <w:rPr>
          <w:rFonts w:ascii="Times New Roman" w:hAnsi="Times New Roman" w:cs="Times New Roman"/>
          <w:sz w:val="24"/>
          <w:szCs w:val="24"/>
        </w:rPr>
        <w:br/>
      </w:r>
      <w:r w:rsidR="007612FF" w:rsidRPr="005159E7">
        <w:rPr>
          <w:rFonts w:ascii="Times New Roman" w:hAnsi="Times New Roman" w:cs="Times New Roman"/>
          <w:sz w:val="24"/>
          <w:szCs w:val="24"/>
        </w:rPr>
        <w:t>f</w:t>
      </w:r>
      <w:r w:rsidR="00F90CE2" w:rsidRPr="005159E7">
        <w:rPr>
          <w:rFonts w:ascii="Times New Roman" w:hAnsi="Times New Roman" w:cs="Times New Roman"/>
          <w:sz w:val="24"/>
          <w:szCs w:val="24"/>
        </w:rPr>
        <w:t xml:space="preserve">. </w:t>
      </w:r>
      <w:bookmarkEnd w:id="1"/>
      <w:r w:rsidR="006C4470" w:rsidRPr="005159E7">
        <w:rPr>
          <w:rFonts w:ascii="Times New Roman" w:hAnsi="Times New Roman" w:cs="Times New Roman"/>
          <w:sz w:val="24"/>
          <w:szCs w:val="24"/>
        </w:rPr>
        <w:t xml:space="preserve">Information Updates. Any material </w:t>
      </w:r>
      <w:proofErr w:type="gramStart"/>
      <w:r w:rsidR="006C4470" w:rsidRPr="005159E7">
        <w:rPr>
          <w:rFonts w:ascii="Times New Roman" w:hAnsi="Times New Roman" w:cs="Times New Roman"/>
          <w:sz w:val="24"/>
          <w:szCs w:val="24"/>
        </w:rPr>
        <w:t>change</w:t>
      </w:r>
      <w:proofErr w:type="gramEnd"/>
      <w:r w:rsidR="006C4470" w:rsidRPr="005159E7">
        <w:rPr>
          <w:rFonts w:ascii="Times New Roman" w:hAnsi="Times New Roman" w:cs="Times New Roman"/>
          <w:sz w:val="24"/>
          <w:szCs w:val="24"/>
        </w:rPr>
        <w:t xml:space="preserve"> to information contained in an Application shall be submitted in writing to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within thirty (30) days after the </w:t>
      </w:r>
      <w:r w:rsidR="00F87241" w:rsidRPr="005159E7">
        <w:rPr>
          <w:rFonts w:ascii="Times New Roman" w:hAnsi="Times New Roman" w:cs="Times New Roman"/>
          <w:sz w:val="24"/>
          <w:szCs w:val="24"/>
        </w:rPr>
        <w:t xml:space="preserve">condition </w:t>
      </w:r>
      <w:r w:rsidR="006C4470" w:rsidRPr="005159E7">
        <w:rPr>
          <w:rFonts w:ascii="Times New Roman" w:hAnsi="Times New Roman" w:cs="Times New Roman"/>
          <w:sz w:val="24"/>
          <w:szCs w:val="24"/>
        </w:rPr>
        <w:t>necessitating the change.</w:t>
      </w:r>
      <w:r w:rsidR="00F90CE2" w:rsidRPr="005159E7">
        <w:rPr>
          <w:rFonts w:ascii="Times New Roman" w:hAnsi="Times New Roman" w:cs="Times New Roman"/>
          <w:sz w:val="24"/>
          <w:szCs w:val="24"/>
        </w:rPr>
        <w:br/>
      </w:r>
      <w:r w:rsidR="00F90CE2" w:rsidRPr="005159E7">
        <w:rPr>
          <w:rFonts w:ascii="Times New Roman" w:hAnsi="Times New Roman" w:cs="Times New Roman"/>
          <w:sz w:val="24"/>
          <w:szCs w:val="24"/>
        </w:rPr>
        <w:br/>
      </w:r>
      <w:r w:rsidR="007612FF" w:rsidRPr="005159E7">
        <w:rPr>
          <w:rFonts w:ascii="Times New Roman" w:hAnsi="Times New Roman" w:cs="Times New Roman"/>
          <w:sz w:val="24"/>
          <w:szCs w:val="24"/>
        </w:rPr>
        <w:t>g</w:t>
      </w:r>
      <w:r w:rsidR="00F90CE2"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 xml:space="preserve">Application Fees. Unless otherwise provided by applicable Laws, all Applications pursuant to </w:t>
      </w:r>
      <w:r w:rsidR="00A73DE2" w:rsidRPr="005159E7">
        <w:rPr>
          <w:rFonts w:ascii="Times New Roman" w:hAnsi="Times New Roman" w:cs="Times New Roman"/>
          <w:sz w:val="24"/>
          <w:szCs w:val="24"/>
        </w:rPr>
        <w:t>this Article</w:t>
      </w:r>
      <w:r w:rsidR="006C4470" w:rsidRPr="005159E7">
        <w:rPr>
          <w:rFonts w:ascii="Times New Roman" w:hAnsi="Times New Roman" w:cs="Times New Roman"/>
          <w:sz w:val="24"/>
          <w:szCs w:val="24"/>
        </w:rPr>
        <w:t xml:space="preserve"> shall be accompanied by the </w:t>
      </w:r>
      <w:r w:rsidR="00D72F02" w:rsidRPr="005159E7">
        <w:rPr>
          <w:rFonts w:ascii="Times New Roman" w:hAnsi="Times New Roman" w:cs="Times New Roman"/>
          <w:sz w:val="24"/>
          <w:szCs w:val="24"/>
        </w:rPr>
        <w:t xml:space="preserve">escrow amounts </w:t>
      </w:r>
      <w:r w:rsidR="006C4470" w:rsidRPr="005159E7">
        <w:rPr>
          <w:rFonts w:ascii="Times New Roman" w:hAnsi="Times New Roman" w:cs="Times New Roman"/>
          <w:sz w:val="24"/>
          <w:szCs w:val="24"/>
        </w:rPr>
        <w:t xml:space="preserve">required under </w:t>
      </w:r>
      <w:r w:rsidR="00D72F02" w:rsidRPr="005159E7">
        <w:rPr>
          <w:rFonts w:ascii="Times New Roman" w:hAnsi="Times New Roman" w:cs="Times New Roman"/>
          <w:sz w:val="24"/>
          <w:szCs w:val="24"/>
        </w:rPr>
        <w:t xml:space="preserve">section </w:t>
      </w:r>
      <w:r w:rsidR="00220493" w:rsidRPr="0000318B">
        <w:rPr>
          <w:rFonts w:ascii="Times New Roman" w:hAnsi="Times New Roman" w:cs="Times New Roman"/>
          <w:sz w:val="24"/>
          <w:szCs w:val="24"/>
        </w:rPr>
        <w:t>170-267.</w:t>
      </w:r>
      <w:r w:rsidR="00D72F02" w:rsidRPr="0000318B">
        <w:rPr>
          <w:rFonts w:ascii="Times New Roman" w:hAnsi="Times New Roman" w:cs="Times New Roman"/>
          <w:sz w:val="24"/>
          <w:szCs w:val="24"/>
        </w:rPr>
        <w:t xml:space="preserve">1(c)(ii) </w:t>
      </w:r>
      <w:r w:rsidR="006C4470" w:rsidRPr="005159E7">
        <w:rPr>
          <w:rFonts w:ascii="Times New Roman" w:hAnsi="Times New Roman" w:cs="Times New Roman"/>
          <w:sz w:val="24"/>
          <w:szCs w:val="24"/>
        </w:rPr>
        <w:t>above</w:t>
      </w:r>
      <w:r w:rsidR="00D72F02" w:rsidRPr="005159E7">
        <w:rPr>
          <w:rFonts w:ascii="Times New Roman" w:hAnsi="Times New Roman" w:cs="Times New Roman"/>
          <w:sz w:val="24"/>
          <w:szCs w:val="24"/>
        </w:rPr>
        <w:t xml:space="preserve"> </w:t>
      </w:r>
      <w:r w:rsidR="00E15F55" w:rsidRPr="005159E7">
        <w:rPr>
          <w:rFonts w:ascii="Times New Roman" w:hAnsi="Times New Roman" w:cs="Times New Roman"/>
          <w:sz w:val="24"/>
          <w:szCs w:val="24"/>
        </w:rPr>
        <w:t xml:space="preserve">and Schedule A </w:t>
      </w:r>
      <w:r w:rsidR="00D72F02" w:rsidRPr="005159E7">
        <w:rPr>
          <w:rFonts w:ascii="Times New Roman" w:hAnsi="Times New Roman" w:cs="Times New Roman"/>
          <w:sz w:val="24"/>
          <w:szCs w:val="24"/>
        </w:rPr>
        <w:t>which shall be used to cover One-Time Fees associated with application review and processing, and for which amounts in excess of the escrow shall be billed directly to the Applicant</w:t>
      </w:r>
      <w:r w:rsidR="006C4470" w:rsidRPr="005159E7">
        <w:rPr>
          <w:rFonts w:ascii="Times New Roman" w:hAnsi="Times New Roman" w:cs="Times New Roman"/>
          <w:sz w:val="24"/>
          <w:szCs w:val="24"/>
        </w:rPr>
        <w:t>.</w:t>
      </w:r>
    </w:p>
    <w:p w14:paraId="519D6CC6" w14:textId="2F410E95" w:rsidR="006C4470" w:rsidRPr="005159E7" w:rsidRDefault="00137D6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w:t>
      </w:r>
      <w:proofErr w:type="gramStart"/>
      <w:r w:rsidRPr="0000318B">
        <w:rPr>
          <w:rFonts w:ascii="Times New Roman" w:hAnsi="Times New Roman" w:cs="Times New Roman"/>
          <w:sz w:val="24"/>
          <w:szCs w:val="24"/>
          <w:u w:val="single"/>
        </w:rPr>
        <w:t>196</w:t>
      </w:r>
      <w:r w:rsidR="006C4470"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Action</w:t>
      </w:r>
      <w:proofErr w:type="gramEnd"/>
      <w:r w:rsidR="006C4470" w:rsidRPr="005159E7">
        <w:rPr>
          <w:rFonts w:ascii="Times New Roman" w:hAnsi="Times New Roman" w:cs="Times New Roman"/>
          <w:sz w:val="24"/>
          <w:szCs w:val="24"/>
          <w:u w:val="single"/>
        </w:rPr>
        <w:t xml:space="preserve"> on Administrative Review Applications</w:t>
      </w:r>
    </w:p>
    <w:p w14:paraId="1F62B602" w14:textId="77777777" w:rsidR="006C4470" w:rsidRPr="005159E7" w:rsidRDefault="006C4470" w:rsidP="00493FBB">
      <w:pPr>
        <w:pStyle w:val="ListParagraph"/>
        <w:numPr>
          <w:ilvl w:val="0"/>
          <w:numId w:val="16"/>
        </w:numPr>
        <w:jc w:val="both"/>
        <w:rPr>
          <w:rFonts w:ascii="Times New Roman" w:hAnsi="Times New Roman" w:cs="Times New Roman"/>
          <w:sz w:val="24"/>
          <w:szCs w:val="24"/>
        </w:rPr>
      </w:pPr>
      <w:r w:rsidRPr="005159E7">
        <w:rPr>
          <w:rFonts w:ascii="Times New Roman" w:hAnsi="Times New Roman" w:cs="Times New Roman"/>
          <w:sz w:val="24"/>
          <w:szCs w:val="24"/>
        </w:rPr>
        <w:t>Review of Applications for Administrative Review.</w:t>
      </w:r>
    </w:p>
    <w:p w14:paraId="28ED288B" w14:textId="6DD940D2" w:rsidR="003A3EC3" w:rsidRPr="005159E7" w:rsidRDefault="006C4470" w:rsidP="00493FBB">
      <w:pPr>
        <w:pStyle w:val="ListParagraph"/>
        <w:numPr>
          <w:ilvl w:val="1"/>
          <w:numId w:val="17"/>
        </w:numPr>
        <w:jc w:val="both"/>
        <w:rPr>
          <w:rFonts w:ascii="Times New Roman" w:hAnsi="Times New Roman" w:cs="Times New Roman"/>
          <w:sz w:val="24"/>
          <w:szCs w:val="24"/>
        </w:rPr>
      </w:pPr>
      <w:r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review the Application in light of its conformity with applicable provisions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xml:space="preserve">, and shall issue a </w:t>
      </w:r>
      <w:r w:rsidR="00E15F55" w:rsidRPr="005159E7">
        <w:rPr>
          <w:rFonts w:ascii="Times New Roman" w:hAnsi="Times New Roman" w:cs="Times New Roman"/>
          <w:sz w:val="24"/>
          <w:szCs w:val="24"/>
        </w:rPr>
        <w:t xml:space="preserve">Small Cell </w:t>
      </w:r>
      <w:r w:rsidRPr="005159E7">
        <w:rPr>
          <w:rFonts w:ascii="Times New Roman" w:hAnsi="Times New Roman" w:cs="Times New Roman"/>
          <w:sz w:val="24"/>
          <w:szCs w:val="24"/>
        </w:rPr>
        <w:t>Permit on nondiscriminatory terms and conditions, subject to the following requirements:</w:t>
      </w:r>
    </w:p>
    <w:p w14:paraId="2D3930B8" w14:textId="42989833" w:rsidR="009B0F13" w:rsidRPr="005159E7" w:rsidRDefault="006C493A" w:rsidP="00493FBB">
      <w:pPr>
        <w:spacing w:line="240" w:lineRule="auto"/>
        <w:ind w:left="720"/>
        <w:jc w:val="both"/>
        <w:rPr>
          <w:rFonts w:ascii="Times New Roman" w:hAnsi="Times New Roman" w:cs="Times New Roman"/>
        </w:rPr>
      </w:pPr>
      <w:r w:rsidRPr="005159E7">
        <w:rPr>
          <w:rFonts w:ascii="Times New Roman" w:hAnsi="Times New Roman" w:cs="Times New Roman"/>
        </w:rPr>
        <w:t xml:space="preserve">(A) </w:t>
      </w:r>
      <w:r w:rsidR="00E33098" w:rsidRPr="005159E7">
        <w:rPr>
          <w:rFonts w:ascii="Times New Roman" w:hAnsi="Times New Roman" w:cs="Times New Roman"/>
        </w:rPr>
        <w:t xml:space="preserve">The </w:t>
      </w:r>
      <w:r w:rsidR="00CF215A" w:rsidRPr="005159E7">
        <w:rPr>
          <w:rFonts w:ascii="Times New Roman" w:hAnsi="Times New Roman" w:cs="Times New Roman"/>
        </w:rPr>
        <w:t>Borough</w:t>
      </w:r>
      <w:r w:rsidR="00E33098" w:rsidRPr="005159E7">
        <w:rPr>
          <w:rFonts w:ascii="Times New Roman" w:hAnsi="Times New Roman" w:cs="Times New Roman"/>
        </w:rPr>
        <w:t xml:space="preserve"> must act consistent with the following </w:t>
      </w:r>
      <w:r w:rsidR="005A6EA0" w:rsidRPr="005159E7">
        <w:rPr>
          <w:rFonts w:ascii="Times New Roman" w:hAnsi="Times New Roman" w:cs="Times New Roman"/>
        </w:rPr>
        <w:t>Shot Clock Dates</w:t>
      </w:r>
      <w:r w:rsidR="009B0F13" w:rsidRPr="005159E7">
        <w:rPr>
          <w:rFonts w:ascii="Times New Roman" w:hAnsi="Times New Roman" w:cs="Times New Roman"/>
        </w:rPr>
        <w:t>:</w:t>
      </w:r>
    </w:p>
    <w:p w14:paraId="060EBC9E" w14:textId="77777777"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w:t>
      </w:r>
      <w:proofErr w:type="spellStart"/>
      <w:r w:rsidRPr="005159E7">
        <w:rPr>
          <w:rFonts w:ascii="Times New Roman" w:hAnsi="Times New Roman" w:cs="Times New Roman"/>
          <w:bCs/>
        </w:rPr>
        <w:t>i</w:t>
      </w:r>
      <w:proofErr w:type="spellEnd"/>
      <w:r w:rsidRPr="005159E7">
        <w:rPr>
          <w:rFonts w:ascii="Times New Roman" w:hAnsi="Times New Roman" w:cs="Times New Roman"/>
          <w:bCs/>
        </w:rPr>
        <w:t>) Review of an Application to collocate a Small Wireless Facility using an existing structure: 60 days.</w:t>
      </w:r>
    </w:p>
    <w:p w14:paraId="7E66AE98" w14:textId="77777777" w:rsidR="009B0F13" w:rsidRPr="005159E7" w:rsidRDefault="00E33098"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(ii) Review of an A</w:t>
      </w:r>
      <w:r w:rsidR="009B0F13" w:rsidRPr="005159E7">
        <w:rPr>
          <w:rFonts w:ascii="Times New Roman" w:hAnsi="Times New Roman" w:cs="Times New Roman"/>
          <w:bCs/>
        </w:rPr>
        <w:t>pplication to collocate a facility other than a Small Wireless Facility using an existing structure: 90 days.</w:t>
      </w:r>
    </w:p>
    <w:p w14:paraId="4444FC13" w14:textId="77777777" w:rsidR="009B0F13" w:rsidRPr="005159E7" w:rsidRDefault="00E33098"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(iii) Review of an A</w:t>
      </w:r>
      <w:r w:rsidR="009B0F13" w:rsidRPr="005159E7">
        <w:rPr>
          <w:rFonts w:ascii="Times New Roman" w:hAnsi="Times New Roman" w:cs="Times New Roman"/>
          <w:bCs/>
        </w:rPr>
        <w:t>pplication to deploy a Small Wireless Facility using a new structure: 90 days.</w:t>
      </w:r>
    </w:p>
    <w:p w14:paraId="25872C50" w14:textId="77777777"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(iv) R</w:t>
      </w:r>
      <w:r w:rsidR="00E33098" w:rsidRPr="005159E7">
        <w:rPr>
          <w:rFonts w:ascii="Times New Roman" w:hAnsi="Times New Roman" w:cs="Times New Roman"/>
          <w:bCs/>
        </w:rPr>
        <w:t>eview of an A</w:t>
      </w:r>
      <w:r w:rsidRPr="005159E7">
        <w:rPr>
          <w:rFonts w:ascii="Times New Roman" w:hAnsi="Times New Roman" w:cs="Times New Roman"/>
          <w:bCs/>
        </w:rPr>
        <w:t>pplication to deploy a facility other than a Small Wireless Facility using a new structure: 150 days.</w:t>
      </w:r>
    </w:p>
    <w:p w14:paraId="4DBBB082" w14:textId="7313A32F" w:rsidR="009B0F13" w:rsidRPr="005159E7" w:rsidRDefault="009B0F13" w:rsidP="00493FBB">
      <w:pPr>
        <w:ind w:left="720"/>
        <w:jc w:val="both"/>
        <w:rPr>
          <w:rFonts w:ascii="Times New Roman" w:hAnsi="Times New Roman" w:cs="Times New Roman"/>
        </w:rPr>
      </w:pPr>
      <w:r w:rsidRPr="005159E7">
        <w:rPr>
          <w:rFonts w:ascii="Times New Roman" w:hAnsi="Times New Roman" w:cs="Times New Roman"/>
        </w:rPr>
        <w:t>(B) Tolling</w:t>
      </w:r>
      <w:r w:rsidR="005A6EA0" w:rsidRPr="005159E7">
        <w:rPr>
          <w:rFonts w:ascii="Times New Roman" w:hAnsi="Times New Roman" w:cs="Times New Roman"/>
        </w:rPr>
        <w:t xml:space="preserve"> period</w:t>
      </w:r>
      <w:r w:rsidRPr="005159E7">
        <w:rPr>
          <w:rFonts w:ascii="Times New Roman" w:hAnsi="Times New Roman" w:cs="Times New Roman"/>
        </w:rPr>
        <w:t>:</w:t>
      </w:r>
      <w:r w:rsidR="005A6EA0" w:rsidRPr="005159E7">
        <w:rPr>
          <w:rFonts w:ascii="Times New Roman" w:hAnsi="Times New Roman" w:cs="Times New Roman"/>
        </w:rPr>
        <w:t xml:space="preserve"> </w:t>
      </w:r>
      <w:r w:rsidRPr="005159E7">
        <w:rPr>
          <w:rFonts w:ascii="Times New Roman" w:hAnsi="Times New Roman" w:cs="Times New Roman"/>
          <w:bCs/>
        </w:rPr>
        <w:t xml:space="preserve">Unless a written agreement between the Applicant and the </w:t>
      </w:r>
      <w:r w:rsidR="00CF215A" w:rsidRPr="005159E7">
        <w:rPr>
          <w:rFonts w:ascii="Times New Roman" w:hAnsi="Times New Roman" w:cs="Times New Roman"/>
          <w:bCs/>
        </w:rPr>
        <w:t>Borough</w:t>
      </w:r>
      <w:r w:rsidRPr="005159E7">
        <w:rPr>
          <w:rFonts w:ascii="Times New Roman" w:hAnsi="Times New Roman" w:cs="Times New Roman"/>
          <w:bCs/>
        </w:rPr>
        <w:t xml:space="preserve"> provides otherwise, the tolling period for an Application (if any) is as set forth in paragraphs </w:t>
      </w:r>
      <w:r w:rsidR="005A6EA0" w:rsidRPr="005159E7">
        <w:rPr>
          <w:rFonts w:ascii="Times New Roman" w:hAnsi="Times New Roman" w:cs="Times New Roman"/>
          <w:bCs/>
        </w:rPr>
        <w:t xml:space="preserve">(1) through (3) of </w:t>
      </w:r>
      <w:proofErr w:type="gramStart"/>
      <w:r w:rsidR="005A6EA0" w:rsidRPr="005159E7">
        <w:rPr>
          <w:rFonts w:ascii="Times New Roman" w:hAnsi="Times New Roman" w:cs="Times New Roman"/>
          <w:bCs/>
        </w:rPr>
        <w:t>this</w:t>
      </w:r>
      <w:r w:rsidR="00A73DE2" w:rsidRPr="005159E7">
        <w:rPr>
          <w:rFonts w:ascii="Times New Roman" w:hAnsi="Times New Roman" w:cs="Times New Roman"/>
          <w:bCs/>
        </w:rPr>
        <w:t xml:space="preserve"> </w:t>
      </w:r>
      <w:r w:rsidR="005A6EA0" w:rsidRPr="005159E7">
        <w:rPr>
          <w:rFonts w:ascii="Times New Roman" w:hAnsi="Times New Roman" w:cs="Times New Roman"/>
          <w:bCs/>
        </w:rPr>
        <w:t xml:space="preserve"> section</w:t>
      </w:r>
      <w:proofErr w:type="gramEnd"/>
      <w:r w:rsidR="00D72F02" w:rsidRPr="005159E7">
        <w:rPr>
          <w:rFonts w:ascii="Times New Roman" w:hAnsi="Times New Roman" w:cs="Times New Roman"/>
          <w:bCs/>
        </w:rPr>
        <w:t>:</w:t>
      </w:r>
    </w:p>
    <w:p w14:paraId="346F54F4" w14:textId="5DAA3ED1"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 xml:space="preserve">(1) For an initial application to deploy Small Wireless Facilities, if the </w:t>
      </w:r>
      <w:r w:rsidR="00CF215A" w:rsidRPr="005159E7">
        <w:rPr>
          <w:rFonts w:ascii="Times New Roman" w:hAnsi="Times New Roman" w:cs="Times New Roman"/>
          <w:bCs/>
        </w:rPr>
        <w:t>Borough</w:t>
      </w:r>
      <w:r w:rsidRPr="005159E7">
        <w:rPr>
          <w:rFonts w:ascii="Times New Roman" w:hAnsi="Times New Roman" w:cs="Times New Roman"/>
          <w:bCs/>
        </w:rPr>
        <w:t xml:space="preserve"> notifies the</w:t>
      </w:r>
      <w:r w:rsidR="005A6EA0" w:rsidRPr="005159E7">
        <w:rPr>
          <w:rFonts w:ascii="Times New Roman" w:hAnsi="Times New Roman" w:cs="Times New Roman"/>
          <w:bCs/>
        </w:rPr>
        <w:t xml:space="preserve"> </w:t>
      </w:r>
      <w:r w:rsidRPr="005159E7">
        <w:rPr>
          <w:rFonts w:ascii="Times New Roman" w:hAnsi="Times New Roman" w:cs="Times New Roman"/>
          <w:bCs/>
        </w:rPr>
        <w:t xml:space="preserve">Applicant on or before the 10th day after submission that the Application is materially incomplete, and clearly and specifically identifies the missing documents or information and the specific rule or regulation creating the obligation to submit such documents or information, the shot clock date calculation shall restart at zero on the date on which the Applicant submits all the documents and information identified by the </w:t>
      </w:r>
      <w:r w:rsidR="00CF215A" w:rsidRPr="005159E7">
        <w:rPr>
          <w:rFonts w:ascii="Times New Roman" w:hAnsi="Times New Roman" w:cs="Times New Roman"/>
          <w:bCs/>
        </w:rPr>
        <w:t>Borough</w:t>
      </w:r>
      <w:r w:rsidRPr="005159E7">
        <w:rPr>
          <w:rFonts w:ascii="Times New Roman" w:hAnsi="Times New Roman" w:cs="Times New Roman"/>
          <w:bCs/>
        </w:rPr>
        <w:t xml:space="preserve"> to render the Application complete.</w:t>
      </w:r>
    </w:p>
    <w:p w14:paraId="2E1AD36F" w14:textId="77777777"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(2) For all other initial Applications, the tolling period shall be the number of days from--</w:t>
      </w:r>
    </w:p>
    <w:p w14:paraId="562E050B" w14:textId="6738C744"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lastRenderedPageBreak/>
        <w:t>(</w:t>
      </w:r>
      <w:proofErr w:type="spellStart"/>
      <w:r w:rsidRPr="005159E7">
        <w:rPr>
          <w:rFonts w:ascii="Times New Roman" w:hAnsi="Times New Roman" w:cs="Times New Roman"/>
          <w:bCs/>
        </w:rPr>
        <w:t>i</w:t>
      </w:r>
      <w:proofErr w:type="spellEnd"/>
      <w:r w:rsidRPr="005159E7">
        <w:rPr>
          <w:rFonts w:ascii="Times New Roman" w:hAnsi="Times New Roman" w:cs="Times New Roman"/>
          <w:bCs/>
        </w:rPr>
        <w:t>)</w:t>
      </w:r>
      <w:r w:rsidR="005A6EA0" w:rsidRPr="005159E7">
        <w:rPr>
          <w:rFonts w:ascii="Times New Roman" w:hAnsi="Times New Roman" w:cs="Times New Roman"/>
          <w:bCs/>
        </w:rPr>
        <w:t xml:space="preserve"> </w:t>
      </w:r>
      <w:r w:rsidRPr="005159E7">
        <w:rPr>
          <w:rFonts w:ascii="Times New Roman" w:hAnsi="Times New Roman" w:cs="Times New Roman"/>
          <w:bCs/>
        </w:rPr>
        <w:t xml:space="preserve">The day after the date when the </w:t>
      </w:r>
      <w:r w:rsidR="00CF215A" w:rsidRPr="005159E7">
        <w:rPr>
          <w:rFonts w:ascii="Times New Roman" w:hAnsi="Times New Roman" w:cs="Times New Roman"/>
          <w:bCs/>
        </w:rPr>
        <w:t>Borough</w:t>
      </w:r>
      <w:r w:rsidRPr="005159E7">
        <w:rPr>
          <w:rFonts w:ascii="Times New Roman" w:hAnsi="Times New Roman" w:cs="Times New Roman"/>
          <w:bCs/>
        </w:rPr>
        <w:t xml:space="preserve"> notifies the Applicant in writing that the</w:t>
      </w:r>
      <w:r w:rsidR="005A6EA0" w:rsidRPr="005159E7">
        <w:rPr>
          <w:rFonts w:ascii="Times New Roman" w:hAnsi="Times New Roman" w:cs="Times New Roman"/>
          <w:bCs/>
        </w:rPr>
        <w:t xml:space="preserve"> </w:t>
      </w:r>
      <w:r w:rsidRPr="005159E7">
        <w:rPr>
          <w:rFonts w:ascii="Times New Roman" w:hAnsi="Times New Roman" w:cs="Times New Roman"/>
          <w:bCs/>
        </w:rPr>
        <w:t>Application is materially incomplete and clearly and specifically identifies the missing documents or information that the Applicant must submit to render the Application complete and the specific rule or regulation creating this obligation; until</w:t>
      </w:r>
    </w:p>
    <w:p w14:paraId="3E8447EB" w14:textId="77777777"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(ii)</w:t>
      </w:r>
      <w:r w:rsidR="005A6EA0" w:rsidRPr="005159E7">
        <w:rPr>
          <w:rFonts w:ascii="Times New Roman" w:hAnsi="Times New Roman" w:cs="Times New Roman"/>
          <w:bCs/>
        </w:rPr>
        <w:t xml:space="preserve"> </w:t>
      </w:r>
      <w:r w:rsidRPr="005159E7">
        <w:rPr>
          <w:rFonts w:ascii="Times New Roman" w:hAnsi="Times New Roman" w:cs="Times New Roman"/>
          <w:bCs/>
        </w:rPr>
        <w:t>The date when the Applicant submits all the documents and information identified by the siting authority to render the Application complete;</w:t>
      </w:r>
    </w:p>
    <w:p w14:paraId="73C7E2CD" w14:textId="79D6B4CD"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(iii)</w:t>
      </w:r>
      <w:r w:rsidR="005A6EA0" w:rsidRPr="005159E7">
        <w:rPr>
          <w:rFonts w:ascii="Times New Roman" w:hAnsi="Times New Roman" w:cs="Times New Roman"/>
          <w:bCs/>
        </w:rPr>
        <w:t xml:space="preserve"> </w:t>
      </w:r>
      <w:r w:rsidRPr="005159E7">
        <w:rPr>
          <w:rFonts w:ascii="Times New Roman" w:hAnsi="Times New Roman" w:cs="Times New Roman"/>
          <w:bCs/>
        </w:rPr>
        <w:t>But only if the</w:t>
      </w:r>
      <w:r w:rsidR="005A6EA0" w:rsidRPr="005159E7">
        <w:rPr>
          <w:rFonts w:ascii="Times New Roman" w:hAnsi="Times New Roman" w:cs="Times New Roman"/>
          <w:bCs/>
        </w:rPr>
        <w:t xml:space="preserve"> notice pursuant to paragraph (B</w:t>
      </w:r>
      <w:r w:rsidRPr="005159E7">
        <w:rPr>
          <w:rFonts w:ascii="Times New Roman" w:hAnsi="Times New Roman" w:cs="Times New Roman"/>
          <w:bCs/>
        </w:rPr>
        <w:t>)(2)(</w:t>
      </w:r>
      <w:proofErr w:type="spellStart"/>
      <w:r w:rsidRPr="005159E7">
        <w:rPr>
          <w:rFonts w:ascii="Times New Roman" w:hAnsi="Times New Roman" w:cs="Times New Roman"/>
          <w:bCs/>
        </w:rPr>
        <w:t>i</w:t>
      </w:r>
      <w:proofErr w:type="spellEnd"/>
      <w:r w:rsidRPr="005159E7">
        <w:rPr>
          <w:rFonts w:ascii="Times New Roman" w:hAnsi="Times New Roman" w:cs="Times New Roman"/>
          <w:bCs/>
        </w:rPr>
        <w:t xml:space="preserve">) of </w:t>
      </w:r>
      <w:proofErr w:type="gramStart"/>
      <w:r w:rsidRPr="005159E7">
        <w:rPr>
          <w:rFonts w:ascii="Times New Roman" w:hAnsi="Times New Roman" w:cs="Times New Roman"/>
          <w:bCs/>
        </w:rPr>
        <w:t xml:space="preserve">this </w:t>
      </w:r>
      <w:r w:rsidR="00A73DE2" w:rsidRPr="005159E7">
        <w:rPr>
          <w:rFonts w:ascii="Times New Roman" w:hAnsi="Times New Roman" w:cs="Times New Roman"/>
          <w:bCs/>
        </w:rPr>
        <w:t xml:space="preserve"> </w:t>
      </w:r>
      <w:r w:rsidRPr="005159E7">
        <w:rPr>
          <w:rFonts w:ascii="Times New Roman" w:hAnsi="Times New Roman" w:cs="Times New Roman"/>
          <w:bCs/>
        </w:rPr>
        <w:t>section</w:t>
      </w:r>
      <w:proofErr w:type="gramEnd"/>
      <w:r w:rsidRPr="005159E7">
        <w:rPr>
          <w:rFonts w:ascii="Times New Roman" w:hAnsi="Times New Roman" w:cs="Times New Roman"/>
          <w:bCs/>
        </w:rPr>
        <w:t xml:space="preserve"> is effectuated on or before the 30th day after the date when the application was submitted; or</w:t>
      </w:r>
    </w:p>
    <w:p w14:paraId="5654C9E8" w14:textId="77777777"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(3) For resubmitted Applications following a notice of deficiency, the tolling period shall be the number of days from--</w:t>
      </w:r>
    </w:p>
    <w:p w14:paraId="0DD2B7CE" w14:textId="52C28A62"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w:t>
      </w:r>
      <w:proofErr w:type="spellStart"/>
      <w:r w:rsidRPr="005159E7">
        <w:rPr>
          <w:rFonts w:ascii="Times New Roman" w:hAnsi="Times New Roman" w:cs="Times New Roman"/>
          <w:bCs/>
        </w:rPr>
        <w:t>i</w:t>
      </w:r>
      <w:proofErr w:type="spellEnd"/>
      <w:r w:rsidRPr="005159E7">
        <w:rPr>
          <w:rFonts w:ascii="Times New Roman" w:hAnsi="Times New Roman" w:cs="Times New Roman"/>
          <w:bCs/>
        </w:rPr>
        <w:t xml:space="preserve">)The day after the date when the </w:t>
      </w:r>
      <w:r w:rsidR="00CF215A" w:rsidRPr="005159E7">
        <w:rPr>
          <w:rFonts w:ascii="Times New Roman" w:hAnsi="Times New Roman" w:cs="Times New Roman"/>
          <w:bCs/>
        </w:rPr>
        <w:t>Borough</w:t>
      </w:r>
      <w:r w:rsidRPr="005159E7">
        <w:rPr>
          <w:rFonts w:ascii="Times New Roman" w:hAnsi="Times New Roman" w:cs="Times New Roman"/>
          <w:bCs/>
        </w:rPr>
        <w:t xml:space="preserve"> notifies the Applicant in writing that the Applicant's</w:t>
      </w:r>
      <w:r w:rsidR="004A6BDD" w:rsidRPr="005159E7">
        <w:rPr>
          <w:rFonts w:ascii="Times New Roman" w:hAnsi="Times New Roman" w:cs="Times New Roman"/>
          <w:bCs/>
        </w:rPr>
        <w:t xml:space="preserve"> </w:t>
      </w:r>
      <w:r w:rsidRPr="005159E7">
        <w:rPr>
          <w:rFonts w:ascii="Times New Roman" w:hAnsi="Times New Roman" w:cs="Times New Roman"/>
          <w:bCs/>
        </w:rPr>
        <w:t>supplemental submission was not sufficient to render the Appli</w:t>
      </w:r>
      <w:r w:rsidR="004A6BDD" w:rsidRPr="005159E7">
        <w:rPr>
          <w:rFonts w:ascii="Times New Roman" w:hAnsi="Times New Roman" w:cs="Times New Roman"/>
          <w:bCs/>
        </w:rPr>
        <w:t xml:space="preserve">cation complete and clearly and </w:t>
      </w:r>
      <w:r w:rsidRPr="005159E7">
        <w:rPr>
          <w:rFonts w:ascii="Times New Roman" w:hAnsi="Times New Roman" w:cs="Times New Roman"/>
          <w:bCs/>
        </w:rPr>
        <w:t xml:space="preserve">specifically identifies the missing documents or information that need to be submitted based on the </w:t>
      </w:r>
      <w:r w:rsidR="00CF215A" w:rsidRPr="005159E7">
        <w:rPr>
          <w:rFonts w:ascii="Times New Roman" w:hAnsi="Times New Roman" w:cs="Times New Roman"/>
          <w:bCs/>
        </w:rPr>
        <w:t>Borough</w:t>
      </w:r>
      <w:r w:rsidRPr="005159E7">
        <w:rPr>
          <w:rFonts w:ascii="Times New Roman" w:hAnsi="Times New Roman" w:cs="Times New Roman"/>
          <w:bCs/>
        </w:rPr>
        <w:t>'s ori</w:t>
      </w:r>
      <w:r w:rsidR="004A6BDD" w:rsidRPr="005159E7">
        <w:rPr>
          <w:rFonts w:ascii="Times New Roman" w:hAnsi="Times New Roman" w:cs="Times New Roman"/>
          <w:bCs/>
        </w:rPr>
        <w:t>ginal request under paragraph (B</w:t>
      </w:r>
      <w:r w:rsidRPr="005159E7">
        <w:rPr>
          <w:rFonts w:ascii="Times New Roman" w:hAnsi="Times New Roman" w:cs="Times New Roman"/>
          <w:bCs/>
        </w:rPr>
        <w:t xml:space="preserve">)(1) or (2) of </w:t>
      </w:r>
      <w:proofErr w:type="gramStart"/>
      <w:r w:rsidRPr="005159E7">
        <w:rPr>
          <w:rFonts w:ascii="Times New Roman" w:hAnsi="Times New Roman" w:cs="Times New Roman"/>
          <w:bCs/>
        </w:rPr>
        <w:t xml:space="preserve">this </w:t>
      </w:r>
      <w:r w:rsidR="00A73DE2" w:rsidRPr="005159E7">
        <w:rPr>
          <w:rFonts w:ascii="Times New Roman" w:hAnsi="Times New Roman" w:cs="Times New Roman"/>
          <w:bCs/>
        </w:rPr>
        <w:t xml:space="preserve"> </w:t>
      </w:r>
      <w:r w:rsidRPr="005159E7">
        <w:rPr>
          <w:rFonts w:ascii="Times New Roman" w:hAnsi="Times New Roman" w:cs="Times New Roman"/>
          <w:bCs/>
        </w:rPr>
        <w:t>section</w:t>
      </w:r>
      <w:proofErr w:type="gramEnd"/>
      <w:r w:rsidRPr="005159E7">
        <w:rPr>
          <w:rFonts w:ascii="Times New Roman" w:hAnsi="Times New Roman" w:cs="Times New Roman"/>
          <w:bCs/>
        </w:rPr>
        <w:t>; until</w:t>
      </w:r>
    </w:p>
    <w:p w14:paraId="67E20A3D" w14:textId="0C43BEA0"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(ii)The date when the applicant submits all the documents and information identi</w:t>
      </w:r>
      <w:r w:rsidR="004A6BDD" w:rsidRPr="005159E7">
        <w:rPr>
          <w:rFonts w:ascii="Times New Roman" w:hAnsi="Times New Roman" w:cs="Times New Roman"/>
          <w:bCs/>
        </w:rPr>
        <w:t xml:space="preserve">fied by the </w:t>
      </w:r>
      <w:r w:rsidR="00CF215A" w:rsidRPr="005159E7">
        <w:rPr>
          <w:rFonts w:ascii="Times New Roman" w:hAnsi="Times New Roman" w:cs="Times New Roman"/>
          <w:bCs/>
        </w:rPr>
        <w:t>Borough</w:t>
      </w:r>
      <w:r w:rsidR="004A6BDD" w:rsidRPr="005159E7">
        <w:rPr>
          <w:rFonts w:ascii="Times New Roman" w:hAnsi="Times New Roman" w:cs="Times New Roman"/>
          <w:bCs/>
        </w:rPr>
        <w:t xml:space="preserve"> to render the A</w:t>
      </w:r>
      <w:r w:rsidRPr="005159E7">
        <w:rPr>
          <w:rFonts w:ascii="Times New Roman" w:hAnsi="Times New Roman" w:cs="Times New Roman"/>
          <w:bCs/>
        </w:rPr>
        <w:t>pplication complete;</w:t>
      </w:r>
    </w:p>
    <w:p w14:paraId="10B1188D" w14:textId="1DF4BE9E" w:rsidR="009C35C0"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(iii)</w:t>
      </w:r>
      <w:r w:rsidR="004A6BDD" w:rsidRPr="005159E7">
        <w:rPr>
          <w:rFonts w:ascii="Times New Roman" w:hAnsi="Times New Roman" w:cs="Times New Roman"/>
          <w:bCs/>
        </w:rPr>
        <w:t xml:space="preserve"> </w:t>
      </w:r>
      <w:r w:rsidRPr="005159E7">
        <w:rPr>
          <w:rFonts w:ascii="Times New Roman" w:hAnsi="Times New Roman" w:cs="Times New Roman"/>
          <w:bCs/>
        </w:rPr>
        <w:t>But only if the notice pursuant to paragraph (</w:t>
      </w:r>
      <w:r w:rsidR="004A6BDD" w:rsidRPr="005159E7">
        <w:rPr>
          <w:rFonts w:ascii="Times New Roman" w:hAnsi="Times New Roman" w:cs="Times New Roman"/>
          <w:bCs/>
        </w:rPr>
        <w:t>B</w:t>
      </w:r>
      <w:r w:rsidRPr="005159E7">
        <w:rPr>
          <w:rFonts w:ascii="Times New Roman" w:hAnsi="Times New Roman" w:cs="Times New Roman"/>
          <w:bCs/>
        </w:rPr>
        <w:t>)(3)(</w:t>
      </w:r>
      <w:proofErr w:type="spellStart"/>
      <w:r w:rsidRPr="005159E7">
        <w:rPr>
          <w:rFonts w:ascii="Times New Roman" w:hAnsi="Times New Roman" w:cs="Times New Roman"/>
          <w:bCs/>
        </w:rPr>
        <w:t>i</w:t>
      </w:r>
      <w:proofErr w:type="spellEnd"/>
      <w:r w:rsidRPr="005159E7">
        <w:rPr>
          <w:rFonts w:ascii="Times New Roman" w:hAnsi="Times New Roman" w:cs="Times New Roman"/>
          <w:bCs/>
        </w:rPr>
        <w:t xml:space="preserve">) of </w:t>
      </w:r>
      <w:proofErr w:type="gramStart"/>
      <w:r w:rsidRPr="005159E7">
        <w:rPr>
          <w:rFonts w:ascii="Times New Roman" w:hAnsi="Times New Roman" w:cs="Times New Roman"/>
          <w:bCs/>
        </w:rPr>
        <w:t xml:space="preserve">this </w:t>
      </w:r>
      <w:r w:rsidR="00A73DE2" w:rsidRPr="005159E7">
        <w:rPr>
          <w:rFonts w:ascii="Times New Roman" w:hAnsi="Times New Roman" w:cs="Times New Roman"/>
          <w:bCs/>
        </w:rPr>
        <w:t xml:space="preserve"> </w:t>
      </w:r>
      <w:r w:rsidRPr="005159E7">
        <w:rPr>
          <w:rFonts w:ascii="Times New Roman" w:hAnsi="Times New Roman" w:cs="Times New Roman"/>
          <w:bCs/>
        </w:rPr>
        <w:t>section</w:t>
      </w:r>
      <w:proofErr w:type="gramEnd"/>
      <w:r w:rsidRPr="005159E7">
        <w:rPr>
          <w:rFonts w:ascii="Times New Roman" w:hAnsi="Times New Roman" w:cs="Times New Roman"/>
          <w:bCs/>
        </w:rPr>
        <w:t xml:space="preserve"> is effectuated on or before</w:t>
      </w:r>
      <w:r w:rsidR="004A6BDD" w:rsidRPr="005159E7">
        <w:rPr>
          <w:rFonts w:ascii="Times New Roman" w:hAnsi="Times New Roman" w:cs="Times New Roman"/>
          <w:bCs/>
        </w:rPr>
        <w:t xml:space="preserve"> </w:t>
      </w:r>
      <w:r w:rsidRPr="005159E7">
        <w:rPr>
          <w:rFonts w:ascii="Times New Roman" w:hAnsi="Times New Roman" w:cs="Times New Roman"/>
          <w:bCs/>
        </w:rPr>
        <w:t>the 10</w:t>
      </w:r>
      <w:r w:rsidR="004A6BDD" w:rsidRPr="005159E7">
        <w:rPr>
          <w:rFonts w:ascii="Times New Roman" w:hAnsi="Times New Roman" w:cs="Times New Roman"/>
          <w:bCs/>
        </w:rPr>
        <w:t>th day after the date when the A</w:t>
      </w:r>
      <w:r w:rsidRPr="005159E7">
        <w:rPr>
          <w:rFonts w:ascii="Times New Roman" w:hAnsi="Times New Roman" w:cs="Times New Roman"/>
          <w:bCs/>
        </w:rPr>
        <w:t>pplicant makes a supplemental submission in response to</w:t>
      </w:r>
      <w:r w:rsidR="004A6BDD" w:rsidRPr="005159E7">
        <w:rPr>
          <w:rFonts w:ascii="Times New Roman" w:hAnsi="Times New Roman" w:cs="Times New Roman"/>
          <w:bCs/>
        </w:rPr>
        <w:t xml:space="preserve"> </w:t>
      </w:r>
      <w:r w:rsidRPr="005159E7">
        <w:rPr>
          <w:rFonts w:ascii="Times New Roman" w:hAnsi="Times New Roman" w:cs="Times New Roman"/>
          <w:bCs/>
        </w:rPr>
        <w:t xml:space="preserve">the </w:t>
      </w:r>
      <w:r w:rsidR="00CF215A" w:rsidRPr="005159E7">
        <w:rPr>
          <w:rFonts w:ascii="Times New Roman" w:hAnsi="Times New Roman" w:cs="Times New Roman"/>
          <w:bCs/>
        </w:rPr>
        <w:t>Borough</w:t>
      </w:r>
      <w:r w:rsidR="004A6BDD" w:rsidRPr="005159E7">
        <w:rPr>
          <w:rFonts w:ascii="Times New Roman" w:hAnsi="Times New Roman" w:cs="Times New Roman"/>
          <w:bCs/>
        </w:rPr>
        <w:t>'s request under paragraph (B</w:t>
      </w:r>
      <w:r w:rsidRPr="005159E7">
        <w:rPr>
          <w:rFonts w:ascii="Times New Roman" w:hAnsi="Times New Roman" w:cs="Times New Roman"/>
          <w:bCs/>
        </w:rPr>
        <w:t>)(1) or (2) of this</w:t>
      </w:r>
      <w:r w:rsidR="00A73DE2" w:rsidRPr="005159E7">
        <w:rPr>
          <w:rFonts w:ascii="Times New Roman" w:hAnsi="Times New Roman" w:cs="Times New Roman"/>
          <w:bCs/>
        </w:rPr>
        <w:t xml:space="preserve"> </w:t>
      </w:r>
      <w:r w:rsidRPr="005159E7">
        <w:rPr>
          <w:rFonts w:ascii="Times New Roman" w:hAnsi="Times New Roman" w:cs="Times New Roman"/>
          <w:bCs/>
        </w:rPr>
        <w:t xml:space="preserve"> section.</w:t>
      </w:r>
    </w:p>
    <w:p w14:paraId="1F8E1B2C" w14:textId="0C2FBDD3" w:rsidR="009B0F13" w:rsidRPr="005159E7" w:rsidRDefault="000B383D" w:rsidP="00493FBB">
      <w:pPr>
        <w:spacing w:line="240" w:lineRule="auto"/>
        <w:ind w:left="720" w:hanging="450"/>
        <w:jc w:val="both"/>
        <w:rPr>
          <w:rFonts w:ascii="Times New Roman" w:hAnsi="Times New Roman" w:cs="Times New Roman"/>
          <w:sz w:val="24"/>
          <w:szCs w:val="24"/>
        </w:rPr>
      </w:pPr>
      <w:r w:rsidRPr="005159E7">
        <w:rPr>
          <w:rFonts w:ascii="Times New Roman" w:hAnsi="Times New Roman" w:cs="Times New Roman"/>
          <w:bCs/>
        </w:rPr>
        <w:t xml:space="preserve">(iv). Final Decision by </w:t>
      </w:r>
      <w:r w:rsidR="00CF215A" w:rsidRPr="005159E7">
        <w:rPr>
          <w:rFonts w:ascii="Times New Roman" w:hAnsi="Times New Roman" w:cs="Times New Roman"/>
          <w:bCs/>
        </w:rPr>
        <w:t>Borough</w:t>
      </w:r>
      <w:r w:rsidRPr="005159E7">
        <w:rPr>
          <w:rFonts w:ascii="Times New Roman" w:hAnsi="Times New Roman" w:cs="Times New Roman"/>
          <w:bCs/>
        </w:rPr>
        <w:t xml:space="preserve">. </w:t>
      </w:r>
      <w:r w:rsidR="009C35C0" w:rsidRPr="005159E7">
        <w:rPr>
          <w:rFonts w:ascii="Times New Roman" w:hAnsi="Times New Roman" w:cs="Times New Roman"/>
          <w:bCs/>
        </w:rPr>
        <w:t xml:space="preserve">The </w:t>
      </w:r>
      <w:r w:rsidR="00CF215A" w:rsidRPr="005159E7">
        <w:rPr>
          <w:rFonts w:ascii="Times New Roman" w:hAnsi="Times New Roman" w:cs="Times New Roman"/>
          <w:bCs/>
        </w:rPr>
        <w:t>Borough</w:t>
      </w:r>
      <w:r w:rsidR="009C35C0" w:rsidRPr="005159E7">
        <w:rPr>
          <w:rFonts w:ascii="Times New Roman" w:hAnsi="Times New Roman" w:cs="Times New Roman"/>
          <w:bCs/>
        </w:rPr>
        <w:t xml:space="preserve"> must advise the Applicant in writing of its final decision, and in the final decision document the basis for a denial, including referencing specific code provisions and/or regulations upon which the denial was based, including any federal law, or local or state laws and regulations, provided said local and state laws and regulations do not conflict with federal law. Denial may include lack of conformity with the </w:t>
      </w:r>
      <w:r w:rsidR="00CF215A" w:rsidRPr="005159E7">
        <w:rPr>
          <w:rFonts w:ascii="Times New Roman" w:hAnsi="Times New Roman" w:cs="Times New Roman"/>
          <w:bCs/>
        </w:rPr>
        <w:t>Borough</w:t>
      </w:r>
      <w:r w:rsidR="009C35C0" w:rsidRPr="005159E7">
        <w:rPr>
          <w:rFonts w:ascii="Times New Roman" w:hAnsi="Times New Roman" w:cs="Times New Roman"/>
          <w:bCs/>
        </w:rPr>
        <w:t xml:space="preserve"> codes, ordinances and regulations, as well as local, state and federal environmental, landmark and historical regulations. A decision to deny an application shall be in writing and supported by clear evidence contained in a written record, publicly released, and sent to the applicant. The written decision, supported by such substantial evidence, shall constitute final action by the </w:t>
      </w:r>
      <w:r w:rsidR="00CF215A" w:rsidRPr="005159E7">
        <w:rPr>
          <w:rFonts w:ascii="Times New Roman" w:hAnsi="Times New Roman" w:cs="Times New Roman"/>
          <w:bCs/>
        </w:rPr>
        <w:t>Borough</w:t>
      </w:r>
      <w:r w:rsidR="009C35C0" w:rsidRPr="005159E7">
        <w:rPr>
          <w:rFonts w:ascii="Times New Roman" w:hAnsi="Times New Roman" w:cs="Times New Roman"/>
          <w:bCs/>
        </w:rPr>
        <w:t xml:space="preserve">. The review period or “shot clock” shall run until the written decision, supported by substantial evidence, is released and sent to the Applicant contemporaneously. The subsequent review by the </w:t>
      </w:r>
      <w:r w:rsidR="00CF215A" w:rsidRPr="005159E7">
        <w:rPr>
          <w:rFonts w:ascii="Times New Roman" w:hAnsi="Times New Roman" w:cs="Times New Roman"/>
          <w:bCs/>
        </w:rPr>
        <w:t>Borough</w:t>
      </w:r>
      <w:r w:rsidR="009C35C0" w:rsidRPr="005159E7">
        <w:rPr>
          <w:rFonts w:ascii="Times New Roman" w:hAnsi="Times New Roman" w:cs="Times New Roman"/>
          <w:bCs/>
        </w:rPr>
        <w:t xml:space="preserve"> shall be limited to the deficiencies cited in the original denial and any material changes to the Application made to cure any identified deficiencies</w:t>
      </w:r>
    </w:p>
    <w:p w14:paraId="685FD619" w14:textId="28683EE8" w:rsidR="00CE1D67" w:rsidRPr="005159E7" w:rsidRDefault="006C4470" w:rsidP="00493FBB">
      <w:pPr>
        <w:pStyle w:val="ListParagraph"/>
        <w:numPr>
          <w:ilvl w:val="0"/>
          <w:numId w:val="16"/>
        </w:numPr>
        <w:jc w:val="both"/>
        <w:rPr>
          <w:rFonts w:ascii="Times New Roman" w:hAnsi="Times New Roman" w:cs="Times New Roman"/>
          <w:sz w:val="24"/>
          <w:szCs w:val="24"/>
        </w:rPr>
      </w:pPr>
      <w:r w:rsidRPr="005159E7">
        <w:rPr>
          <w:rFonts w:ascii="Times New Roman" w:hAnsi="Times New Roman" w:cs="Times New Roman"/>
          <w:sz w:val="24"/>
          <w:szCs w:val="24"/>
        </w:rPr>
        <w:t xml:space="preserve">Undergrounding Provisions.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administer undergrounding provisions in a non-discriminatory manner. It shall be the objective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all Public ROW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s to minimize disruption or discontinuance of service of all kinds to consumers, through mutual obligation to coordinate and timely complete such projects.</w:t>
      </w:r>
      <w:r w:rsidR="00CE1D67"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An </w:t>
      </w:r>
      <w:r w:rsidR="00BB287C" w:rsidRPr="005159E7">
        <w:rPr>
          <w:rFonts w:ascii="Times New Roman" w:hAnsi="Times New Roman" w:cs="Times New Roman"/>
          <w:sz w:val="24"/>
          <w:szCs w:val="24"/>
        </w:rPr>
        <w:t>Occupant</w:t>
      </w:r>
      <w:r w:rsidR="005124D6" w:rsidRPr="005159E7">
        <w:rPr>
          <w:rFonts w:ascii="Times New Roman" w:hAnsi="Times New Roman" w:cs="Times New Roman"/>
          <w:sz w:val="24"/>
          <w:szCs w:val="24"/>
        </w:rPr>
        <w:t>, including the Applicant, as the case may be,</w:t>
      </w:r>
      <w:r w:rsidR="006B1D03"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shall comply with nondiscriminatory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undergrounding requirements that 1) are in place and published prior to the date of initial filing of the Application, and 2) prohibit electric, telecommunications and cable providers from installing above-ground horizontal cables, Poles, or equivalent vertical structures in the Public ROW; and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may require the removal of overhead cable and subsequently unused Poles. In areas where existing aerial utilities are being moved underground, Wireless Providers shall retain the right to remain in place, under their existing authorization, by buying out the ownership of the Pole(s), subject to the </w:t>
      </w:r>
      <w:r w:rsidRPr="005159E7">
        <w:rPr>
          <w:rFonts w:ascii="Times New Roman" w:hAnsi="Times New Roman" w:cs="Times New Roman"/>
          <w:sz w:val="24"/>
          <w:szCs w:val="24"/>
        </w:rPr>
        <w:lastRenderedPageBreak/>
        <w:t xml:space="preserve">concurrence of the Pole owner and consent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(which consent may not be unreasonably withheld, conditioned or delayed) or, alternatively, the Wireless </w:t>
      </w:r>
      <w:r w:rsidR="000B383D" w:rsidRPr="005159E7">
        <w:rPr>
          <w:rFonts w:ascii="Times New Roman" w:hAnsi="Times New Roman" w:cs="Times New Roman"/>
          <w:sz w:val="24"/>
          <w:szCs w:val="24"/>
        </w:rPr>
        <w:t xml:space="preserve">Service </w:t>
      </w:r>
      <w:r w:rsidRPr="005159E7">
        <w:rPr>
          <w:rFonts w:ascii="Times New Roman" w:hAnsi="Times New Roman" w:cs="Times New Roman"/>
          <w:sz w:val="24"/>
          <w:szCs w:val="24"/>
        </w:rPr>
        <w:t>Provider may reasonably replace the existing Pole(s) or vertical structure locations for Antennas and accessory equipment, as a permitted use, within 50 feet of the prior location, unless a minimally greater distance is necessary for compelling public welfare.</w:t>
      </w:r>
      <w:r w:rsidR="00CE1D67" w:rsidRPr="005159E7">
        <w:rPr>
          <w:rFonts w:ascii="Times New Roman" w:hAnsi="Times New Roman" w:cs="Times New Roman"/>
          <w:sz w:val="24"/>
          <w:szCs w:val="24"/>
        </w:rPr>
        <w:t xml:space="preserve"> </w:t>
      </w:r>
      <w:r w:rsidRPr="005159E7">
        <w:rPr>
          <w:rFonts w:ascii="Times New Roman" w:hAnsi="Times New Roman" w:cs="Times New Roman"/>
          <w:sz w:val="24"/>
          <w:szCs w:val="24"/>
        </w:rPr>
        <w:t>In neighborhoods or areas with existing underground utilities that do not have Small Wireless Facilities deployed as a permitted use, a new entrant Wireless Provider applying after utilities have been placed underground shall first seek existing vertical structure locations, if technically feasible for the wireless service to be deployed. To the degree such vertical structures are not available, and upon receiving an approved Permit, the Applicant shall be entitled to place Poles or vertical structures as necessary to provide the wireless service using vertical structures commensurate with other vertical structures in the neighboring underground utility area.</w:t>
      </w:r>
      <w:r w:rsidR="00CE1D67" w:rsidRPr="005159E7">
        <w:rPr>
          <w:rFonts w:ascii="Times New Roman" w:hAnsi="Times New Roman" w:cs="Times New Roman"/>
          <w:sz w:val="24"/>
          <w:szCs w:val="24"/>
        </w:rPr>
        <w:t xml:space="preserve"> </w:t>
      </w:r>
      <w:r w:rsidRPr="005159E7">
        <w:rPr>
          <w:rFonts w:ascii="Times New Roman" w:hAnsi="Times New Roman" w:cs="Times New Roman"/>
          <w:sz w:val="24"/>
          <w:szCs w:val="24"/>
        </w:rPr>
        <w:t>In neighborhoods or areas with existing underground utilities that do have Small Wireless Facilities deployed as a permitted use, a new entrant Wireless Provider applying after utilities have been placed underground shall first seek existing vertical structure locations, if technically feasible for the wireless service to be deployed. To the degree such vertical structures are not available, and upon receiving an approved Permit, the Applicant shall be entitled to place Poles or vertical structures as necessary to provide the wireless service using vertical structures commensurate with other vertical structures of Wireless Providers in the neighboring underground utility area.</w:t>
      </w:r>
      <w:r w:rsidR="00CE1D67"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In neighborhoods with underground utilities, whether being converted from overhead utilities or initially underground, </w:t>
      </w:r>
      <w:proofErr w:type="spellStart"/>
      <w:r w:rsidRPr="005159E7">
        <w:rPr>
          <w:rFonts w:ascii="Times New Roman" w:hAnsi="Times New Roman" w:cs="Times New Roman"/>
          <w:sz w:val="24"/>
          <w:szCs w:val="24"/>
        </w:rPr>
        <w:t>microwireless</w:t>
      </w:r>
      <w:proofErr w:type="spellEnd"/>
      <w:r w:rsidRPr="005159E7">
        <w:rPr>
          <w:rFonts w:ascii="Times New Roman" w:hAnsi="Times New Roman" w:cs="Times New Roman"/>
          <w:sz w:val="24"/>
          <w:szCs w:val="24"/>
        </w:rPr>
        <w:t xml:space="preserve"> devices, typically strand- mounted, shall be treated like other Small Wireless Facilities in the Public ROW, requiring </w:t>
      </w:r>
      <w:r w:rsidR="000B383D" w:rsidRPr="005159E7">
        <w:rPr>
          <w:rFonts w:ascii="Times New Roman" w:hAnsi="Times New Roman" w:cs="Times New Roman"/>
          <w:sz w:val="24"/>
          <w:szCs w:val="24"/>
        </w:rPr>
        <w:t xml:space="preserve">Administrative Review </w:t>
      </w:r>
      <w:r w:rsidRPr="005159E7">
        <w:rPr>
          <w:rFonts w:ascii="Times New Roman" w:hAnsi="Times New Roman" w:cs="Times New Roman"/>
          <w:sz w:val="24"/>
          <w:szCs w:val="24"/>
        </w:rPr>
        <w:t xml:space="preserve">permitted use status, and subject to non-recurring and recurring Fees and Rates. </w:t>
      </w:r>
    </w:p>
    <w:p w14:paraId="3FA5751E" w14:textId="77777777" w:rsidR="00CE1D67" w:rsidRPr="005159E7" w:rsidRDefault="006C4470" w:rsidP="00493FBB">
      <w:pPr>
        <w:pStyle w:val="ListParagraph"/>
        <w:numPr>
          <w:ilvl w:val="0"/>
          <w:numId w:val="16"/>
        </w:numPr>
        <w:jc w:val="both"/>
        <w:rPr>
          <w:rFonts w:ascii="Times New Roman" w:hAnsi="Times New Roman" w:cs="Times New Roman"/>
          <w:sz w:val="24"/>
          <w:szCs w:val="24"/>
        </w:rPr>
      </w:pPr>
      <w:r w:rsidRPr="005159E7">
        <w:rPr>
          <w:rFonts w:ascii="Times New Roman" w:hAnsi="Times New Roman" w:cs="Times New Roman"/>
          <w:sz w:val="24"/>
          <w:szCs w:val="24"/>
        </w:rPr>
        <w:t>Effect of Permit.</w:t>
      </w:r>
    </w:p>
    <w:p w14:paraId="498AD94A" w14:textId="4242083F" w:rsidR="00CE1D67" w:rsidRPr="005159E7" w:rsidRDefault="0043088C" w:rsidP="00493FBB">
      <w:pPr>
        <w:pStyle w:val="ListParagraph"/>
        <w:numPr>
          <w:ilvl w:val="1"/>
          <w:numId w:val="21"/>
        </w:numPr>
        <w:jc w:val="both"/>
        <w:rPr>
          <w:rFonts w:ascii="Times New Roman" w:hAnsi="Times New Roman" w:cs="Times New Roman"/>
          <w:sz w:val="24"/>
          <w:szCs w:val="24"/>
        </w:rPr>
      </w:pPr>
      <w:r w:rsidRPr="005159E7">
        <w:rPr>
          <w:rFonts w:ascii="Times New Roman" w:hAnsi="Times New Roman" w:cs="Times New Roman"/>
          <w:sz w:val="24"/>
          <w:szCs w:val="24"/>
        </w:rPr>
        <w:t>Authority</w:t>
      </w:r>
      <w:r w:rsidR="006C4470" w:rsidRPr="005159E7">
        <w:rPr>
          <w:rFonts w:ascii="Times New Roman" w:hAnsi="Times New Roman" w:cs="Times New Roman"/>
          <w:sz w:val="24"/>
          <w:szCs w:val="24"/>
        </w:rPr>
        <w:t xml:space="preserve"> Granted; No Property Right or Other Interest Created. A </w:t>
      </w:r>
      <w:r w:rsidR="006E72DC" w:rsidRPr="005159E7">
        <w:rPr>
          <w:rFonts w:ascii="Times New Roman" w:hAnsi="Times New Roman" w:cs="Times New Roman"/>
          <w:sz w:val="24"/>
          <w:szCs w:val="24"/>
        </w:rPr>
        <w:t xml:space="preserve">Small Cell </w:t>
      </w:r>
      <w:r w:rsidR="006C4470" w:rsidRPr="005159E7">
        <w:rPr>
          <w:rFonts w:ascii="Times New Roman" w:hAnsi="Times New Roman" w:cs="Times New Roman"/>
          <w:sz w:val="24"/>
          <w:szCs w:val="24"/>
        </w:rPr>
        <w:t xml:space="preserve">Permit from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authorizes an Applicant to undertake only certain activities in accordance with this </w:t>
      </w:r>
      <w:r w:rsidR="00224741" w:rsidRPr="005159E7">
        <w:rPr>
          <w:rFonts w:ascii="Times New Roman" w:hAnsi="Times New Roman" w:cs="Times New Roman"/>
          <w:sz w:val="24"/>
          <w:szCs w:val="24"/>
        </w:rPr>
        <w:t>Article</w:t>
      </w:r>
      <w:r w:rsidR="006C4470" w:rsidRPr="005159E7">
        <w:rPr>
          <w:rFonts w:ascii="Times New Roman" w:hAnsi="Times New Roman" w:cs="Times New Roman"/>
          <w:sz w:val="24"/>
          <w:szCs w:val="24"/>
        </w:rPr>
        <w:t>, and does not create a property right or grant to the Applicant to impinge upon the rights of others who may already have an interest in the Public ROW.</w:t>
      </w:r>
    </w:p>
    <w:p w14:paraId="6EBEBA1B" w14:textId="41D8E500" w:rsidR="00CE1D67" w:rsidRPr="005159E7" w:rsidRDefault="006C4470" w:rsidP="00493FBB">
      <w:pPr>
        <w:pStyle w:val="ListParagraph"/>
        <w:numPr>
          <w:ilvl w:val="1"/>
          <w:numId w:val="21"/>
        </w:numPr>
        <w:jc w:val="both"/>
        <w:rPr>
          <w:rFonts w:ascii="Times New Roman" w:hAnsi="Times New Roman" w:cs="Times New Roman"/>
          <w:sz w:val="24"/>
          <w:szCs w:val="24"/>
        </w:rPr>
      </w:pPr>
      <w:r w:rsidRPr="005159E7">
        <w:rPr>
          <w:rFonts w:ascii="Times New Roman" w:hAnsi="Times New Roman" w:cs="Times New Roman"/>
          <w:sz w:val="24"/>
          <w:szCs w:val="24"/>
        </w:rPr>
        <w:t xml:space="preserve">Duration. Any Permit for construction issued under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xml:space="preserve"> shall be valid for a period of six (6) months after issuance, provided that the six </w:t>
      </w:r>
      <w:r w:rsidR="00F71357" w:rsidRPr="005159E7">
        <w:rPr>
          <w:rFonts w:ascii="Times New Roman" w:hAnsi="Times New Roman" w:cs="Times New Roman"/>
          <w:sz w:val="24"/>
          <w:szCs w:val="24"/>
        </w:rPr>
        <w:t xml:space="preserve">(6) </w:t>
      </w:r>
      <w:r w:rsidRPr="005159E7">
        <w:rPr>
          <w:rFonts w:ascii="Times New Roman" w:hAnsi="Times New Roman" w:cs="Times New Roman"/>
          <w:sz w:val="24"/>
          <w:szCs w:val="24"/>
        </w:rPr>
        <w:t>month period shall be extended for up to an additional</w:t>
      </w:r>
      <w:r w:rsidR="006B1D03" w:rsidRPr="005159E7">
        <w:rPr>
          <w:rFonts w:ascii="Times New Roman" w:hAnsi="Times New Roman" w:cs="Times New Roman"/>
          <w:sz w:val="24"/>
          <w:szCs w:val="24"/>
        </w:rPr>
        <w:t xml:space="preserve"> six</w:t>
      </w:r>
      <w:r w:rsidRPr="005159E7">
        <w:rPr>
          <w:rFonts w:ascii="Times New Roman" w:hAnsi="Times New Roman" w:cs="Times New Roman"/>
          <w:sz w:val="24"/>
          <w:szCs w:val="24"/>
        </w:rPr>
        <w:t xml:space="preserve"> </w:t>
      </w:r>
      <w:r w:rsidR="006B1D03" w:rsidRPr="005159E7">
        <w:rPr>
          <w:rFonts w:ascii="Times New Roman" w:hAnsi="Times New Roman" w:cs="Times New Roman"/>
          <w:sz w:val="24"/>
          <w:szCs w:val="24"/>
        </w:rPr>
        <w:t>(</w:t>
      </w:r>
      <w:r w:rsidRPr="005159E7">
        <w:rPr>
          <w:rFonts w:ascii="Times New Roman" w:hAnsi="Times New Roman" w:cs="Times New Roman"/>
          <w:sz w:val="24"/>
          <w:szCs w:val="24"/>
        </w:rPr>
        <w:t>6</w:t>
      </w:r>
      <w:r w:rsidR="006B1D03" w:rsidRPr="005159E7">
        <w:rPr>
          <w:rFonts w:ascii="Times New Roman" w:hAnsi="Times New Roman" w:cs="Times New Roman"/>
          <w:sz w:val="24"/>
          <w:szCs w:val="24"/>
        </w:rPr>
        <w:t>)</w:t>
      </w:r>
      <w:r w:rsidRPr="005159E7">
        <w:rPr>
          <w:rFonts w:ascii="Times New Roman" w:hAnsi="Times New Roman" w:cs="Times New Roman"/>
          <w:sz w:val="24"/>
          <w:szCs w:val="24"/>
        </w:rPr>
        <w:t xml:space="preserve"> months upon written request of the Applicant</w:t>
      </w:r>
      <w:r w:rsidR="00224741"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made prior to the end of the initial </w:t>
      </w:r>
      <w:r w:rsidR="006B1D03" w:rsidRPr="005159E7">
        <w:rPr>
          <w:rFonts w:ascii="Times New Roman" w:hAnsi="Times New Roman" w:cs="Times New Roman"/>
          <w:sz w:val="24"/>
          <w:szCs w:val="24"/>
        </w:rPr>
        <w:t>six (</w:t>
      </w:r>
      <w:r w:rsidRPr="005159E7">
        <w:rPr>
          <w:rFonts w:ascii="Times New Roman" w:hAnsi="Times New Roman" w:cs="Times New Roman"/>
          <w:sz w:val="24"/>
          <w:szCs w:val="24"/>
        </w:rPr>
        <w:t>6</w:t>
      </w:r>
      <w:r w:rsidR="006B1D03" w:rsidRPr="005159E7">
        <w:rPr>
          <w:rFonts w:ascii="Times New Roman" w:hAnsi="Times New Roman" w:cs="Times New Roman"/>
          <w:sz w:val="24"/>
          <w:szCs w:val="24"/>
        </w:rPr>
        <w:t>)</w:t>
      </w:r>
      <w:r w:rsidRPr="005159E7">
        <w:rPr>
          <w:rFonts w:ascii="Times New Roman" w:hAnsi="Times New Roman" w:cs="Times New Roman"/>
          <w:sz w:val="24"/>
          <w:szCs w:val="24"/>
        </w:rPr>
        <w:t xml:space="preserve"> month period</w:t>
      </w:r>
      <w:r w:rsidR="006B1D03" w:rsidRPr="005159E7">
        <w:rPr>
          <w:rFonts w:ascii="Times New Roman" w:hAnsi="Times New Roman" w:cs="Times New Roman"/>
          <w:sz w:val="24"/>
          <w:szCs w:val="24"/>
        </w:rPr>
        <w:t xml:space="preserve"> </w:t>
      </w:r>
      <w:r w:rsidRPr="005159E7">
        <w:rPr>
          <w:rFonts w:ascii="Times New Roman" w:hAnsi="Times New Roman" w:cs="Times New Roman"/>
          <w:sz w:val="24"/>
          <w:szCs w:val="24"/>
        </w:rPr>
        <w:t>if the failure to complete construction is delayed as a result of circumstances beyond the reasonable control of the Applicant.</w:t>
      </w:r>
    </w:p>
    <w:p w14:paraId="25F68FED" w14:textId="77777777" w:rsidR="00CE1D67" w:rsidRPr="005159E7" w:rsidRDefault="006C4470" w:rsidP="00493FBB">
      <w:pPr>
        <w:pStyle w:val="ListParagraph"/>
        <w:numPr>
          <w:ilvl w:val="0"/>
          <w:numId w:val="16"/>
        </w:numPr>
        <w:jc w:val="both"/>
        <w:rPr>
          <w:rFonts w:ascii="Times New Roman" w:hAnsi="Times New Roman" w:cs="Times New Roman"/>
          <w:sz w:val="24"/>
          <w:szCs w:val="24"/>
        </w:rPr>
      </w:pPr>
      <w:r w:rsidRPr="005159E7">
        <w:rPr>
          <w:rFonts w:ascii="Times New Roman" w:hAnsi="Times New Roman" w:cs="Times New Roman"/>
          <w:sz w:val="24"/>
          <w:szCs w:val="24"/>
        </w:rPr>
        <w:t>Removal, Relocation or Modification of a Communications Facility in the ROW.</w:t>
      </w:r>
    </w:p>
    <w:p w14:paraId="7EFC4325" w14:textId="0509BD31" w:rsidR="00CE1D67" w:rsidRPr="005159E7" w:rsidRDefault="006C4470" w:rsidP="00493FBB">
      <w:pPr>
        <w:pStyle w:val="ListParagraph"/>
        <w:numPr>
          <w:ilvl w:val="1"/>
          <w:numId w:val="22"/>
        </w:numPr>
        <w:jc w:val="both"/>
        <w:rPr>
          <w:rFonts w:ascii="Times New Roman" w:hAnsi="Times New Roman" w:cs="Times New Roman"/>
          <w:sz w:val="24"/>
          <w:szCs w:val="24"/>
        </w:rPr>
      </w:pPr>
      <w:r w:rsidRPr="005159E7">
        <w:rPr>
          <w:rFonts w:ascii="Times New Roman" w:hAnsi="Times New Roman" w:cs="Times New Roman"/>
          <w:sz w:val="24"/>
          <w:szCs w:val="24"/>
        </w:rPr>
        <w:t xml:space="preserve">Notice. Within </w:t>
      </w:r>
      <w:r w:rsidR="001019F4" w:rsidRPr="005159E7">
        <w:rPr>
          <w:rFonts w:ascii="Times New Roman" w:hAnsi="Times New Roman" w:cs="Times New Roman"/>
          <w:sz w:val="24"/>
          <w:szCs w:val="24"/>
        </w:rPr>
        <w:t>nine</w:t>
      </w:r>
      <w:r w:rsidR="00830D45" w:rsidRPr="005159E7">
        <w:rPr>
          <w:rFonts w:ascii="Times New Roman" w:hAnsi="Times New Roman" w:cs="Times New Roman"/>
          <w:sz w:val="24"/>
          <w:szCs w:val="24"/>
        </w:rPr>
        <w:t xml:space="preserve">ty </w:t>
      </w:r>
      <w:r w:rsidRPr="005159E7">
        <w:rPr>
          <w:rFonts w:ascii="Times New Roman" w:hAnsi="Times New Roman" w:cs="Times New Roman"/>
          <w:sz w:val="24"/>
          <w:szCs w:val="24"/>
        </w:rPr>
        <w:t>(</w:t>
      </w:r>
      <w:r w:rsidR="001019F4" w:rsidRPr="005159E7">
        <w:rPr>
          <w:rFonts w:ascii="Times New Roman" w:hAnsi="Times New Roman" w:cs="Times New Roman"/>
          <w:sz w:val="24"/>
          <w:szCs w:val="24"/>
        </w:rPr>
        <w:t>9</w:t>
      </w:r>
      <w:r w:rsidRPr="005159E7">
        <w:rPr>
          <w:rFonts w:ascii="Times New Roman" w:hAnsi="Times New Roman" w:cs="Times New Roman"/>
          <w:sz w:val="24"/>
          <w:szCs w:val="24"/>
        </w:rPr>
        <w:t xml:space="preserve">0) days following written notice from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 Provider shall, at its own expense, protect, support, temporarily or permanently disconnect, remove, relocate, change or alter the position of any Communications Facility within the Public ROW whenever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has determined that such removal, relocation, change or alteration, is reasonably necessary for the construction, repair, maintenance, or installation of any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improvement in </w:t>
      </w:r>
      <w:r w:rsidRPr="005159E7">
        <w:rPr>
          <w:rFonts w:ascii="Times New Roman" w:hAnsi="Times New Roman" w:cs="Times New Roman"/>
          <w:sz w:val="24"/>
          <w:szCs w:val="24"/>
        </w:rPr>
        <w:lastRenderedPageBreak/>
        <w:t xml:space="preserve">or upon, or the operations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in or upon, the Public ROW</w:t>
      </w:r>
      <w:r w:rsidR="008E7F7B" w:rsidRPr="005159E7">
        <w:rPr>
          <w:rFonts w:ascii="Times New Roman" w:hAnsi="Times New Roman" w:cs="Times New Roman"/>
          <w:sz w:val="24"/>
          <w:szCs w:val="24"/>
        </w:rPr>
        <w:t xml:space="preserve">, or pursuant to any redevelopment plan made pursuant to the Municipal Land Use Law contained in N.J.S.A. 40:55D, or any council resolution that approves any redevelopment plan for work that is performed by a private company other than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apply the same standards to all utilities in the Public ROW.</w:t>
      </w:r>
    </w:p>
    <w:p w14:paraId="2EA8F0A8" w14:textId="543BF0FF" w:rsidR="00CE1D67" w:rsidRPr="005159E7" w:rsidRDefault="006C4470" w:rsidP="00493FBB">
      <w:pPr>
        <w:pStyle w:val="ListParagraph"/>
        <w:numPr>
          <w:ilvl w:val="1"/>
          <w:numId w:val="22"/>
        </w:numPr>
        <w:jc w:val="both"/>
        <w:rPr>
          <w:rFonts w:ascii="Times New Roman" w:hAnsi="Times New Roman" w:cs="Times New Roman"/>
          <w:sz w:val="24"/>
          <w:szCs w:val="24"/>
        </w:rPr>
      </w:pPr>
      <w:r w:rsidRPr="005159E7">
        <w:rPr>
          <w:rFonts w:ascii="Times New Roman" w:hAnsi="Times New Roman" w:cs="Times New Roman"/>
          <w:sz w:val="24"/>
          <w:szCs w:val="24"/>
        </w:rPr>
        <w:t xml:space="preserve">Emergency Removal or Relocation of Facilities.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retains the right and privilege to cut power to or move any Communications Facility located within the Public ROW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may determine to be necessary, appropriate or useful in response to any public welfare emergency, or safety emergency. If circumstances permit,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notify the Provider and provide the Provider an opportunity to move its own facilities prior to cutting power to or removing the Communications Facility and in all cases shall notify the Provider after cutting power to or removing the Communications Facility as promptly as reasonably possible.</w:t>
      </w:r>
    </w:p>
    <w:p w14:paraId="22252D95" w14:textId="70BA0C89" w:rsidR="00CE1D67" w:rsidRPr="005159E7" w:rsidRDefault="00CC7649" w:rsidP="00493FBB">
      <w:pPr>
        <w:pStyle w:val="ListParagraph"/>
        <w:numPr>
          <w:ilvl w:val="1"/>
          <w:numId w:val="22"/>
        </w:numPr>
        <w:jc w:val="both"/>
        <w:rPr>
          <w:rFonts w:ascii="Times New Roman" w:hAnsi="Times New Roman" w:cs="Times New Roman"/>
          <w:sz w:val="24"/>
          <w:szCs w:val="24"/>
        </w:rPr>
      </w:pPr>
      <w:r w:rsidRPr="005159E7">
        <w:rPr>
          <w:rFonts w:ascii="Times New Roman" w:hAnsi="Times New Roman" w:cs="Times New Roman"/>
          <w:sz w:val="24"/>
          <w:szCs w:val="24"/>
        </w:rPr>
        <w:t>Structural</w:t>
      </w:r>
      <w:r w:rsidR="006C4470" w:rsidRPr="005159E7">
        <w:rPr>
          <w:rFonts w:ascii="Times New Roman" w:hAnsi="Times New Roman" w:cs="Times New Roman"/>
          <w:sz w:val="24"/>
          <w:szCs w:val="24"/>
        </w:rPr>
        <w:t xml:space="preserve"> reconditioning, repair and replacement. From time to time,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may paint, recondition, or otherwise improve or repair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Poles in a substantial way (“Reconditioning Work”). The Provider</w:t>
      </w:r>
      <w:r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 xml:space="preserve">shall reasonably cooperate with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to carry out Reconditioning Work activities in a manner that minimizes interference with the Provider’s approved use of the facility.</w:t>
      </w:r>
    </w:p>
    <w:p w14:paraId="07526AB9" w14:textId="2479A5A1" w:rsidR="000759B9" w:rsidRPr="005159E7" w:rsidRDefault="006C4470" w:rsidP="00493FBB">
      <w:pPr>
        <w:pStyle w:val="ListParagraph"/>
        <w:numPr>
          <w:ilvl w:val="2"/>
          <w:numId w:val="23"/>
        </w:numPr>
        <w:jc w:val="both"/>
        <w:rPr>
          <w:rFonts w:ascii="Times New Roman" w:hAnsi="Times New Roman" w:cs="Times New Roman"/>
          <w:sz w:val="24"/>
          <w:szCs w:val="24"/>
        </w:rPr>
      </w:pPr>
      <w:r w:rsidRPr="005159E7">
        <w:rPr>
          <w:rFonts w:ascii="Times New Roman" w:hAnsi="Times New Roman" w:cs="Times New Roman"/>
          <w:sz w:val="24"/>
          <w:szCs w:val="24"/>
        </w:rPr>
        <w:t xml:space="preserve">Prior to commencing Reconditioning Work,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will use reasonable efforts to provide the Provider with at least </w:t>
      </w:r>
      <w:r w:rsidR="00830D45" w:rsidRPr="005159E7">
        <w:rPr>
          <w:rFonts w:ascii="Times New Roman" w:hAnsi="Times New Roman" w:cs="Times New Roman"/>
          <w:sz w:val="24"/>
          <w:szCs w:val="24"/>
        </w:rPr>
        <w:t>sixty</w:t>
      </w:r>
      <w:r w:rsidRPr="005159E7">
        <w:rPr>
          <w:rFonts w:ascii="Times New Roman" w:hAnsi="Times New Roman" w:cs="Times New Roman"/>
          <w:sz w:val="24"/>
          <w:szCs w:val="24"/>
        </w:rPr>
        <w:t xml:space="preserve"> (</w:t>
      </w:r>
      <w:r w:rsidR="00830D45" w:rsidRPr="005159E7">
        <w:rPr>
          <w:rFonts w:ascii="Times New Roman" w:hAnsi="Times New Roman" w:cs="Times New Roman"/>
          <w:sz w:val="24"/>
          <w:szCs w:val="24"/>
        </w:rPr>
        <w:t>6</w:t>
      </w:r>
      <w:r w:rsidRPr="005159E7">
        <w:rPr>
          <w:rFonts w:ascii="Times New Roman" w:hAnsi="Times New Roman" w:cs="Times New Roman"/>
          <w:sz w:val="24"/>
          <w:szCs w:val="24"/>
        </w:rPr>
        <w:t>0) days prior written notice. Upon receiving that notice, it shall be the Provider’s sole responsibility to provide adequate measures to cover, remove, or otherwise protect the Provider’s Communications Facilit</w:t>
      </w:r>
      <w:r w:rsidR="005D5653" w:rsidRPr="005159E7">
        <w:rPr>
          <w:rFonts w:ascii="Times New Roman" w:hAnsi="Times New Roman" w:cs="Times New Roman"/>
          <w:sz w:val="24"/>
          <w:szCs w:val="24"/>
        </w:rPr>
        <w:t>ies</w:t>
      </w:r>
      <w:r w:rsidRPr="005159E7">
        <w:rPr>
          <w:rFonts w:ascii="Times New Roman" w:hAnsi="Times New Roman" w:cs="Times New Roman"/>
          <w:sz w:val="24"/>
          <w:szCs w:val="24"/>
        </w:rPr>
        <w:t xml:space="preserve"> from the consequences of the Reconditioning Work, including but not limited to paint and debris fallout.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reserves the right to require the Provider to remove all of the Provider’s Communications Facility from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 and surrounding premises during Reconditioning Work, provided the requirement to remove same is contained in the written notice required by this Subsection. All cost associated with the protection measures, including temporary removal, shall be</w:t>
      </w:r>
      <w:r w:rsidR="006B7529"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the sole responsibility of the Provider.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will provide the Provider with a date by which its equipment must be protected or removed.</w:t>
      </w:r>
      <w:r w:rsidR="000759B9"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The Provider may request a modification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procedures for carrying out Reconditioning Work in order to reduce the interference with Provider’s operation of its Communications Facility. If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agrees to the modification, the Provider shall be responsible for all reasonable incremental cost related to the modification.</w:t>
      </w:r>
    </w:p>
    <w:p w14:paraId="7FD4FA85" w14:textId="50F7331C" w:rsidR="000759B9" w:rsidRPr="005159E7" w:rsidRDefault="006C4470" w:rsidP="00493FBB">
      <w:pPr>
        <w:pStyle w:val="ListParagraph"/>
        <w:numPr>
          <w:ilvl w:val="2"/>
          <w:numId w:val="23"/>
        </w:numPr>
        <w:jc w:val="both"/>
        <w:rPr>
          <w:rFonts w:ascii="Times New Roman" w:hAnsi="Times New Roman" w:cs="Times New Roman"/>
          <w:sz w:val="24"/>
          <w:szCs w:val="24"/>
        </w:rPr>
      </w:pPr>
      <w:r w:rsidRPr="005159E7">
        <w:rPr>
          <w:rFonts w:ascii="Times New Roman" w:hAnsi="Times New Roman" w:cs="Times New Roman"/>
          <w:sz w:val="24"/>
          <w:szCs w:val="24"/>
        </w:rPr>
        <w:t xml:space="preserve">If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Poles need to be replaced (“Replacement Work”),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provide Provider with at least </w:t>
      </w:r>
      <w:r w:rsidR="00830D45" w:rsidRPr="005159E7">
        <w:rPr>
          <w:rFonts w:ascii="Times New Roman" w:hAnsi="Times New Roman" w:cs="Times New Roman"/>
          <w:sz w:val="24"/>
          <w:szCs w:val="24"/>
        </w:rPr>
        <w:t>sixty</w:t>
      </w:r>
      <w:r w:rsidRPr="005159E7">
        <w:rPr>
          <w:rFonts w:ascii="Times New Roman" w:hAnsi="Times New Roman" w:cs="Times New Roman"/>
          <w:sz w:val="24"/>
          <w:szCs w:val="24"/>
        </w:rPr>
        <w:t xml:space="preserve"> (</w:t>
      </w:r>
      <w:r w:rsidR="00830D45" w:rsidRPr="005159E7">
        <w:rPr>
          <w:rFonts w:ascii="Times New Roman" w:hAnsi="Times New Roman" w:cs="Times New Roman"/>
          <w:sz w:val="24"/>
          <w:szCs w:val="24"/>
        </w:rPr>
        <w:t>6</w:t>
      </w:r>
      <w:r w:rsidRPr="005159E7">
        <w:rPr>
          <w:rFonts w:ascii="Times New Roman" w:hAnsi="Times New Roman" w:cs="Times New Roman"/>
          <w:sz w:val="24"/>
          <w:szCs w:val="24"/>
        </w:rPr>
        <w:t xml:space="preserve">0) days written notice to remove its Communications Facilities.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also promptly notify Provider when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Poles have been replaced and Provider may re-install its equipment. During the Replacement Work, the </w:t>
      </w:r>
      <w:r w:rsidRPr="005159E7">
        <w:rPr>
          <w:rFonts w:ascii="Times New Roman" w:hAnsi="Times New Roman" w:cs="Times New Roman"/>
          <w:sz w:val="24"/>
          <w:szCs w:val="24"/>
        </w:rPr>
        <w:lastRenderedPageBreak/>
        <w:t>Provider may maintain a temporary Communications Facility on</w:t>
      </w:r>
      <w:r w:rsidR="005D5653" w:rsidRPr="005159E7">
        <w:rPr>
          <w:rFonts w:ascii="Times New Roman" w:hAnsi="Times New Roman" w:cs="Times New Roman"/>
          <w:sz w:val="24"/>
          <w:szCs w:val="24"/>
        </w:rPr>
        <w:t xml:space="preserve"> or nearby in the Public Right-of-Way, with the specific temporary location to be approved by the </w:t>
      </w:r>
      <w:r w:rsidR="00CF215A" w:rsidRPr="005159E7">
        <w:rPr>
          <w:rFonts w:ascii="Times New Roman" w:hAnsi="Times New Roman" w:cs="Times New Roman"/>
          <w:sz w:val="24"/>
          <w:szCs w:val="24"/>
        </w:rPr>
        <w:t>Borough</w:t>
      </w:r>
      <w:r w:rsidR="005D5653" w:rsidRPr="005159E7">
        <w:rPr>
          <w:rFonts w:ascii="Times New Roman" w:hAnsi="Times New Roman" w:cs="Times New Roman"/>
          <w:sz w:val="24"/>
          <w:szCs w:val="24"/>
        </w:rPr>
        <w:t xml:space="preserve">, or on nearby private property, or </w:t>
      </w:r>
      <w:r w:rsidRPr="005159E7">
        <w:rPr>
          <w:rFonts w:ascii="Times New Roman" w:hAnsi="Times New Roman" w:cs="Times New Roman"/>
          <w:sz w:val="24"/>
          <w:szCs w:val="24"/>
        </w:rPr>
        <w:t xml:space="preserve">on any land owned or controlled by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in the vicinity of the property. If </w:t>
      </w:r>
      <w:r w:rsidR="005D5653" w:rsidRPr="005159E7">
        <w:rPr>
          <w:rFonts w:ascii="Times New Roman" w:hAnsi="Times New Roman" w:cs="Times New Roman"/>
          <w:sz w:val="24"/>
          <w:szCs w:val="24"/>
        </w:rPr>
        <w:t>alternative locations</w:t>
      </w:r>
      <w:r w:rsidRPr="005159E7">
        <w:rPr>
          <w:rFonts w:ascii="Times New Roman" w:hAnsi="Times New Roman" w:cs="Times New Roman"/>
          <w:sz w:val="24"/>
          <w:szCs w:val="24"/>
        </w:rPr>
        <w:t xml:space="preserve"> </w:t>
      </w:r>
      <w:r w:rsidR="005D5653" w:rsidRPr="005159E7">
        <w:rPr>
          <w:rFonts w:ascii="Times New Roman" w:hAnsi="Times New Roman" w:cs="Times New Roman"/>
          <w:sz w:val="24"/>
          <w:szCs w:val="24"/>
        </w:rPr>
        <w:t xml:space="preserve">in the Public Right-of-Way or on nearby public or private property </w:t>
      </w:r>
      <w:r w:rsidRPr="005159E7">
        <w:rPr>
          <w:rFonts w:ascii="Times New Roman" w:hAnsi="Times New Roman" w:cs="Times New Roman"/>
          <w:sz w:val="24"/>
          <w:szCs w:val="24"/>
        </w:rPr>
        <w:t xml:space="preserve">will not accommodate the Provider's temporary Communications Facility or if the parties cannot agree on a temporary location, the Provider, at its sole option, shall have the right to suspend the applicable </w:t>
      </w:r>
      <w:r w:rsidR="005D5653" w:rsidRPr="005159E7">
        <w:rPr>
          <w:rFonts w:ascii="Times New Roman" w:hAnsi="Times New Roman" w:cs="Times New Roman"/>
          <w:sz w:val="24"/>
          <w:szCs w:val="24"/>
        </w:rPr>
        <w:t>P</w:t>
      </w:r>
      <w:r w:rsidRPr="005159E7">
        <w:rPr>
          <w:rFonts w:ascii="Times New Roman" w:hAnsi="Times New Roman" w:cs="Times New Roman"/>
          <w:sz w:val="24"/>
          <w:szCs w:val="24"/>
        </w:rPr>
        <w:t xml:space="preserve">ermit, until the replacement Pole is installed, upon thirty (30) days written notice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289BACD0" w14:textId="2458710A" w:rsidR="00D57EA5" w:rsidRPr="005159E7" w:rsidRDefault="006C4470" w:rsidP="00493FBB">
      <w:pPr>
        <w:pStyle w:val="ListParagraph"/>
        <w:numPr>
          <w:ilvl w:val="2"/>
          <w:numId w:val="23"/>
        </w:numPr>
        <w:jc w:val="both"/>
        <w:rPr>
          <w:rFonts w:ascii="Times New Roman" w:hAnsi="Times New Roman" w:cs="Times New Roman"/>
          <w:sz w:val="24"/>
          <w:szCs w:val="24"/>
        </w:rPr>
      </w:pPr>
      <w:r w:rsidRPr="005159E7">
        <w:rPr>
          <w:rFonts w:ascii="Times New Roman" w:hAnsi="Times New Roman" w:cs="Times New Roman"/>
          <w:sz w:val="24"/>
          <w:szCs w:val="24"/>
        </w:rPr>
        <w:t xml:space="preserve">If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Poles need to be repaired due to storm or other damage (“Repair Work”),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notify the Provider to remove its Communications Facilities as soon as possible. In the event of an emergency,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contact the Provider by telephone at its emergency contact of record upon or prior to removing the Provider’s equipment. Once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Poles</w:t>
      </w:r>
      <w:r w:rsidR="00CC7649" w:rsidRPr="005159E7">
        <w:rPr>
          <w:rFonts w:ascii="Times New Roman" w:hAnsi="Times New Roman" w:cs="Times New Roman"/>
          <w:sz w:val="24"/>
          <w:szCs w:val="24"/>
        </w:rPr>
        <w:t xml:space="preserve"> have </w:t>
      </w:r>
      <w:r w:rsidRPr="005159E7">
        <w:rPr>
          <w:rFonts w:ascii="Times New Roman" w:hAnsi="Times New Roman" w:cs="Times New Roman"/>
          <w:sz w:val="24"/>
          <w:szCs w:val="24"/>
        </w:rPr>
        <w:t xml:space="preserve">been replaced or repaired,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will promptly notify the Provider that it can reinstall its equipment. During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Repair Work, the Provider may maintain a temporary Communications Facility on the</w:t>
      </w:r>
      <w:r w:rsidR="005D5653" w:rsidRPr="005159E7">
        <w:rPr>
          <w:rFonts w:ascii="Times New Roman" w:hAnsi="Times New Roman" w:cs="Times New Roman"/>
          <w:sz w:val="24"/>
          <w:szCs w:val="24"/>
        </w:rPr>
        <w:t xml:space="preserve"> Public Right-of-Way or nearby</w:t>
      </w:r>
      <w:r w:rsidRPr="005159E7">
        <w:rPr>
          <w:rFonts w:ascii="Times New Roman" w:hAnsi="Times New Roman" w:cs="Times New Roman"/>
          <w:sz w:val="24"/>
          <w:szCs w:val="24"/>
        </w:rPr>
        <w:t xml:space="preserve"> property, </w:t>
      </w:r>
      <w:r w:rsidR="005D5653" w:rsidRPr="005159E7">
        <w:rPr>
          <w:rFonts w:ascii="Times New Roman" w:hAnsi="Times New Roman" w:cs="Times New Roman"/>
          <w:sz w:val="24"/>
          <w:szCs w:val="24"/>
        </w:rPr>
        <w:t xml:space="preserve">subject to approval of the applicable property owner, </w:t>
      </w:r>
      <w:r w:rsidRPr="005159E7">
        <w:rPr>
          <w:rFonts w:ascii="Times New Roman" w:hAnsi="Times New Roman" w:cs="Times New Roman"/>
          <w:sz w:val="24"/>
          <w:szCs w:val="24"/>
        </w:rPr>
        <w:t xml:space="preserve">or after approval by Provider, on any land owned or controlled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in the vicinity of the property. All cost associated with any removal or protection of Communications Facilities shall be the sole responsibility of the Provider, except to the extent caused by third-parties or the </w:t>
      </w:r>
      <w:r w:rsidR="00CF215A" w:rsidRPr="005159E7">
        <w:rPr>
          <w:rFonts w:ascii="Times New Roman" w:hAnsi="Times New Roman" w:cs="Times New Roman"/>
          <w:sz w:val="24"/>
          <w:szCs w:val="24"/>
        </w:rPr>
        <w:t>Borough</w:t>
      </w:r>
      <w:r w:rsidR="00D57EA5" w:rsidRPr="005159E7">
        <w:rPr>
          <w:rFonts w:ascii="Times New Roman" w:hAnsi="Times New Roman" w:cs="Times New Roman"/>
          <w:sz w:val="24"/>
          <w:szCs w:val="24"/>
        </w:rPr>
        <w:t>.</w:t>
      </w:r>
    </w:p>
    <w:p w14:paraId="774181FF" w14:textId="6FF54234" w:rsidR="00D57EA5" w:rsidRPr="005159E7" w:rsidRDefault="006C4470" w:rsidP="00493FBB">
      <w:pPr>
        <w:pStyle w:val="ListParagraph"/>
        <w:numPr>
          <w:ilvl w:val="0"/>
          <w:numId w:val="16"/>
        </w:numPr>
        <w:jc w:val="both"/>
        <w:rPr>
          <w:rFonts w:ascii="Times New Roman" w:hAnsi="Times New Roman" w:cs="Times New Roman"/>
          <w:sz w:val="24"/>
          <w:szCs w:val="24"/>
        </w:rPr>
      </w:pPr>
      <w:r w:rsidRPr="005159E7">
        <w:rPr>
          <w:rFonts w:ascii="Times New Roman" w:hAnsi="Times New Roman" w:cs="Times New Roman"/>
          <w:sz w:val="24"/>
          <w:szCs w:val="24"/>
        </w:rPr>
        <w:t xml:space="preserve">Attachment to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Poles in the Public ROW.</w:t>
      </w:r>
    </w:p>
    <w:p w14:paraId="27251D0F" w14:textId="0B4D0503" w:rsidR="006C4470" w:rsidRPr="005159E7" w:rsidRDefault="006C4470" w:rsidP="00493FBB">
      <w:pPr>
        <w:pStyle w:val="ListParagraph"/>
        <w:numPr>
          <w:ilvl w:val="1"/>
          <w:numId w:val="24"/>
        </w:numPr>
        <w:jc w:val="both"/>
        <w:rPr>
          <w:rFonts w:ascii="Times New Roman" w:hAnsi="Times New Roman" w:cs="Times New Roman"/>
          <w:sz w:val="24"/>
          <w:szCs w:val="24"/>
        </w:rPr>
      </w:pPr>
      <w:r w:rsidRPr="005159E7">
        <w:rPr>
          <w:rFonts w:ascii="Times New Roman" w:hAnsi="Times New Roman" w:cs="Times New Roman"/>
          <w:sz w:val="24"/>
          <w:szCs w:val="24"/>
        </w:rPr>
        <w:t>Make-Ready</w:t>
      </w:r>
      <w:r w:rsidR="00D107BA" w:rsidRPr="005159E7">
        <w:rPr>
          <w:rFonts w:ascii="Times New Roman" w:hAnsi="Times New Roman" w:cs="Times New Roman"/>
          <w:sz w:val="24"/>
          <w:szCs w:val="24"/>
        </w:rPr>
        <w:t xml:space="preserve"> Requirements</w:t>
      </w:r>
      <w:r w:rsidRPr="005159E7">
        <w:rPr>
          <w:rFonts w:ascii="Times New Roman" w:hAnsi="Times New Roman" w:cs="Times New Roman"/>
          <w:sz w:val="24"/>
          <w:szCs w:val="24"/>
        </w:rPr>
        <w:t xml:space="preserve">. For any attachment to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Poles in the Public ROW,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provide a good faith estimate for any make-ready work necessary to enable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 to support the proposed facility, including Replacement of the Pole if necessary, within sixty (60) days after receipt of a completed Application requesting attachment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w:t>
      </w:r>
      <w:r w:rsidR="00D107BA" w:rsidRPr="005159E7">
        <w:rPr>
          <w:rFonts w:ascii="Times New Roman" w:hAnsi="Times New Roman" w:cs="Times New Roman"/>
          <w:sz w:val="24"/>
          <w:szCs w:val="24"/>
        </w:rPr>
        <w:t xml:space="preserve">owned </w:t>
      </w:r>
      <w:r w:rsidRPr="005159E7">
        <w:rPr>
          <w:rFonts w:ascii="Times New Roman" w:hAnsi="Times New Roman" w:cs="Times New Roman"/>
          <w:sz w:val="24"/>
          <w:szCs w:val="24"/>
        </w:rPr>
        <w:t>Pole</w:t>
      </w:r>
      <w:r w:rsidR="000759B9" w:rsidRPr="005159E7">
        <w:rPr>
          <w:rFonts w:ascii="Times New Roman" w:hAnsi="Times New Roman" w:cs="Times New Roman"/>
          <w:sz w:val="24"/>
          <w:szCs w:val="24"/>
        </w:rPr>
        <w:t xml:space="preserve">, unless a longer period is required </w:t>
      </w:r>
      <w:r w:rsidR="005735F5" w:rsidRPr="005159E7">
        <w:rPr>
          <w:rFonts w:ascii="Times New Roman" w:hAnsi="Times New Roman" w:cs="Times New Roman"/>
          <w:sz w:val="24"/>
          <w:szCs w:val="24"/>
        </w:rPr>
        <w:t xml:space="preserve">in order to comply </w:t>
      </w:r>
      <w:r w:rsidR="000759B9" w:rsidRPr="005159E7">
        <w:rPr>
          <w:rFonts w:ascii="Times New Roman" w:hAnsi="Times New Roman" w:cs="Times New Roman"/>
          <w:sz w:val="24"/>
          <w:szCs w:val="24"/>
        </w:rPr>
        <w:t xml:space="preserve">with </w:t>
      </w:r>
      <w:r w:rsidR="005735F5" w:rsidRPr="005159E7">
        <w:rPr>
          <w:rFonts w:ascii="Times New Roman" w:hAnsi="Times New Roman" w:cs="Times New Roman"/>
          <w:sz w:val="24"/>
          <w:szCs w:val="24"/>
        </w:rPr>
        <w:t>N</w:t>
      </w:r>
      <w:r w:rsidR="000759B9" w:rsidRPr="005159E7">
        <w:rPr>
          <w:rFonts w:ascii="Times New Roman" w:hAnsi="Times New Roman" w:cs="Times New Roman"/>
          <w:sz w:val="24"/>
          <w:szCs w:val="24"/>
        </w:rPr>
        <w:t xml:space="preserve">ew </w:t>
      </w:r>
      <w:r w:rsidR="005735F5" w:rsidRPr="005159E7">
        <w:rPr>
          <w:rFonts w:ascii="Times New Roman" w:hAnsi="Times New Roman" w:cs="Times New Roman"/>
          <w:sz w:val="24"/>
          <w:szCs w:val="24"/>
        </w:rPr>
        <w:t>J</w:t>
      </w:r>
      <w:r w:rsidR="000759B9" w:rsidRPr="005159E7">
        <w:rPr>
          <w:rFonts w:ascii="Times New Roman" w:hAnsi="Times New Roman" w:cs="Times New Roman"/>
          <w:sz w:val="24"/>
          <w:szCs w:val="24"/>
        </w:rPr>
        <w:t>ersey law</w:t>
      </w:r>
      <w:r w:rsidR="005735F5" w:rsidRPr="005159E7">
        <w:rPr>
          <w:rFonts w:ascii="Times New Roman" w:hAnsi="Times New Roman" w:cs="Times New Roman"/>
          <w:sz w:val="24"/>
          <w:szCs w:val="24"/>
        </w:rPr>
        <w:t xml:space="preserve">, </w:t>
      </w:r>
      <w:r w:rsidR="000759B9" w:rsidRPr="005159E7">
        <w:rPr>
          <w:rFonts w:ascii="Times New Roman" w:hAnsi="Times New Roman" w:cs="Times New Roman"/>
          <w:sz w:val="24"/>
          <w:szCs w:val="24"/>
        </w:rPr>
        <w:t>including</w:t>
      </w:r>
      <w:r w:rsidR="005735F5" w:rsidRPr="005159E7">
        <w:rPr>
          <w:rFonts w:ascii="Times New Roman" w:hAnsi="Times New Roman" w:cs="Times New Roman"/>
          <w:sz w:val="24"/>
          <w:szCs w:val="24"/>
        </w:rPr>
        <w:t>,</w:t>
      </w:r>
      <w:r w:rsidR="000759B9" w:rsidRPr="005159E7">
        <w:rPr>
          <w:rFonts w:ascii="Times New Roman" w:hAnsi="Times New Roman" w:cs="Times New Roman"/>
          <w:sz w:val="24"/>
          <w:szCs w:val="24"/>
        </w:rPr>
        <w:t xml:space="preserve"> but not limited to</w:t>
      </w:r>
      <w:r w:rsidR="005735F5" w:rsidRPr="005159E7">
        <w:rPr>
          <w:rFonts w:ascii="Times New Roman" w:hAnsi="Times New Roman" w:cs="Times New Roman"/>
          <w:sz w:val="24"/>
          <w:szCs w:val="24"/>
        </w:rPr>
        <w:t>, Local Public Contracts Law (“L</w:t>
      </w:r>
      <w:r w:rsidR="00F71357" w:rsidRPr="005159E7">
        <w:rPr>
          <w:rFonts w:ascii="Times New Roman" w:hAnsi="Times New Roman" w:cs="Times New Roman"/>
          <w:sz w:val="24"/>
          <w:szCs w:val="24"/>
        </w:rPr>
        <w:t>PC</w:t>
      </w:r>
      <w:r w:rsidR="005735F5" w:rsidRPr="005159E7">
        <w:rPr>
          <w:rFonts w:ascii="Times New Roman" w:hAnsi="Times New Roman" w:cs="Times New Roman"/>
          <w:sz w:val="24"/>
          <w:szCs w:val="24"/>
        </w:rPr>
        <w:t>L”) and the New Jersey Local Unit Pay to Play</w:t>
      </w:r>
      <w:r w:rsidRPr="005159E7">
        <w:rPr>
          <w:rFonts w:ascii="Times New Roman" w:hAnsi="Times New Roman" w:cs="Times New Roman"/>
          <w:sz w:val="24"/>
          <w:szCs w:val="24"/>
        </w:rPr>
        <w:t>. Make-ready work including any Pole Replacement shall be completed within one hundred and twenty (120) days of written acceptance of the good faith estimate by the Provider</w:t>
      </w:r>
      <w:r w:rsidR="000759B9" w:rsidRPr="005159E7">
        <w:rPr>
          <w:rFonts w:ascii="Times New Roman" w:hAnsi="Times New Roman" w:cs="Times New Roman"/>
          <w:sz w:val="24"/>
          <w:szCs w:val="24"/>
        </w:rPr>
        <w:t xml:space="preserve">. </w:t>
      </w:r>
      <w:r w:rsidR="00CF215A" w:rsidRPr="005159E7">
        <w:rPr>
          <w:rFonts w:ascii="Times New Roman" w:hAnsi="Times New Roman" w:cs="Times New Roman"/>
          <w:sz w:val="24"/>
          <w:szCs w:val="24"/>
        </w:rPr>
        <w:t>Borough</w:t>
      </w:r>
      <w:r w:rsidR="000759B9" w:rsidRPr="005159E7">
        <w:rPr>
          <w:rFonts w:ascii="Times New Roman" w:hAnsi="Times New Roman" w:cs="Times New Roman"/>
          <w:sz w:val="24"/>
          <w:szCs w:val="24"/>
        </w:rPr>
        <w:t xml:space="preserve"> will make all reasonable estimates to complete the work within the stated timeframes</w:t>
      </w:r>
      <w:r w:rsidRPr="005159E7">
        <w:rPr>
          <w:rFonts w:ascii="Times New Roman" w:hAnsi="Times New Roman" w:cs="Times New Roman"/>
          <w:sz w:val="24"/>
          <w:szCs w:val="24"/>
        </w:rPr>
        <w:t xml:space="preserve">. Such acceptance shall be signified by payment via check or other commercially reasonable and customary means specified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r w:rsidR="00AB015F" w:rsidRPr="005159E7">
        <w:rPr>
          <w:rFonts w:ascii="Times New Roman" w:hAnsi="Times New Roman" w:cs="Times New Roman"/>
          <w:sz w:val="24"/>
          <w:szCs w:val="24"/>
        </w:rPr>
        <w:t xml:space="preserve"> If </w:t>
      </w:r>
      <w:r w:rsidR="00CF215A" w:rsidRPr="005159E7">
        <w:rPr>
          <w:rFonts w:ascii="Times New Roman" w:hAnsi="Times New Roman" w:cs="Times New Roman"/>
          <w:sz w:val="24"/>
          <w:szCs w:val="24"/>
        </w:rPr>
        <w:t>Borough</w:t>
      </w:r>
      <w:r w:rsidR="00AB015F" w:rsidRPr="005159E7">
        <w:rPr>
          <w:rFonts w:ascii="Times New Roman" w:hAnsi="Times New Roman" w:cs="Times New Roman"/>
          <w:sz w:val="24"/>
          <w:szCs w:val="24"/>
        </w:rPr>
        <w:t xml:space="preserve"> does not indicate it is willing to perform the make-ready work within the sixty (60) days after receipt of a completed Application requesting attachment to the </w:t>
      </w:r>
      <w:r w:rsidR="00CF215A" w:rsidRPr="005159E7">
        <w:rPr>
          <w:rFonts w:ascii="Times New Roman" w:hAnsi="Times New Roman" w:cs="Times New Roman"/>
          <w:sz w:val="24"/>
          <w:szCs w:val="24"/>
        </w:rPr>
        <w:t>Borough</w:t>
      </w:r>
      <w:r w:rsidR="00AB015F" w:rsidRPr="005159E7">
        <w:rPr>
          <w:rFonts w:ascii="Times New Roman" w:hAnsi="Times New Roman" w:cs="Times New Roman"/>
          <w:sz w:val="24"/>
          <w:szCs w:val="24"/>
        </w:rPr>
        <w:t xml:space="preserve"> Pole, Applicant may perform the work itself consistent with </w:t>
      </w:r>
      <w:r w:rsidR="00CF215A" w:rsidRPr="005159E7">
        <w:rPr>
          <w:rFonts w:ascii="Times New Roman" w:hAnsi="Times New Roman" w:cs="Times New Roman"/>
          <w:sz w:val="24"/>
          <w:szCs w:val="24"/>
        </w:rPr>
        <w:t>Borough</w:t>
      </w:r>
      <w:r w:rsidR="00AB015F" w:rsidRPr="005159E7">
        <w:rPr>
          <w:rFonts w:ascii="Times New Roman" w:hAnsi="Times New Roman" w:cs="Times New Roman"/>
          <w:sz w:val="24"/>
          <w:szCs w:val="24"/>
        </w:rPr>
        <w:t xml:space="preserve"> approval under </w:t>
      </w:r>
      <w:r w:rsidR="00A73DE2" w:rsidRPr="005159E7">
        <w:rPr>
          <w:rFonts w:ascii="Times New Roman" w:hAnsi="Times New Roman" w:cs="Times New Roman"/>
          <w:sz w:val="24"/>
          <w:szCs w:val="24"/>
        </w:rPr>
        <w:t>this Article</w:t>
      </w:r>
      <w:r w:rsidR="00AB015F" w:rsidRPr="005159E7">
        <w:rPr>
          <w:rFonts w:ascii="Times New Roman" w:hAnsi="Times New Roman" w:cs="Times New Roman"/>
          <w:sz w:val="24"/>
          <w:szCs w:val="24"/>
        </w:rPr>
        <w:t>.</w:t>
      </w:r>
    </w:p>
    <w:p w14:paraId="55D88105" w14:textId="58516773" w:rsidR="006C4470" w:rsidRPr="005159E7" w:rsidRDefault="00137D6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w:t>
      </w:r>
      <w:proofErr w:type="gramStart"/>
      <w:r w:rsidRPr="0000318B">
        <w:rPr>
          <w:rFonts w:ascii="Times New Roman" w:hAnsi="Times New Roman" w:cs="Times New Roman"/>
          <w:sz w:val="24"/>
          <w:szCs w:val="24"/>
          <w:u w:val="single"/>
        </w:rPr>
        <w:t>197</w:t>
      </w:r>
      <w:r w:rsidR="006C4470"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Applications</w:t>
      </w:r>
      <w:proofErr w:type="gramEnd"/>
      <w:r w:rsidR="006C4470" w:rsidRPr="005159E7">
        <w:rPr>
          <w:rFonts w:ascii="Times New Roman" w:hAnsi="Times New Roman" w:cs="Times New Roman"/>
          <w:sz w:val="24"/>
          <w:szCs w:val="24"/>
          <w:u w:val="single"/>
        </w:rPr>
        <w:t xml:space="preserve"> Requiring Discretionary Review and Approval</w:t>
      </w:r>
      <w:r w:rsidR="006C4470" w:rsidRPr="005159E7">
        <w:rPr>
          <w:rFonts w:ascii="Times New Roman" w:hAnsi="Times New Roman" w:cs="Times New Roman"/>
          <w:sz w:val="24"/>
          <w:szCs w:val="24"/>
        </w:rPr>
        <w:t>.</w:t>
      </w:r>
    </w:p>
    <w:p w14:paraId="6DDA7BF9" w14:textId="355A583A" w:rsidR="006C4470" w:rsidRPr="005159E7" w:rsidRDefault="006C4470" w:rsidP="00493FBB">
      <w:pPr>
        <w:pStyle w:val="ListParagraph"/>
        <w:numPr>
          <w:ilvl w:val="0"/>
          <w:numId w:val="12"/>
        </w:numPr>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Discretionary Review Required. All other uses not expressly set forth or referenced in section </w:t>
      </w:r>
      <w:r w:rsidR="00220493" w:rsidRPr="0000318B">
        <w:rPr>
          <w:rFonts w:ascii="Times New Roman" w:hAnsi="Times New Roman" w:cs="Times New Roman"/>
          <w:sz w:val="24"/>
          <w:szCs w:val="24"/>
        </w:rPr>
        <w:t>170-267.</w:t>
      </w:r>
      <w:r w:rsidRPr="0000318B">
        <w:rPr>
          <w:rFonts w:ascii="Times New Roman" w:hAnsi="Times New Roman" w:cs="Times New Roman"/>
          <w:sz w:val="24"/>
          <w:szCs w:val="24"/>
        </w:rPr>
        <w:t xml:space="preserve">2 </w:t>
      </w:r>
      <w:r w:rsidRPr="005159E7">
        <w:rPr>
          <w:rFonts w:ascii="Times New Roman" w:hAnsi="Times New Roman" w:cs="Times New Roman"/>
          <w:sz w:val="24"/>
          <w:szCs w:val="24"/>
        </w:rPr>
        <w:t>above shall require compliance with</w:t>
      </w:r>
      <w:r w:rsidR="000759B9" w:rsidRPr="005159E7">
        <w:rPr>
          <w:rFonts w:ascii="Times New Roman" w:hAnsi="Times New Roman" w:cs="Times New Roman"/>
          <w:sz w:val="24"/>
          <w:szCs w:val="24"/>
        </w:rPr>
        <w:t xml:space="preserve"> applicable </w:t>
      </w:r>
      <w:r w:rsidR="00CF215A" w:rsidRPr="005159E7">
        <w:rPr>
          <w:rFonts w:ascii="Times New Roman" w:hAnsi="Times New Roman" w:cs="Times New Roman"/>
          <w:sz w:val="24"/>
          <w:szCs w:val="24"/>
        </w:rPr>
        <w:t>Borough</w:t>
      </w:r>
      <w:r w:rsidR="000759B9" w:rsidRPr="005159E7">
        <w:rPr>
          <w:rFonts w:ascii="Times New Roman" w:hAnsi="Times New Roman" w:cs="Times New Roman"/>
          <w:sz w:val="24"/>
          <w:szCs w:val="24"/>
        </w:rPr>
        <w:t xml:space="preserve"> ordinance, including, but not limited to</w:t>
      </w:r>
      <w:r w:rsidR="004B42E0" w:rsidRPr="005159E7">
        <w:rPr>
          <w:rFonts w:ascii="Times New Roman" w:hAnsi="Times New Roman" w:cs="Times New Roman"/>
          <w:sz w:val="24"/>
          <w:szCs w:val="24"/>
        </w:rPr>
        <w:t xml:space="preserve">, </w:t>
      </w:r>
      <w:r w:rsidR="00CE5892" w:rsidRPr="0000318B">
        <w:rPr>
          <w:rFonts w:ascii="Times New Roman" w:hAnsi="Times New Roman" w:cs="Times New Roman"/>
          <w:sz w:val="24"/>
          <w:szCs w:val="24"/>
        </w:rPr>
        <w:t>Article XXIC</w:t>
      </w:r>
      <w:r w:rsidR="000143C6" w:rsidRPr="0000318B">
        <w:rPr>
          <w:rFonts w:ascii="Times New Roman" w:hAnsi="Times New Roman" w:cs="Times New Roman"/>
          <w:sz w:val="24"/>
          <w:szCs w:val="24"/>
        </w:rPr>
        <w:t xml:space="preserve"> </w:t>
      </w:r>
      <w:r w:rsidR="00C5262E" w:rsidRPr="0000318B">
        <w:rPr>
          <w:rFonts w:ascii="Times New Roman" w:hAnsi="Times New Roman" w:cs="Times New Roman"/>
          <w:sz w:val="24"/>
          <w:szCs w:val="24"/>
        </w:rPr>
        <w:t xml:space="preserve">Wireless </w:t>
      </w:r>
      <w:r w:rsidR="00F2748C" w:rsidRPr="0000318B">
        <w:rPr>
          <w:rFonts w:ascii="Times New Roman" w:hAnsi="Times New Roman" w:cs="Times New Roman"/>
          <w:sz w:val="24"/>
          <w:szCs w:val="24"/>
        </w:rPr>
        <w:t>Telecommunications Antennas and Towers</w:t>
      </w:r>
      <w:r w:rsidR="000143C6" w:rsidRPr="0000318B">
        <w:rPr>
          <w:rFonts w:ascii="Times New Roman" w:hAnsi="Times New Roman" w:cs="Times New Roman"/>
          <w:sz w:val="24"/>
          <w:szCs w:val="24"/>
        </w:rPr>
        <w:t xml:space="preserve"> </w:t>
      </w:r>
      <w:r w:rsidR="005A1785" w:rsidRPr="005159E7">
        <w:rPr>
          <w:rFonts w:ascii="Times New Roman" w:hAnsi="Times New Roman" w:cs="Times New Roman"/>
          <w:sz w:val="24"/>
          <w:szCs w:val="24"/>
        </w:rPr>
        <w:t>and the district zoning regulations</w:t>
      </w:r>
      <w:r w:rsidR="008E7F7B" w:rsidRPr="005159E7">
        <w:rPr>
          <w:rFonts w:ascii="Times New Roman" w:hAnsi="Times New Roman" w:cs="Times New Roman"/>
          <w:sz w:val="24"/>
          <w:szCs w:val="24"/>
        </w:rPr>
        <w:t xml:space="preserve"> and any other applicable laws and ordinances</w:t>
      </w:r>
      <w:r w:rsidR="005A1785" w:rsidRPr="005159E7">
        <w:rPr>
          <w:rFonts w:ascii="Times New Roman" w:hAnsi="Times New Roman" w:cs="Times New Roman"/>
          <w:sz w:val="24"/>
          <w:szCs w:val="24"/>
        </w:rPr>
        <w:t xml:space="preserve"> of the </w:t>
      </w:r>
      <w:r w:rsidR="00CF215A" w:rsidRPr="005159E7">
        <w:rPr>
          <w:rFonts w:ascii="Times New Roman" w:hAnsi="Times New Roman" w:cs="Times New Roman"/>
          <w:sz w:val="24"/>
          <w:szCs w:val="24"/>
        </w:rPr>
        <w:t>Borough</w:t>
      </w:r>
      <w:r w:rsidR="005A1785" w:rsidRPr="005159E7">
        <w:rPr>
          <w:rFonts w:ascii="Times New Roman" w:hAnsi="Times New Roman" w:cs="Times New Roman"/>
          <w:sz w:val="24"/>
          <w:szCs w:val="24"/>
        </w:rPr>
        <w:t>.</w:t>
      </w:r>
    </w:p>
    <w:p w14:paraId="71D2F385" w14:textId="61664D56" w:rsidR="006C4470" w:rsidRPr="005159E7" w:rsidRDefault="00137D6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240-198</w:t>
      </w:r>
      <w:r w:rsidR="006C4470"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Other Public ROW Installation Requirements</w:t>
      </w:r>
      <w:r w:rsidR="006C4470" w:rsidRPr="005159E7">
        <w:rPr>
          <w:rFonts w:ascii="Times New Roman" w:hAnsi="Times New Roman" w:cs="Times New Roman"/>
          <w:sz w:val="24"/>
          <w:szCs w:val="24"/>
        </w:rPr>
        <w:t>.</w:t>
      </w:r>
    </w:p>
    <w:p w14:paraId="44D51D18" w14:textId="77777777" w:rsidR="00BC3DBA" w:rsidRPr="005159E7" w:rsidRDefault="006C4470" w:rsidP="00493FBB">
      <w:pPr>
        <w:pStyle w:val="ListParagraph"/>
        <w:numPr>
          <w:ilvl w:val="1"/>
          <w:numId w:val="25"/>
        </w:numPr>
        <w:jc w:val="both"/>
        <w:rPr>
          <w:rFonts w:ascii="Times New Roman" w:hAnsi="Times New Roman" w:cs="Times New Roman"/>
          <w:sz w:val="24"/>
          <w:szCs w:val="24"/>
        </w:rPr>
      </w:pPr>
      <w:r w:rsidRPr="005159E7">
        <w:rPr>
          <w:rFonts w:ascii="Times New Roman" w:hAnsi="Times New Roman" w:cs="Times New Roman"/>
          <w:sz w:val="24"/>
          <w:szCs w:val="24"/>
        </w:rPr>
        <w:t>General Principles.</w:t>
      </w:r>
    </w:p>
    <w:p w14:paraId="2F61A01F" w14:textId="39440E0F" w:rsidR="002B7B91" w:rsidRPr="005159E7" w:rsidRDefault="002B7B91"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 xml:space="preserve">Reasonable Placement Limitations. </w:t>
      </w:r>
      <w:r w:rsidR="006C4470"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shall have the power to establish reasonable and non- discriminatory limitations on the placement of new or additional facilities within specific congested segments of the Public ROW if there is insufficient space to accommodate all of the requests of Applicants or other Persons to occupy and use the Public ROW. In making such decisions,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shall to the extent possible accommodate all existing users and potential users (i.e. those who have submitted an Application to deploy facilities within the Public ROW) of the Public ROW, and shall be guided primarily by considerations of the public interest, the width and physical condition of the Public ROW, the time of year with respect to essential utilities, the protection of existing facilities in the Public ROW and established plans for public improvements and development projects which have been determined to be in the public's interest.</w:t>
      </w:r>
    </w:p>
    <w:p w14:paraId="53DE76FC" w14:textId="31C8A8F9" w:rsidR="001A3CC0" w:rsidRPr="005159E7" w:rsidRDefault="001A3CC0"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Fewest Possible New Poles / Use of Existing Poles</w:t>
      </w:r>
      <w:r w:rsidR="002B7B91" w:rsidRPr="005159E7">
        <w:rPr>
          <w:rFonts w:ascii="Times New Roman" w:hAnsi="Times New Roman" w:cs="Times New Roman"/>
          <w:sz w:val="24"/>
          <w:szCs w:val="24"/>
        </w:rPr>
        <w:t xml:space="preserve">. In compliance with the Design Standards contained herein, </w:t>
      </w:r>
      <w:r w:rsidRPr="005159E7">
        <w:rPr>
          <w:rFonts w:ascii="Times New Roman" w:hAnsi="Times New Roman" w:cs="Times New Roman"/>
          <w:sz w:val="24"/>
          <w:szCs w:val="24"/>
        </w:rPr>
        <w:t>Applicant shall use existing poles when possible for the placement of its Small Wireless Facilities and shall minimize the number of new proposed Poles in the right-of-way to the fewest possible to meet the coverage and capa</w:t>
      </w:r>
      <w:r w:rsidR="00A07D71" w:rsidRPr="005159E7">
        <w:rPr>
          <w:rFonts w:ascii="Times New Roman" w:hAnsi="Times New Roman" w:cs="Times New Roman"/>
          <w:sz w:val="24"/>
          <w:szCs w:val="24"/>
        </w:rPr>
        <w:t>city</w:t>
      </w:r>
      <w:r w:rsidRPr="005159E7">
        <w:rPr>
          <w:rFonts w:ascii="Times New Roman" w:hAnsi="Times New Roman" w:cs="Times New Roman"/>
          <w:sz w:val="24"/>
          <w:szCs w:val="24"/>
        </w:rPr>
        <w:t xml:space="preserve"> requirements. </w:t>
      </w:r>
    </w:p>
    <w:p w14:paraId="18879131" w14:textId="02DC2E3E" w:rsidR="00BC3DBA" w:rsidRPr="005159E7" w:rsidRDefault="006C4470"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Leasing of excess space in ducts, conduits and on Pole</w:t>
      </w:r>
      <w:r w:rsidR="002B7B91" w:rsidRPr="005159E7">
        <w:rPr>
          <w:rFonts w:ascii="Times New Roman" w:hAnsi="Times New Roman" w:cs="Times New Roman"/>
          <w:sz w:val="24"/>
          <w:szCs w:val="24"/>
        </w:rPr>
        <w:t>s</w:t>
      </w:r>
      <w:r w:rsidRPr="005159E7">
        <w:rPr>
          <w:rFonts w:ascii="Times New Roman" w:hAnsi="Times New Roman" w:cs="Times New Roman"/>
          <w:sz w:val="24"/>
          <w:szCs w:val="24"/>
        </w:rPr>
        <w:t xml:space="preserve"> is a matter between interested parties (subject to any applicable Pole Attachment regulations and any other applicable statutory, regulatory or contractual obligations); however, lessees or licensees of such physical facilities must</w:t>
      </w:r>
      <w:r w:rsidR="00CC7649"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still comply with the terms of this </w:t>
      </w:r>
      <w:r w:rsidR="002B7B91"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unless otherwise expressly exempted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23D9D101" w14:textId="55FB8582" w:rsidR="00BC3DBA" w:rsidRPr="005159E7" w:rsidRDefault="002B7B91"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Due Care</w:t>
      </w:r>
      <w:r w:rsidR="00C84758" w:rsidRPr="005159E7">
        <w:rPr>
          <w:rFonts w:ascii="Times New Roman" w:hAnsi="Times New Roman" w:cs="Times New Roman"/>
          <w:sz w:val="24"/>
          <w:szCs w:val="24"/>
        </w:rPr>
        <w:t xml:space="preserve"> and Safe Work Practices</w:t>
      </w:r>
      <w:r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 xml:space="preserve">An </w:t>
      </w:r>
      <w:r w:rsidR="00BB287C" w:rsidRPr="005159E7">
        <w:rPr>
          <w:rFonts w:ascii="Times New Roman" w:hAnsi="Times New Roman" w:cs="Times New Roman"/>
          <w:sz w:val="24"/>
          <w:szCs w:val="24"/>
        </w:rPr>
        <w:t>Occupant</w:t>
      </w:r>
      <w:r w:rsidR="006C4470" w:rsidRPr="005159E7">
        <w:rPr>
          <w:rFonts w:ascii="Times New Roman" w:hAnsi="Times New Roman" w:cs="Times New Roman"/>
          <w:sz w:val="24"/>
          <w:szCs w:val="24"/>
        </w:rPr>
        <w:t xml:space="preserve"> of the Public ROW shall employ due care during the installation and maintenance process, and comply with all safety and Public ROW-protection requirements of applicable Federal, State and local Laws (and any generally applicable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guidelines, standards and practices), and any additional commonly accepted safety and Public ROW- protection standards, methods and devices (to the extent not inconsistent with applicable Laws). All facilities </w:t>
      </w:r>
      <w:r w:rsidRPr="005159E7">
        <w:rPr>
          <w:rFonts w:ascii="Times New Roman" w:hAnsi="Times New Roman" w:cs="Times New Roman"/>
          <w:sz w:val="24"/>
          <w:szCs w:val="24"/>
        </w:rPr>
        <w:t xml:space="preserve">on and </w:t>
      </w:r>
      <w:r w:rsidR="006C4470" w:rsidRPr="005159E7">
        <w:rPr>
          <w:rFonts w:ascii="Times New Roman" w:hAnsi="Times New Roman" w:cs="Times New Roman"/>
          <w:sz w:val="24"/>
          <w:szCs w:val="24"/>
        </w:rPr>
        <w:t xml:space="preserve">under the streets of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shall be kept and maintained in a safe and well-ordered condition, and in good order and repair</w:t>
      </w:r>
      <w:r w:rsidR="00BC3DBA" w:rsidRPr="005159E7">
        <w:rPr>
          <w:rFonts w:ascii="Times New Roman" w:hAnsi="Times New Roman" w:cs="Times New Roman"/>
          <w:sz w:val="24"/>
          <w:szCs w:val="24"/>
        </w:rPr>
        <w:t>.</w:t>
      </w:r>
      <w:r w:rsidRPr="005159E7">
        <w:rPr>
          <w:rFonts w:ascii="Times New Roman" w:hAnsi="Times New Roman" w:cs="Times New Roman"/>
          <w:sz w:val="24"/>
          <w:szCs w:val="24"/>
        </w:rPr>
        <w:t xml:space="preserve"> Due care </w:t>
      </w:r>
      <w:r w:rsidRPr="005159E7">
        <w:rPr>
          <w:rFonts w:ascii="Times New Roman" w:hAnsi="Times New Roman" w:cs="Times New Roman"/>
          <w:sz w:val="24"/>
          <w:szCs w:val="24"/>
        </w:rPr>
        <w:lastRenderedPageBreak/>
        <w:t>during construction, maintenance and modifications shall include the following:</w:t>
      </w:r>
    </w:p>
    <w:p w14:paraId="7633E2C9" w14:textId="2D3DAC36" w:rsidR="00BC3DBA" w:rsidRPr="005159E7" w:rsidRDefault="006C4470" w:rsidP="00493FBB">
      <w:pPr>
        <w:pStyle w:val="ListParagraph"/>
        <w:numPr>
          <w:ilvl w:val="3"/>
          <w:numId w:val="27"/>
        </w:numPr>
        <w:jc w:val="both"/>
        <w:rPr>
          <w:rFonts w:ascii="Times New Roman" w:hAnsi="Times New Roman" w:cs="Times New Roman"/>
          <w:sz w:val="24"/>
          <w:szCs w:val="24"/>
        </w:rPr>
      </w:pPr>
      <w:r w:rsidRPr="005159E7">
        <w:rPr>
          <w:rFonts w:ascii="Times New Roman" w:hAnsi="Times New Roman" w:cs="Times New Roman"/>
          <w:sz w:val="24"/>
          <w:szCs w:val="24"/>
        </w:rPr>
        <w:t xml:space="preserve">Any </w:t>
      </w:r>
      <w:r w:rsidR="002B7B91" w:rsidRPr="005159E7">
        <w:rPr>
          <w:rFonts w:ascii="Times New Roman" w:hAnsi="Times New Roman" w:cs="Times New Roman"/>
          <w:sz w:val="24"/>
          <w:szCs w:val="24"/>
        </w:rPr>
        <w:t>Applicant</w:t>
      </w:r>
      <w:r w:rsidRPr="005159E7">
        <w:rPr>
          <w:rFonts w:ascii="Times New Roman" w:hAnsi="Times New Roman" w:cs="Times New Roman"/>
          <w:sz w:val="24"/>
          <w:szCs w:val="24"/>
        </w:rPr>
        <w:t xml:space="preserve"> occupying any portion of the Public ROW shall</w:t>
      </w:r>
      <w:r w:rsidR="006B7529" w:rsidRPr="005159E7">
        <w:rPr>
          <w:rFonts w:ascii="Times New Roman" w:hAnsi="Times New Roman" w:cs="Times New Roman"/>
          <w:sz w:val="24"/>
          <w:szCs w:val="24"/>
        </w:rPr>
        <w:t xml:space="preserve"> </w:t>
      </w:r>
      <w:r w:rsidRPr="005159E7">
        <w:rPr>
          <w:rFonts w:ascii="Times New Roman" w:hAnsi="Times New Roman" w:cs="Times New Roman"/>
          <w:sz w:val="24"/>
          <w:szCs w:val="24"/>
        </w:rPr>
        <w:t>erect a barrier around the perimeter of any excavation and provide any and all traffic-control devices, signs and lights appropriate to the level of complexity of the activity in order to protect, warn and guide the public (vehicular and pedestrian) through the work zone. The manner and use of these devices shall be described within a traffic- control plan in accordance with the</w:t>
      </w:r>
      <w:r w:rsidR="000759B9" w:rsidRPr="005159E7">
        <w:rPr>
          <w:rFonts w:ascii="Times New Roman" w:hAnsi="Times New Roman" w:cs="Times New Roman"/>
          <w:sz w:val="24"/>
          <w:szCs w:val="24"/>
        </w:rPr>
        <w:t xml:space="preserve"> </w:t>
      </w:r>
      <w:r w:rsidRPr="005159E7">
        <w:rPr>
          <w:rFonts w:ascii="Times New Roman" w:hAnsi="Times New Roman" w:cs="Times New Roman"/>
          <w:sz w:val="24"/>
          <w:szCs w:val="24"/>
        </w:rPr>
        <w:t>Manual o</w:t>
      </w:r>
      <w:r w:rsidR="005F5DDD" w:rsidRPr="005159E7">
        <w:rPr>
          <w:rFonts w:ascii="Times New Roman" w:hAnsi="Times New Roman" w:cs="Times New Roman"/>
          <w:sz w:val="24"/>
          <w:szCs w:val="24"/>
        </w:rPr>
        <w:t xml:space="preserve">n Uniform </w:t>
      </w:r>
      <w:r w:rsidRPr="005159E7">
        <w:rPr>
          <w:rFonts w:ascii="Times New Roman" w:hAnsi="Times New Roman" w:cs="Times New Roman"/>
          <w:sz w:val="24"/>
          <w:szCs w:val="24"/>
        </w:rPr>
        <w:t>Traffic Control Devices</w:t>
      </w:r>
      <w:r w:rsidR="001221A1" w:rsidRPr="005159E7">
        <w:rPr>
          <w:rFonts w:ascii="Times New Roman" w:hAnsi="Times New Roman" w:cs="Times New Roman"/>
          <w:sz w:val="24"/>
          <w:szCs w:val="24"/>
        </w:rPr>
        <w:t>,</w:t>
      </w:r>
      <w:r w:rsidR="005F5DDD" w:rsidRPr="005159E7">
        <w:rPr>
          <w:rFonts w:ascii="Times New Roman" w:hAnsi="Times New Roman" w:cs="Times New Roman"/>
          <w:sz w:val="24"/>
          <w:szCs w:val="24"/>
        </w:rPr>
        <w:t xml:space="preserve"> and existing procedures</w:t>
      </w:r>
      <w:r w:rsidR="001221A1" w:rsidRPr="005159E7">
        <w:rPr>
          <w:rFonts w:ascii="Times New Roman" w:hAnsi="Times New Roman" w:cs="Times New Roman"/>
          <w:sz w:val="24"/>
          <w:szCs w:val="24"/>
        </w:rPr>
        <w:t xml:space="preserve">, including the </w:t>
      </w:r>
      <w:r w:rsidR="00CF215A" w:rsidRPr="005159E7">
        <w:rPr>
          <w:rFonts w:ascii="Times New Roman" w:hAnsi="Times New Roman" w:cs="Times New Roman"/>
          <w:sz w:val="24"/>
          <w:szCs w:val="24"/>
        </w:rPr>
        <w:t>Borough</w:t>
      </w:r>
      <w:r w:rsidR="001221A1" w:rsidRPr="005159E7">
        <w:rPr>
          <w:rFonts w:ascii="Times New Roman" w:hAnsi="Times New Roman" w:cs="Times New Roman"/>
          <w:sz w:val="24"/>
          <w:szCs w:val="24"/>
        </w:rPr>
        <w:t xml:space="preserve"> </w:t>
      </w:r>
      <w:r w:rsidR="00C84758" w:rsidRPr="005159E7">
        <w:rPr>
          <w:rFonts w:ascii="Times New Roman" w:hAnsi="Times New Roman" w:cs="Times New Roman"/>
          <w:sz w:val="24"/>
          <w:szCs w:val="24"/>
        </w:rPr>
        <w:t>w</w:t>
      </w:r>
      <w:r w:rsidR="001221A1" w:rsidRPr="005159E7">
        <w:rPr>
          <w:rFonts w:ascii="Times New Roman" w:hAnsi="Times New Roman" w:cs="Times New Roman"/>
          <w:sz w:val="24"/>
          <w:szCs w:val="24"/>
        </w:rPr>
        <w:t xml:space="preserve">ork </w:t>
      </w:r>
      <w:r w:rsidR="00C84758" w:rsidRPr="005159E7">
        <w:rPr>
          <w:rFonts w:ascii="Times New Roman" w:hAnsi="Times New Roman" w:cs="Times New Roman"/>
          <w:sz w:val="24"/>
          <w:szCs w:val="24"/>
        </w:rPr>
        <w:t>s</w:t>
      </w:r>
      <w:r w:rsidR="001221A1" w:rsidRPr="005159E7">
        <w:rPr>
          <w:rFonts w:ascii="Times New Roman" w:hAnsi="Times New Roman" w:cs="Times New Roman"/>
          <w:sz w:val="24"/>
          <w:szCs w:val="24"/>
        </w:rPr>
        <w:t xml:space="preserve">ite </w:t>
      </w:r>
      <w:r w:rsidR="00C84758" w:rsidRPr="005159E7">
        <w:rPr>
          <w:rFonts w:ascii="Times New Roman" w:hAnsi="Times New Roman" w:cs="Times New Roman"/>
          <w:sz w:val="24"/>
          <w:szCs w:val="24"/>
        </w:rPr>
        <w:t>e</w:t>
      </w:r>
      <w:r w:rsidR="001221A1" w:rsidRPr="005159E7">
        <w:rPr>
          <w:rFonts w:ascii="Times New Roman" w:hAnsi="Times New Roman" w:cs="Times New Roman"/>
          <w:sz w:val="24"/>
          <w:szCs w:val="24"/>
        </w:rPr>
        <w:t xml:space="preserve">valuation process by which the construction office </w:t>
      </w:r>
      <w:r w:rsidR="00C84758" w:rsidRPr="005159E7">
        <w:rPr>
          <w:rFonts w:ascii="Times New Roman" w:hAnsi="Times New Roman" w:cs="Times New Roman"/>
          <w:sz w:val="24"/>
          <w:szCs w:val="24"/>
        </w:rPr>
        <w:t xml:space="preserve">may </w:t>
      </w:r>
      <w:r w:rsidR="001221A1" w:rsidRPr="005159E7">
        <w:rPr>
          <w:rFonts w:ascii="Times New Roman" w:hAnsi="Times New Roman" w:cs="Times New Roman"/>
          <w:sz w:val="24"/>
          <w:szCs w:val="24"/>
        </w:rPr>
        <w:t xml:space="preserve">refer proposed work to the police department in order to develop safety measures to safeguard pedestrian and vehicular traffic as well as property. In the event of any conflict between the provisions of this subsection and the </w:t>
      </w:r>
      <w:r w:rsidR="00C84758" w:rsidRPr="005159E7">
        <w:rPr>
          <w:rFonts w:ascii="Times New Roman" w:hAnsi="Times New Roman" w:cs="Times New Roman"/>
          <w:sz w:val="24"/>
          <w:szCs w:val="24"/>
        </w:rPr>
        <w:t>w</w:t>
      </w:r>
      <w:r w:rsidR="001221A1" w:rsidRPr="005159E7">
        <w:rPr>
          <w:rFonts w:ascii="Times New Roman" w:hAnsi="Times New Roman" w:cs="Times New Roman"/>
          <w:sz w:val="24"/>
          <w:szCs w:val="24"/>
        </w:rPr>
        <w:t xml:space="preserve">ork </w:t>
      </w:r>
      <w:r w:rsidR="00C84758" w:rsidRPr="005159E7">
        <w:rPr>
          <w:rFonts w:ascii="Times New Roman" w:hAnsi="Times New Roman" w:cs="Times New Roman"/>
          <w:sz w:val="24"/>
          <w:szCs w:val="24"/>
        </w:rPr>
        <w:t>s</w:t>
      </w:r>
      <w:r w:rsidR="001221A1" w:rsidRPr="005159E7">
        <w:rPr>
          <w:rFonts w:ascii="Times New Roman" w:hAnsi="Times New Roman" w:cs="Times New Roman"/>
          <w:sz w:val="24"/>
          <w:szCs w:val="24"/>
        </w:rPr>
        <w:t xml:space="preserve">ite </w:t>
      </w:r>
      <w:r w:rsidR="00C84758" w:rsidRPr="005159E7">
        <w:rPr>
          <w:rFonts w:ascii="Times New Roman" w:hAnsi="Times New Roman" w:cs="Times New Roman"/>
          <w:sz w:val="24"/>
          <w:szCs w:val="24"/>
        </w:rPr>
        <w:t>e</w:t>
      </w:r>
      <w:r w:rsidR="001221A1" w:rsidRPr="005159E7">
        <w:rPr>
          <w:rFonts w:ascii="Times New Roman" w:hAnsi="Times New Roman" w:cs="Times New Roman"/>
          <w:sz w:val="24"/>
          <w:szCs w:val="24"/>
        </w:rPr>
        <w:t xml:space="preserve">valuation process, the </w:t>
      </w:r>
      <w:r w:rsidR="00C84758" w:rsidRPr="005159E7">
        <w:rPr>
          <w:rFonts w:ascii="Times New Roman" w:hAnsi="Times New Roman" w:cs="Times New Roman"/>
          <w:sz w:val="24"/>
          <w:szCs w:val="24"/>
        </w:rPr>
        <w:t>w</w:t>
      </w:r>
      <w:r w:rsidR="001221A1" w:rsidRPr="005159E7">
        <w:rPr>
          <w:rFonts w:ascii="Times New Roman" w:hAnsi="Times New Roman" w:cs="Times New Roman"/>
          <w:sz w:val="24"/>
          <w:szCs w:val="24"/>
        </w:rPr>
        <w:t xml:space="preserve">ork </w:t>
      </w:r>
      <w:r w:rsidR="00C84758" w:rsidRPr="005159E7">
        <w:rPr>
          <w:rFonts w:ascii="Times New Roman" w:hAnsi="Times New Roman" w:cs="Times New Roman"/>
          <w:sz w:val="24"/>
          <w:szCs w:val="24"/>
        </w:rPr>
        <w:t>s</w:t>
      </w:r>
      <w:r w:rsidR="001221A1" w:rsidRPr="005159E7">
        <w:rPr>
          <w:rFonts w:ascii="Times New Roman" w:hAnsi="Times New Roman" w:cs="Times New Roman"/>
          <w:sz w:val="24"/>
          <w:szCs w:val="24"/>
        </w:rPr>
        <w:t xml:space="preserve">ite </w:t>
      </w:r>
      <w:r w:rsidR="00C84758" w:rsidRPr="005159E7">
        <w:rPr>
          <w:rFonts w:ascii="Times New Roman" w:hAnsi="Times New Roman" w:cs="Times New Roman"/>
          <w:sz w:val="24"/>
          <w:szCs w:val="24"/>
        </w:rPr>
        <w:t>e</w:t>
      </w:r>
      <w:r w:rsidR="001221A1" w:rsidRPr="005159E7">
        <w:rPr>
          <w:rFonts w:ascii="Times New Roman" w:hAnsi="Times New Roman" w:cs="Times New Roman"/>
          <w:sz w:val="24"/>
          <w:szCs w:val="24"/>
        </w:rPr>
        <w:t>valuation procedures shall control.</w:t>
      </w:r>
    </w:p>
    <w:p w14:paraId="3F90278A" w14:textId="1C937290" w:rsidR="00BC3DBA" w:rsidRPr="005159E7" w:rsidRDefault="00BB287C" w:rsidP="00493FBB">
      <w:pPr>
        <w:pStyle w:val="ListParagraph"/>
        <w:numPr>
          <w:ilvl w:val="3"/>
          <w:numId w:val="27"/>
        </w:numPr>
        <w:jc w:val="both"/>
        <w:rPr>
          <w:rFonts w:ascii="Times New Roman" w:hAnsi="Times New Roman" w:cs="Times New Roman"/>
          <w:sz w:val="24"/>
          <w:szCs w:val="24"/>
        </w:rPr>
      </w:pPr>
      <w:r w:rsidRPr="005159E7">
        <w:rPr>
          <w:rFonts w:ascii="Times New Roman" w:hAnsi="Times New Roman" w:cs="Times New Roman"/>
          <w:sz w:val="24"/>
          <w:szCs w:val="24"/>
        </w:rPr>
        <w:t>Occupant</w:t>
      </w:r>
      <w:r w:rsidR="006C4470" w:rsidRPr="005159E7">
        <w:rPr>
          <w:rFonts w:ascii="Times New Roman" w:hAnsi="Times New Roman" w:cs="Times New Roman"/>
          <w:sz w:val="24"/>
          <w:szCs w:val="24"/>
        </w:rPr>
        <w:t xml:space="preserve">s of the Public ROW with open excavations awaiting final restoration shall maintain all devices until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notifies the </w:t>
      </w:r>
      <w:r w:rsidRPr="005159E7">
        <w:rPr>
          <w:rFonts w:ascii="Times New Roman" w:hAnsi="Times New Roman" w:cs="Times New Roman"/>
          <w:sz w:val="24"/>
          <w:szCs w:val="24"/>
        </w:rPr>
        <w:t>Occupant</w:t>
      </w:r>
      <w:r w:rsidR="006C4470" w:rsidRPr="005159E7">
        <w:rPr>
          <w:rFonts w:ascii="Times New Roman" w:hAnsi="Times New Roman" w:cs="Times New Roman"/>
          <w:sz w:val="24"/>
          <w:szCs w:val="24"/>
        </w:rPr>
        <w:t xml:space="preserve"> in writing that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or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’s designated contractor is assuming responsibility for traffic control.</w:t>
      </w:r>
    </w:p>
    <w:p w14:paraId="1849AFFA" w14:textId="77777777" w:rsidR="00BC3DBA" w:rsidRPr="005159E7" w:rsidRDefault="006C4470" w:rsidP="00493FBB">
      <w:pPr>
        <w:pStyle w:val="ListParagraph"/>
        <w:numPr>
          <w:ilvl w:val="3"/>
          <w:numId w:val="27"/>
        </w:numPr>
        <w:jc w:val="both"/>
        <w:rPr>
          <w:rFonts w:ascii="Times New Roman" w:hAnsi="Times New Roman" w:cs="Times New Roman"/>
          <w:sz w:val="24"/>
          <w:szCs w:val="24"/>
        </w:rPr>
      </w:pPr>
      <w:r w:rsidRPr="005159E7">
        <w:rPr>
          <w:rFonts w:ascii="Times New Roman" w:hAnsi="Times New Roman" w:cs="Times New Roman"/>
          <w:sz w:val="24"/>
          <w:szCs w:val="24"/>
        </w:rPr>
        <w:t xml:space="preserve">Each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shall designate a safety officer. The safety officer shall be responsible for safety-related issues affecting both the public and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's field employees and contractors for all job sites within the Public ROW.</w:t>
      </w:r>
    </w:p>
    <w:p w14:paraId="3F1ED833" w14:textId="31B1E4CA" w:rsidR="00A87EDC" w:rsidRPr="005159E7" w:rsidRDefault="00A87EDC"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 xml:space="preserve">Interference </w:t>
      </w:r>
      <w:proofErr w:type="gramStart"/>
      <w:r w:rsidRPr="005159E7">
        <w:rPr>
          <w:rFonts w:ascii="Times New Roman" w:hAnsi="Times New Roman" w:cs="Times New Roman"/>
          <w:sz w:val="24"/>
          <w:szCs w:val="24"/>
        </w:rPr>
        <w:t>With</w:t>
      </w:r>
      <w:proofErr w:type="gramEnd"/>
      <w:r w:rsidR="006C4470" w:rsidRPr="005159E7">
        <w:rPr>
          <w:rFonts w:ascii="Times New Roman" w:hAnsi="Times New Roman" w:cs="Times New Roman"/>
          <w:sz w:val="24"/>
          <w:szCs w:val="24"/>
        </w:rPr>
        <w:t xml:space="preserve"> Existing Facilities</w:t>
      </w:r>
      <w:r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 xml:space="preserve">An </w:t>
      </w:r>
      <w:r w:rsidR="00BB287C" w:rsidRPr="005159E7">
        <w:rPr>
          <w:rFonts w:ascii="Times New Roman" w:hAnsi="Times New Roman" w:cs="Times New Roman"/>
          <w:sz w:val="24"/>
          <w:szCs w:val="24"/>
        </w:rPr>
        <w:t>Occupant</w:t>
      </w:r>
      <w:r w:rsidR="006C4470" w:rsidRPr="005159E7">
        <w:rPr>
          <w:rFonts w:ascii="Times New Roman" w:hAnsi="Times New Roman" w:cs="Times New Roman"/>
          <w:sz w:val="24"/>
          <w:szCs w:val="24"/>
        </w:rPr>
        <w:t xml:space="preserve"> of the Public ROW shall not place any fixtures or equipment where the same will interfere with any existing facility, and shall locate its lines and equipment in such a manner as not to interfere unnecessarily with the usual traffic patterns (vehicular or pedestrian) or with the rights or reasonable convenience of owners of property that abuts any Public ROW.</w:t>
      </w:r>
    </w:p>
    <w:p w14:paraId="5B65AB02" w14:textId="0BDAD747" w:rsidR="00A87EDC" w:rsidRPr="005159E7" w:rsidRDefault="00A87EDC"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 xml:space="preserve">Sharing of Trench Space. </w:t>
      </w:r>
      <w:r w:rsidR="00C01941" w:rsidRPr="005159E7">
        <w:rPr>
          <w:rFonts w:ascii="Times New Roman" w:hAnsi="Times New Roman" w:cs="Times New Roman"/>
          <w:sz w:val="24"/>
          <w:szCs w:val="24"/>
        </w:rPr>
        <w:t xml:space="preserve">In the event that the </w:t>
      </w:r>
      <w:r w:rsidR="00CF215A" w:rsidRPr="005159E7">
        <w:rPr>
          <w:rFonts w:ascii="Times New Roman" w:hAnsi="Times New Roman" w:cs="Times New Roman"/>
          <w:sz w:val="24"/>
          <w:szCs w:val="24"/>
        </w:rPr>
        <w:t>Borough</w:t>
      </w:r>
      <w:r w:rsidR="00C01941" w:rsidRPr="005159E7">
        <w:rPr>
          <w:rFonts w:ascii="Times New Roman" w:hAnsi="Times New Roman" w:cs="Times New Roman"/>
          <w:sz w:val="24"/>
          <w:szCs w:val="24"/>
        </w:rPr>
        <w:t xml:space="preserve"> notifies the Occupant in advance that it is expressly interested in sharing the trenches or bores at a specific location area where construction is occurring, then the Occupant shall allow the </w:t>
      </w:r>
      <w:r w:rsidR="00CF215A" w:rsidRPr="005159E7">
        <w:rPr>
          <w:rFonts w:ascii="Times New Roman" w:hAnsi="Times New Roman" w:cs="Times New Roman"/>
          <w:sz w:val="24"/>
          <w:szCs w:val="24"/>
        </w:rPr>
        <w:t>Borough</w:t>
      </w:r>
      <w:r w:rsidR="00C01941" w:rsidRPr="005159E7">
        <w:rPr>
          <w:rFonts w:ascii="Times New Roman" w:hAnsi="Times New Roman" w:cs="Times New Roman"/>
          <w:sz w:val="24"/>
          <w:szCs w:val="24"/>
        </w:rPr>
        <w:t xml:space="preserve"> to place its infrastructure in the Occupant’s trenches and bores as requested by the </w:t>
      </w:r>
      <w:r w:rsidR="00CF215A" w:rsidRPr="005159E7">
        <w:rPr>
          <w:rFonts w:ascii="Times New Roman" w:hAnsi="Times New Roman" w:cs="Times New Roman"/>
          <w:sz w:val="24"/>
          <w:szCs w:val="24"/>
        </w:rPr>
        <w:t>Borough</w:t>
      </w:r>
      <w:r w:rsidR="00C01941" w:rsidRPr="005159E7">
        <w:rPr>
          <w:rFonts w:ascii="Times New Roman" w:hAnsi="Times New Roman" w:cs="Times New Roman"/>
          <w:sz w:val="24"/>
          <w:szCs w:val="24"/>
        </w:rPr>
        <w:t xml:space="preserve">. In these instances, the </w:t>
      </w:r>
      <w:r w:rsidR="00CF215A" w:rsidRPr="005159E7">
        <w:rPr>
          <w:rFonts w:ascii="Times New Roman" w:hAnsi="Times New Roman" w:cs="Times New Roman"/>
          <w:sz w:val="24"/>
          <w:szCs w:val="24"/>
        </w:rPr>
        <w:t>Borough</w:t>
      </w:r>
      <w:r w:rsidR="00C01941" w:rsidRPr="005159E7">
        <w:rPr>
          <w:rFonts w:ascii="Times New Roman" w:hAnsi="Times New Roman" w:cs="Times New Roman"/>
          <w:sz w:val="24"/>
          <w:szCs w:val="24"/>
        </w:rPr>
        <w:t xml:space="preserve"> will bear an incremental share of the costs of trenching, boring and the placement of conduit and infrastructure.</w:t>
      </w:r>
    </w:p>
    <w:p w14:paraId="14507225" w14:textId="4DF8F4C7" w:rsidR="00BC3DBA" w:rsidRPr="005159E7" w:rsidRDefault="00A87EDC" w:rsidP="00493FBB">
      <w:pPr>
        <w:pStyle w:val="ListParagraph"/>
        <w:numPr>
          <w:ilvl w:val="2"/>
          <w:numId w:val="26"/>
        </w:numPr>
        <w:jc w:val="both"/>
      </w:pPr>
      <w:r w:rsidRPr="005159E7">
        <w:rPr>
          <w:rFonts w:ascii="Times New Roman" w:hAnsi="Times New Roman" w:cs="Times New Roman"/>
          <w:sz w:val="24"/>
          <w:szCs w:val="24"/>
        </w:rPr>
        <w:t xml:space="preserve">Call Before You Dig Provision. </w:t>
      </w:r>
      <w:r w:rsidR="006C4470" w:rsidRPr="005159E7">
        <w:rPr>
          <w:rFonts w:ascii="Times New Roman" w:hAnsi="Times New Roman" w:cs="Times New Roman"/>
          <w:sz w:val="24"/>
          <w:szCs w:val="24"/>
        </w:rPr>
        <w:t xml:space="preserve">Before beginning excavation in any Public ROW, an </w:t>
      </w:r>
      <w:r w:rsidR="00BB287C" w:rsidRPr="005159E7">
        <w:rPr>
          <w:rFonts w:ascii="Times New Roman" w:hAnsi="Times New Roman" w:cs="Times New Roman"/>
          <w:sz w:val="24"/>
          <w:szCs w:val="24"/>
        </w:rPr>
        <w:t>Occupant</w:t>
      </w:r>
      <w:r w:rsidR="006C4470" w:rsidRPr="005159E7">
        <w:rPr>
          <w:rFonts w:ascii="Times New Roman" w:hAnsi="Times New Roman" w:cs="Times New Roman"/>
          <w:sz w:val="24"/>
          <w:szCs w:val="24"/>
        </w:rPr>
        <w:t xml:space="preserve"> shall contact the regional notification center for subsurface installations (One-Number Locator Service) to determine possible conflicts.</w:t>
      </w:r>
    </w:p>
    <w:p w14:paraId="6D37A1B9" w14:textId="77777777" w:rsidR="00BC3DBA" w:rsidRPr="005159E7" w:rsidRDefault="006C4470"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Abandonment of Facilities.</w:t>
      </w:r>
    </w:p>
    <w:p w14:paraId="0A441D76" w14:textId="35428D9F" w:rsidR="00BC3DBA" w:rsidRPr="005159E7" w:rsidRDefault="006C4470" w:rsidP="00493FBB">
      <w:pPr>
        <w:pStyle w:val="ListParagraph"/>
        <w:numPr>
          <w:ilvl w:val="3"/>
          <w:numId w:val="30"/>
        </w:numPr>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Any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of the Public ROW</w:t>
      </w:r>
      <w:r w:rsidR="008A43A6" w:rsidRPr="005159E7">
        <w:rPr>
          <w:rFonts w:ascii="Times New Roman" w:hAnsi="Times New Roman" w:cs="Times New Roman"/>
          <w:sz w:val="24"/>
          <w:szCs w:val="24"/>
        </w:rPr>
        <w:t xml:space="preserve">, including any Applicant, Wireless Provider </w:t>
      </w:r>
      <w:proofErr w:type="spellStart"/>
      <w:r w:rsidR="008A43A6" w:rsidRPr="005159E7">
        <w:rPr>
          <w:rFonts w:ascii="Times New Roman" w:hAnsi="Times New Roman" w:cs="Times New Roman"/>
          <w:sz w:val="24"/>
          <w:szCs w:val="24"/>
        </w:rPr>
        <w:t>or</w:t>
      </w:r>
      <w:proofErr w:type="spellEnd"/>
      <w:r w:rsidR="008A43A6" w:rsidRPr="005159E7">
        <w:rPr>
          <w:rFonts w:ascii="Times New Roman" w:hAnsi="Times New Roman" w:cs="Times New Roman"/>
          <w:sz w:val="24"/>
          <w:szCs w:val="24"/>
        </w:rPr>
        <w:t xml:space="preserve"> Wireless Infrastructure Provider,</w:t>
      </w:r>
      <w:r w:rsidRPr="005159E7">
        <w:rPr>
          <w:rFonts w:ascii="Times New Roman" w:hAnsi="Times New Roman" w:cs="Times New Roman"/>
          <w:sz w:val="24"/>
          <w:szCs w:val="24"/>
        </w:rPr>
        <w:t xml:space="preserve"> that intends to permanently discontinue use of any </w:t>
      </w:r>
      <w:r w:rsidR="00A87EDC" w:rsidRPr="005159E7">
        <w:rPr>
          <w:rFonts w:ascii="Times New Roman" w:hAnsi="Times New Roman" w:cs="Times New Roman"/>
          <w:sz w:val="24"/>
          <w:szCs w:val="24"/>
        </w:rPr>
        <w:t>of its Communications F</w:t>
      </w:r>
      <w:r w:rsidRPr="005159E7">
        <w:rPr>
          <w:rFonts w:ascii="Times New Roman" w:hAnsi="Times New Roman" w:cs="Times New Roman"/>
          <w:sz w:val="24"/>
          <w:szCs w:val="24"/>
        </w:rPr>
        <w:t>acilities</w:t>
      </w:r>
      <w:r w:rsidR="00A87EDC" w:rsidRPr="005159E7">
        <w:rPr>
          <w:rFonts w:ascii="Times New Roman" w:hAnsi="Times New Roman" w:cs="Times New Roman"/>
          <w:sz w:val="24"/>
          <w:szCs w:val="24"/>
        </w:rPr>
        <w:t>, Poles or Support Structures</w:t>
      </w:r>
      <w:r w:rsidRPr="005159E7">
        <w:rPr>
          <w:rFonts w:ascii="Times New Roman" w:hAnsi="Times New Roman" w:cs="Times New Roman"/>
          <w:sz w:val="24"/>
          <w:szCs w:val="24"/>
        </w:rPr>
        <w:t xml:space="preserve"> within the Public ROW shall notify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in writing within thirty (30) days prior to abandonment. Such notice shall describe the facilities for which the use is to be discontinued, and the date of discontinuance of use. Upon notification, </w:t>
      </w:r>
      <w:r w:rsidR="008A43A6" w:rsidRPr="005159E7">
        <w:rPr>
          <w:rFonts w:ascii="Times New Roman" w:hAnsi="Times New Roman" w:cs="Times New Roman"/>
          <w:sz w:val="24"/>
          <w:szCs w:val="24"/>
        </w:rPr>
        <w:t xml:space="preserve">at its discretion, </w:t>
      </w:r>
      <w:r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will ch</w:t>
      </w:r>
      <w:r w:rsidR="00AC1D69" w:rsidRPr="005159E7">
        <w:rPr>
          <w:rFonts w:ascii="Times New Roman" w:hAnsi="Times New Roman" w:cs="Times New Roman"/>
          <w:sz w:val="24"/>
          <w:szCs w:val="24"/>
        </w:rPr>
        <w:t>o</w:t>
      </w:r>
      <w:r w:rsidRPr="005159E7">
        <w:rPr>
          <w:rFonts w:ascii="Times New Roman" w:hAnsi="Times New Roman" w:cs="Times New Roman"/>
          <w:sz w:val="24"/>
          <w:szCs w:val="24"/>
        </w:rPr>
        <w:t>ose from the following options</w:t>
      </w:r>
      <w:r w:rsidR="00AC1D69"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within </w:t>
      </w:r>
      <w:r w:rsidR="00AC1D69" w:rsidRPr="005159E7">
        <w:rPr>
          <w:rFonts w:ascii="Times New Roman" w:hAnsi="Times New Roman" w:cs="Times New Roman"/>
          <w:sz w:val="24"/>
          <w:szCs w:val="24"/>
        </w:rPr>
        <w:t>14</w:t>
      </w:r>
      <w:r w:rsidRPr="005159E7">
        <w:rPr>
          <w:rFonts w:ascii="Times New Roman" w:hAnsi="Times New Roman" w:cs="Times New Roman"/>
          <w:sz w:val="24"/>
          <w:szCs w:val="24"/>
        </w:rPr>
        <w:t xml:space="preserve"> days or any other agreed upon option, and so notify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of its decision:</w:t>
      </w:r>
      <w:r w:rsidR="00A17E39" w:rsidRPr="005159E7">
        <w:rPr>
          <w:rFonts w:ascii="Times New Roman" w:hAnsi="Times New Roman" w:cs="Times New Roman"/>
          <w:sz w:val="24"/>
          <w:szCs w:val="24"/>
        </w:rPr>
        <w:t xml:space="preserve"> </w:t>
      </w:r>
    </w:p>
    <w:p w14:paraId="722AF707" w14:textId="10674925" w:rsidR="00BC3DBA" w:rsidRPr="005159E7" w:rsidRDefault="006C4470" w:rsidP="00493FBB">
      <w:pPr>
        <w:pStyle w:val="ListParagraph"/>
        <w:numPr>
          <w:ilvl w:val="4"/>
          <w:numId w:val="31"/>
        </w:numPr>
        <w:jc w:val="both"/>
        <w:rPr>
          <w:rFonts w:ascii="Times New Roman" w:hAnsi="Times New Roman" w:cs="Times New Roman"/>
          <w:sz w:val="24"/>
          <w:szCs w:val="24"/>
        </w:rPr>
      </w:pPr>
      <w:r w:rsidRPr="005159E7">
        <w:rPr>
          <w:rFonts w:ascii="Times New Roman" w:hAnsi="Times New Roman" w:cs="Times New Roman"/>
          <w:sz w:val="24"/>
          <w:szCs w:val="24"/>
        </w:rPr>
        <w:t xml:space="preserve">Abandon the facilities in place and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shall further convey full title and ownership of such abandoned facilities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w:t>
      </w:r>
      <w:r w:rsidR="00A87EDC" w:rsidRPr="005159E7">
        <w:rPr>
          <w:rFonts w:ascii="Times New Roman" w:hAnsi="Times New Roman" w:cs="Times New Roman"/>
          <w:sz w:val="24"/>
          <w:szCs w:val="24"/>
        </w:rPr>
        <w:t>will remain</w:t>
      </w:r>
      <w:r w:rsidRPr="005159E7">
        <w:rPr>
          <w:rFonts w:ascii="Times New Roman" w:hAnsi="Times New Roman" w:cs="Times New Roman"/>
          <w:sz w:val="24"/>
          <w:szCs w:val="24"/>
        </w:rPr>
        <w:t xml:space="preserve"> responsible for all obligations of the facilities, or other associated liabilities until the conveyance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is completed; or</w:t>
      </w:r>
    </w:p>
    <w:p w14:paraId="7553CC76" w14:textId="40A86D08" w:rsidR="00BC3DBA" w:rsidRPr="005159E7" w:rsidRDefault="006C4470" w:rsidP="00493FBB">
      <w:pPr>
        <w:pStyle w:val="ListParagraph"/>
        <w:numPr>
          <w:ilvl w:val="4"/>
          <w:numId w:val="31"/>
        </w:numPr>
        <w:jc w:val="both"/>
        <w:rPr>
          <w:rFonts w:ascii="Times New Roman" w:hAnsi="Times New Roman" w:cs="Times New Roman"/>
          <w:sz w:val="24"/>
          <w:szCs w:val="24"/>
        </w:rPr>
      </w:pPr>
      <w:r w:rsidRPr="005159E7">
        <w:rPr>
          <w:rFonts w:ascii="Times New Roman" w:hAnsi="Times New Roman" w:cs="Times New Roman"/>
          <w:sz w:val="24"/>
          <w:szCs w:val="24"/>
        </w:rPr>
        <w:t xml:space="preserve">The facilities shall be removed and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shall be liable for removing the facilities at its own cost. If an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fails to remove facilities that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requires it to remove, after ninety (90) </w:t>
      </w:r>
      <w:proofErr w:type="spellStart"/>
      <w:r w:rsidRPr="005159E7">
        <w:rPr>
          <w:rFonts w:ascii="Times New Roman" w:hAnsi="Times New Roman" w:cs="Times New Roman"/>
          <w:sz w:val="24"/>
          <w:szCs w:val="24"/>
        </w:rPr>
        <w:t>days notice</w:t>
      </w:r>
      <w:proofErr w:type="spellEnd"/>
      <w:r w:rsidRPr="005159E7">
        <w:rPr>
          <w:rFonts w:ascii="Times New Roman" w:hAnsi="Times New Roman" w:cs="Times New Roman"/>
          <w:sz w:val="24"/>
          <w:szCs w:val="24"/>
        </w:rPr>
        <w:t xml:space="preserve"> to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may perform the work and shall be entitled to</w:t>
      </w:r>
      <w:r w:rsidR="00CC7649"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collect the cost from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its successors and/or assigns.</w:t>
      </w:r>
    </w:p>
    <w:p w14:paraId="2AD7D410" w14:textId="77777777" w:rsidR="00BC3DBA" w:rsidRPr="005159E7" w:rsidRDefault="006C4470" w:rsidP="00493FBB">
      <w:pPr>
        <w:pStyle w:val="ListParagraph"/>
        <w:numPr>
          <w:ilvl w:val="1"/>
          <w:numId w:val="25"/>
        </w:numPr>
        <w:jc w:val="both"/>
        <w:rPr>
          <w:rFonts w:ascii="Times New Roman" w:hAnsi="Times New Roman" w:cs="Times New Roman"/>
          <w:sz w:val="24"/>
          <w:szCs w:val="24"/>
        </w:rPr>
      </w:pPr>
      <w:r w:rsidRPr="005159E7">
        <w:rPr>
          <w:rFonts w:ascii="Times New Roman" w:hAnsi="Times New Roman" w:cs="Times New Roman"/>
          <w:sz w:val="24"/>
          <w:szCs w:val="24"/>
        </w:rPr>
        <w:t>Additional Requirements.</w:t>
      </w:r>
    </w:p>
    <w:p w14:paraId="34EF33C5" w14:textId="77777777" w:rsidR="00BC3DBA" w:rsidRPr="005159E7" w:rsidRDefault="006C4470" w:rsidP="00493FBB">
      <w:pPr>
        <w:pStyle w:val="ListParagraph"/>
        <w:numPr>
          <w:ilvl w:val="2"/>
          <w:numId w:val="32"/>
        </w:numPr>
        <w:jc w:val="both"/>
        <w:rPr>
          <w:rFonts w:ascii="Times New Roman" w:hAnsi="Times New Roman" w:cs="Times New Roman"/>
          <w:sz w:val="24"/>
          <w:szCs w:val="24"/>
        </w:rPr>
      </w:pPr>
      <w:r w:rsidRPr="005159E7">
        <w:rPr>
          <w:rFonts w:ascii="Times New Roman" w:hAnsi="Times New Roman" w:cs="Times New Roman"/>
          <w:sz w:val="24"/>
          <w:szCs w:val="24"/>
        </w:rPr>
        <w:t>General. All deployments of Communications Facilities in the Public ROW</w:t>
      </w:r>
      <w:r w:rsidR="00CC7649" w:rsidRPr="005159E7">
        <w:rPr>
          <w:rFonts w:ascii="Times New Roman" w:hAnsi="Times New Roman" w:cs="Times New Roman"/>
          <w:sz w:val="24"/>
          <w:szCs w:val="24"/>
        </w:rPr>
        <w:t xml:space="preserve"> </w:t>
      </w:r>
      <w:r w:rsidRPr="005159E7">
        <w:rPr>
          <w:rFonts w:ascii="Times New Roman" w:hAnsi="Times New Roman" w:cs="Times New Roman"/>
          <w:sz w:val="24"/>
          <w:szCs w:val="24"/>
        </w:rPr>
        <w:t>shall comply with the following:</w:t>
      </w:r>
    </w:p>
    <w:p w14:paraId="57A1CAC1" w14:textId="77777777" w:rsidR="00BC3DBA" w:rsidRPr="005159E7" w:rsidRDefault="006C4470" w:rsidP="00493FBB">
      <w:pPr>
        <w:pStyle w:val="ListParagraph"/>
        <w:numPr>
          <w:ilvl w:val="3"/>
          <w:numId w:val="33"/>
        </w:numPr>
        <w:jc w:val="both"/>
        <w:rPr>
          <w:rFonts w:ascii="Times New Roman" w:hAnsi="Times New Roman" w:cs="Times New Roman"/>
          <w:sz w:val="24"/>
          <w:szCs w:val="24"/>
        </w:rPr>
      </w:pPr>
      <w:r w:rsidRPr="005159E7">
        <w:rPr>
          <w:rFonts w:ascii="Times New Roman" w:hAnsi="Times New Roman" w:cs="Times New Roman"/>
          <w:sz w:val="24"/>
          <w:szCs w:val="24"/>
        </w:rPr>
        <w:t>Compliance with ADA and other applicable Federal, State and local</w:t>
      </w:r>
      <w:r w:rsidR="00CC7649" w:rsidRPr="005159E7">
        <w:rPr>
          <w:rFonts w:ascii="Times New Roman" w:hAnsi="Times New Roman" w:cs="Times New Roman"/>
          <w:sz w:val="24"/>
          <w:szCs w:val="24"/>
        </w:rPr>
        <w:t xml:space="preserve"> </w:t>
      </w:r>
      <w:r w:rsidRPr="005159E7">
        <w:rPr>
          <w:rFonts w:ascii="Times New Roman" w:hAnsi="Times New Roman" w:cs="Times New Roman"/>
          <w:sz w:val="24"/>
          <w:szCs w:val="24"/>
        </w:rPr>
        <w:t>Laws and standards.</w:t>
      </w:r>
    </w:p>
    <w:p w14:paraId="74EC452C" w14:textId="186BAD51" w:rsidR="00BC3DBA" w:rsidRPr="005159E7" w:rsidRDefault="006C4470" w:rsidP="00493FBB">
      <w:pPr>
        <w:pStyle w:val="ListParagraph"/>
        <w:numPr>
          <w:ilvl w:val="3"/>
          <w:numId w:val="33"/>
        </w:numPr>
        <w:jc w:val="both"/>
        <w:rPr>
          <w:rFonts w:ascii="Times New Roman" w:hAnsi="Times New Roman" w:cs="Times New Roman"/>
          <w:sz w:val="24"/>
          <w:szCs w:val="24"/>
        </w:rPr>
      </w:pPr>
      <w:r w:rsidRPr="005159E7">
        <w:rPr>
          <w:rFonts w:ascii="Times New Roman" w:hAnsi="Times New Roman" w:cs="Times New Roman"/>
          <w:sz w:val="24"/>
          <w:szCs w:val="24"/>
        </w:rPr>
        <w:t xml:space="preserve">Pedestrian and vehicular traffic and safety requirements established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27269AE1" w14:textId="092883A5" w:rsidR="00BC3DBA" w:rsidRPr="005159E7" w:rsidRDefault="006C4470" w:rsidP="00493FBB">
      <w:pPr>
        <w:pStyle w:val="ListParagraph"/>
        <w:numPr>
          <w:ilvl w:val="3"/>
          <w:numId w:val="33"/>
        </w:numPr>
        <w:jc w:val="both"/>
        <w:rPr>
          <w:rFonts w:ascii="Times New Roman" w:hAnsi="Times New Roman" w:cs="Times New Roman"/>
          <w:sz w:val="24"/>
          <w:szCs w:val="24"/>
        </w:rPr>
      </w:pPr>
      <w:r w:rsidRPr="005159E7">
        <w:rPr>
          <w:rFonts w:ascii="Times New Roman" w:hAnsi="Times New Roman" w:cs="Times New Roman"/>
          <w:sz w:val="24"/>
          <w:szCs w:val="24"/>
        </w:rPr>
        <w:t xml:space="preserve">Existing Public ROW occupancy or management ordinances, not otherwise inconsistent with this </w:t>
      </w:r>
      <w:r w:rsidR="00836BDD" w:rsidRPr="005159E7">
        <w:rPr>
          <w:rFonts w:ascii="Times New Roman" w:hAnsi="Times New Roman" w:cs="Times New Roman"/>
          <w:sz w:val="24"/>
          <w:szCs w:val="24"/>
        </w:rPr>
        <w:t>Article</w:t>
      </w:r>
      <w:r w:rsidRPr="005159E7">
        <w:rPr>
          <w:rFonts w:ascii="Times New Roman" w:hAnsi="Times New Roman" w:cs="Times New Roman"/>
          <w:sz w:val="24"/>
          <w:szCs w:val="24"/>
        </w:rPr>
        <w:t>.</w:t>
      </w:r>
    </w:p>
    <w:p w14:paraId="0F1060D0" w14:textId="209A332C" w:rsidR="00BC3DBA" w:rsidRPr="005159E7" w:rsidRDefault="006C4470" w:rsidP="00493FBB">
      <w:pPr>
        <w:pStyle w:val="ListParagraph"/>
        <w:numPr>
          <w:ilvl w:val="2"/>
          <w:numId w:val="32"/>
        </w:numPr>
        <w:jc w:val="both"/>
        <w:rPr>
          <w:rFonts w:ascii="Times New Roman" w:hAnsi="Times New Roman" w:cs="Times New Roman"/>
          <w:sz w:val="24"/>
          <w:szCs w:val="24"/>
        </w:rPr>
      </w:pPr>
      <w:r w:rsidRPr="005159E7">
        <w:rPr>
          <w:rFonts w:ascii="Times New Roman" w:hAnsi="Times New Roman" w:cs="Times New Roman"/>
          <w:sz w:val="24"/>
          <w:szCs w:val="24"/>
        </w:rPr>
        <w:t xml:space="preserve">Additional Permits. In addition to obtaining a </w:t>
      </w:r>
      <w:r w:rsidR="006E72DC" w:rsidRPr="005159E7">
        <w:rPr>
          <w:rFonts w:ascii="Times New Roman" w:hAnsi="Times New Roman" w:cs="Times New Roman"/>
          <w:sz w:val="24"/>
          <w:szCs w:val="24"/>
        </w:rPr>
        <w:t xml:space="preserve">Small Cell </w:t>
      </w:r>
      <w:r w:rsidRPr="005159E7">
        <w:rPr>
          <w:rFonts w:ascii="Times New Roman" w:hAnsi="Times New Roman" w:cs="Times New Roman"/>
          <w:sz w:val="24"/>
          <w:szCs w:val="24"/>
        </w:rPr>
        <w:t>Permit for installation of a Communications Facility in the Public ROW, an Applicant must obtain the following additional permits</w:t>
      </w:r>
      <w:r w:rsidR="008619DD" w:rsidRPr="005159E7">
        <w:rPr>
          <w:rFonts w:ascii="Times New Roman" w:hAnsi="Times New Roman" w:cs="Times New Roman"/>
          <w:sz w:val="24"/>
          <w:szCs w:val="24"/>
        </w:rPr>
        <w:t xml:space="preserve"> and approvals, as well as provide notice where indicated</w:t>
      </w:r>
      <w:r w:rsidR="00CA2EAF" w:rsidRPr="005159E7">
        <w:rPr>
          <w:rFonts w:ascii="Times New Roman" w:hAnsi="Times New Roman" w:cs="Times New Roman"/>
          <w:sz w:val="24"/>
          <w:szCs w:val="24"/>
        </w:rPr>
        <w:t>:</w:t>
      </w:r>
    </w:p>
    <w:p w14:paraId="025ED273" w14:textId="75E4B4FE" w:rsidR="00CA2EAF" w:rsidRPr="005159E7" w:rsidRDefault="00CA2EAF"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t>Notification to</w:t>
      </w:r>
      <w:r w:rsidR="006616FD" w:rsidRPr="005159E7">
        <w:rPr>
          <w:rFonts w:ascii="Times New Roman" w:hAnsi="Times New Roman" w:cs="Times New Roman"/>
          <w:sz w:val="24"/>
          <w:szCs w:val="24"/>
        </w:rPr>
        <w:t xml:space="preserve"> </w:t>
      </w:r>
      <w:r w:rsidR="00CF215A" w:rsidRPr="005159E7">
        <w:rPr>
          <w:rFonts w:ascii="Times New Roman" w:hAnsi="Times New Roman" w:cs="Times New Roman"/>
          <w:sz w:val="24"/>
          <w:szCs w:val="24"/>
        </w:rPr>
        <w:t>Borough</w:t>
      </w:r>
      <w:r w:rsidR="006616FD" w:rsidRPr="005159E7">
        <w:rPr>
          <w:rFonts w:ascii="Times New Roman" w:hAnsi="Times New Roman" w:cs="Times New Roman"/>
          <w:sz w:val="24"/>
          <w:szCs w:val="24"/>
        </w:rPr>
        <w:t xml:space="preserve"> De</w:t>
      </w:r>
      <w:r w:rsidR="00D24136" w:rsidRPr="005159E7">
        <w:rPr>
          <w:rFonts w:ascii="Times New Roman" w:hAnsi="Times New Roman" w:cs="Times New Roman"/>
          <w:sz w:val="24"/>
          <w:szCs w:val="24"/>
        </w:rPr>
        <w:t>si</w:t>
      </w:r>
      <w:r w:rsidR="006616FD" w:rsidRPr="005159E7">
        <w:rPr>
          <w:rFonts w:ascii="Times New Roman" w:hAnsi="Times New Roman" w:cs="Times New Roman"/>
          <w:sz w:val="24"/>
          <w:szCs w:val="24"/>
        </w:rPr>
        <w:t>gnee</w:t>
      </w:r>
      <w:r w:rsidRPr="005159E7">
        <w:rPr>
          <w:rFonts w:ascii="Times New Roman" w:hAnsi="Times New Roman" w:cs="Times New Roman"/>
          <w:sz w:val="24"/>
          <w:szCs w:val="24"/>
        </w:rPr>
        <w:t xml:space="preserve"> for all work contemplated in this </w:t>
      </w:r>
      <w:r w:rsidR="00836BDD"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pursuant to Section </w:t>
      </w:r>
      <w:r w:rsidR="00220493" w:rsidRPr="0000318B">
        <w:rPr>
          <w:rFonts w:ascii="Times New Roman" w:hAnsi="Times New Roman" w:cs="Times New Roman"/>
          <w:sz w:val="24"/>
          <w:szCs w:val="24"/>
        </w:rPr>
        <w:t>170-267.</w:t>
      </w:r>
      <w:r w:rsidRPr="0000318B">
        <w:rPr>
          <w:rFonts w:ascii="Times New Roman" w:hAnsi="Times New Roman" w:cs="Times New Roman"/>
          <w:sz w:val="24"/>
          <w:szCs w:val="24"/>
        </w:rPr>
        <w:t>1</w:t>
      </w:r>
      <w:r w:rsidR="00836BDD" w:rsidRPr="005159E7">
        <w:rPr>
          <w:rFonts w:ascii="Times New Roman" w:hAnsi="Times New Roman" w:cs="Times New Roman"/>
          <w:sz w:val="24"/>
          <w:szCs w:val="24"/>
        </w:rPr>
        <w:t>.</w:t>
      </w:r>
    </w:p>
    <w:p w14:paraId="0ABC32D0" w14:textId="77777777" w:rsidR="00FA5CFD" w:rsidRPr="005159E7" w:rsidRDefault="00CA2EAF"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t>C</w:t>
      </w:r>
      <w:r w:rsidR="00FA5CFD" w:rsidRPr="005159E7">
        <w:rPr>
          <w:rFonts w:ascii="Times New Roman" w:hAnsi="Times New Roman" w:cs="Times New Roman"/>
          <w:sz w:val="24"/>
          <w:szCs w:val="24"/>
        </w:rPr>
        <w:t>onstruction Permit (including building and electrical subcodes), per statutory fees established by uniform construction code regulations contained in N.J.A.C. 5:23</w:t>
      </w:r>
      <w:r w:rsidR="00B90467" w:rsidRPr="005159E7">
        <w:rPr>
          <w:rFonts w:ascii="Times New Roman" w:hAnsi="Times New Roman" w:cs="Times New Roman"/>
          <w:sz w:val="24"/>
          <w:szCs w:val="24"/>
        </w:rPr>
        <w:t>.</w:t>
      </w:r>
    </w:p>
    <w:p w14:paraId="70F60F68" w14:textId="620079CB" w:rsidR="00FA5CFD" w:rsidRPr="005159E7" w:rsidRDefault="00FA5CFD"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Zoning Permit, </w:t>
      </w:r>
      <w:r w:rsidR="006E72DC" w:rsidRPr="005159E7">
        <w:rPr>
          <w:rFonts w:ascii="Times New Roman" w:hAnsi="Times New Roman" w:cs="Times New Roman"/>
          <w:sz w:val="24"/>
          <w:szCs w:val="24"/>
        </w:rPr>
        <w:t>if</w:t>
      </w:r>
      <w:r w:rsidRPr="005159E7">
        <w:rPr>
          <w:rFonts w:ascii="Times New Roman" w:hAnsi="Times New Roman" w:cs="Times New Roman"/>
          <w:sz w:val="24"/>
          <w:szCs w:val="24"/>
        </w:rPr>
        <w:t xml:space="preserve"> applicable, per </w:t>
      </w:r>
      <w:r w:rsidR="00A73DE2" w:rsidRPr="005159E7">
        <w:rPr>
          <w:rFonts w:ascii="Times New Roman" w:hAnsi="Times New Roman" w:cs="Times New Roman"/>
          <w:sz w:val="24"/>
          <w:szCs w:val="24"/>
        </w:rPr>
        <w:t>this Article</w:t>
      </w:r>
      <w:r w:rsidR="006E72DC" w:rsidRPr="005159E7">
        <w:rPr>
          <w:rFonts w:ascii="Times New Roman" w:hAnsi="Times New Roman" w:cs="Times New Roman"/>
          <w:sz w:val="24"/>
          <w:szCs w:val="24"/>
        </w:rPr>
        <w:t xml:space="preserve"> </w:t>
      </w:r>
      <w:r w:rsidR="003E3453" w:rsidRPr="005159E7">
        <w:rPr>
          <w:rFonts w:ascii="Times New Roman" w:hAnsi="Times New Roman" w:cs="Times New Roman"/>
          <w:sz w:val="24"/>
          <w:szCs w:val="24"/>
        </w:rPr>
        <w:t xml:space="preserve">and the applicable provisions of the </w:t>
      </w:r>
      <w:r w:rsidR="00CF215A" w:rsidRPr="005159E7">
        <w:rPr>
          <w:rFonts w:ascii="Times New Roman" w:hAnsi="Times New Roman" w:cs="Times New Roman"/>
          <w:sz w:val="24"/>
          <w:szCs w:val="24"/>
        </w:rPr>
        <w:t>Borough</w:t>
      </w:r>
      <w:r w:rsidR="003E3453" w:rsidRPr="005159E7">
        <w:rPr>
          <w:rFonts w:ascii="Times New Roman" w:hAnsi="Times New Roman" w:cs="Times New Roman"/>
          <w:sz w:val="24"/>
          <w:szCs w:val="24"/>
        </w:rPr>
        <w:t xml:space="preserve"> land use regulations</w:t>
      </w:r>
      <w:r w:rsidR="00836BDD" w:rsidRPr="005159E7">
        <w:rPr>
          <w:rFonts w:ascii="Times New Roman" w:hAnsi="Times New Roman" w:cs="Times New Roman"/>
          <w:sz w:val="24"/>
          <w:szCs w:val="24"/>
        </w:rPr>
        <w:t xml:space="preserve">, including </w:t>
      </w:r>
      <w:r w:rsidR="00836BDD" w:rsidRPr="0000318B">
        <w:rPr>
          <w:rFonts w:ascii="Times New Roman" w:hAnsi="Times New Roman" w:cs="Times New Roman"/>
          <w:sz w:val="24"/>
          <w:szCs w:val="24"/>
        </w:rPr>
        <w:t xml:space="preserve">Chapter </w:t>
      </w:r>
      <w:r w:rsidR="006E72DC" w:rsidRPr="0000318B">
        <w:rPr>
          <w:rFonts w:ascii="Times New Roman" w:hAnsi="Times New Roman" w:cs="Times New Roman"/>
          <w:sz w:val="24"/>
          <w:szCs w:val="24"/>
        </w:rPr>
        <w:t xml:space="preserve">31 </w:t>
      </w:r>
      <w:r w:rsidR="00836BDD" w:rsidRPr="0000318B">
        <w:rPr>
          <w:rFonts w:ascii="Times New Roman" w:hAnsi="Times New Roman" w:cs="Times New Roman"/>
          <w:sz w:val="24"/>
          <w:szCs w:val="24"/>
        </w:rPr>
        <w:t xml:space="preserve">Zoning and </w:t>
      </w:r>
      <w:r w:rsidR="006E72DC" w:rsidRPr="0000318B">
        <w:rPr>
          <w:rFonts w:ascii="Times New Roman" w:hAnsi="Times New Roman" w:cs="Times New Roman"/>
          <w:sz w:val="24"/>
          <w:szCs w:val="24"/>
        </w:rPr>
        <w:t xml:space="preserve">28 </w:t>
      </w:r>
      <w:r w:rsidR="00836BDD" w:rsidRPr="0000318B">
        <w:rPr>
          <w:rFonts w:ascii="Times New Roman" w:hAnsi="Times New Roman" w:cs="Times New Roman"/>
          <w:sz w:val="24"/>
          <w:szCs w:val="24"/>
        </w:rPr>
        <w:t>Land Use Procedures</w:t>
      </w:r>
      <w:r w:rsidR="00836BDD" w:rsidRPr="005159E7">
        <w:rPr>
          <w:rFonts w:ascii="Times New Roman" w:hAnsi="Times New Roman" w:cs="Times New Roman"/>
          <w:sz w:val="24"/>
          <w:szCs w:val="24"/>
        </w:rPr>
        <w:t>.</w:t>
      </w:r>
    </w:p>
    <w:p w14:paraId="2ABA024F" w14:textId="474D54F6" w:rsidR="00FA5CFD" w:rsidRPr="005159E7" w:rsidRDefault="00FA5CFD"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t xml:space="preserve">Street Opening Permit, if applicable, per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cod</w:t>
      </w:r>
      <w:r w:rsidR="00A225B8" w:rsidRPr="005159E7">
        <w:rPr>
          <w:rFonts w:ascii="Times New Roman" w:hAnsi="Times New Roman" w:cs="Times New Roman"/>
          <w:sz w:val="24"/>
          <w:szCs w:val="24"/>
        </w:rPr>
        <w:t xml:space="preserve">e </w:t>
      </w:r>
      <w:r w:rsidR="00A225B8" w:rsidRPr="0000318B">
        <w:rPr>
          <w:rFonts w:ascii="Times New Roman" w:hAnsi="Times New Roman" w:cs="Times New Roman"/>
          <w:sz w:val="24"/>
          <w:szCs w:val="24"/>
        </w:rPr>
        <w:t xml:space="preserve">Chapter </w:t>
      </w:r>
      <w:r w:rsidR="006E72DC" w:rsidRPr="0000318B">
        <w:rPr>
          <w:rFonts w:ascii="Times New Roman" w:hAnsi="Times New Roman" w:cs="Times New Roman"/>
          <w:sz w:val="24"/>
          <w:szCs w:val="24"/>
        </w:rPr>
        <w:t xml:space="preserve">15 </w:t>
      </w:r>
      <w:r w:rsidR="00A225B8" w:rsidRPr="0000318B">
        <w:rPr>
          <w:rFonts w:ascii="Times New Roman" w:hAnsi="Times New Roman" w:cs="Times New Roman"/>
          <w:sz w:val="24"/>
          <w:szCs w:val="24"/>
        </w:rPr>
        <w:t>Streets and Sidewalks</w:t>
      </w:r>
      <w:r w:rsidR="008619DD" w:rsidRPr="005159E7">
        <w:rPr>
          <w:rFonts w:ascii="Times New Roman" w:hAnsi="Times New Roman" w:cs="Times New Roman"/>
          <w:sz w:val="24"/>
          <w:szCs w:val="24"/>
        </w:rPr>
        <w:t>.</w:t>
      </w:r>
    </w:p>
    <w:p w14:paraId="3CF74CDE" w14:textId="1A73E42A" w:rsidR="00FA5CFD" w:rsidRPr="005159E7" w:rsidRDefault="00FA5CFD"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t xml:space="preserve">Telecommunications Consultation and Review performed by </w:t>
      </w:r>
      <w:r w:rsidR="006616FD" w:rsidRPr="005159E7">
        <w:rPr>
          <w:rFonts w:ascii="Times New Roman" w:hAnsi="Times New Roman" w:cs="Times New Roman"/>
          <w:sz w:val="24"/>
          <w:szCs w:val="24"/>
        </w:rPr>
        <w:t xml:space="preserve">the Designee or other such official of the </w:t>
      </w:r>
      <w:r w:rsidR="00CF215A" w:rsidRPr="005159E7">
        <w:rPr>
          <w:rFonts w:ascii="Times New Roman" w:hAnsi="Times New Roman" w:cs="Times New Roman"/>
          <w:sz w:val="24"/>
          <w:szCs w:val="24"/>
        </w:rPr>
        <w:t>Borough</w:t>
      </w:r>
      <w:r w:rsidR="006616FD" w:rsidRPr="005159E7">
        <w:rPr>
          <w:rFonts w:ascii="Times New Roman" w:hAnsi="Times New Roman" w:cs="Times New Roman"/>
          <w:sz w:val="24"/>
          <w:szCs w:val="24"/>
        </w:rPr>
        <w:t xml:space="preserve"> or professional contracted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r w:rsidR="008619DD" w:rsidRPr="005159E7">
        <w:rPr>
          <w:rFonts w:ascii="Times New Roman" w:hAnsi="Times New Roman" w:cs="Times New Roman"/>
          <w:sz w:val="24"/>
          <w:szCs w:val="24"/>
        </w:rPr>
        <w:t xml:space="preserve"> </w:t>
      </w:r>
      <w:r w:rsidRPr="005159E7">
        <w:rPr>
          <w:rFonts w:ascii="Times New Roman" w:hAnsi="Times New Roman" w:cs="Times New Roman"/>
          <w:sz w:val="24"/>
          <w:szCs w:val="24"/>
        </w:rPr>
        <w:t>to include permit review, construction oversight for code and zoning compliance and post-installation inspection to ensure compliance with the technical specifications</w:t>
      </w:r>
      <w:r w:rsidR="008619DD" w:rsidRPr="005159E7">
        <w:rPr>
          <w:rFonts w:ascii="Times New Roman" w:hAnsi="Times New Roman" w:cs="Times New Roman"/>
          <w:sz w:val="24"/>
          <w:szCs w:val="24"/>
        </w:rPr>
        <w:t>.</w:t>
      </w:r>
    </w:p>
    <w:p w14:paraId="764CB504" w14:textId="6B04D7FA" w:rsidR="00FA5CFD" w:rsidRPr="005159E7" w:rsidRDefault="00FA5CFD"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t xml:space="preserve">Engineering Review by </w:t>
      </w:r>
      <w:r w:rsidR="00836BDD"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00836BDD" w:rsidRPr="005159E7">
        <w:rPr>
          <w:rFonts w:ascii="Times New Roman" w:hAnsi="Times New Roman" w:cs="Times New Roman"/>
          <w:sz w:val="24"/>
          <w:szCs w:val="24"/>
        </w:rPr>
        <w:t xml:space="preserve"> engineer or outside consultant</w:t>
      </w:r>
      <w:r w:rsidRPr="005159E7">
        <w:rPr>
          <w:rFonts w:ascii="Times New Roman" w:hAnsi="Times New Roman" w:cs="Times New Roman"/>
          <w:sz w:val="24"/>
          <w:szCs w:val="24"/>
        </w:rPr>
        <w:t>, as needed</w:t>
      </w:r>
      <w:r w:rsidR="00836BDD" w:rsidRPr="005159E7">
        <w:rPr>
          <w:rFonts w:ascii="Times New Roman" w:hAnsi="Times New Roman" w:cs="Times New Roman"/>
          <w:sz w:val="24"/>
          <w:szCs w:val="24"/>
        </w:rPr>
        <w:t xml:space="preserve"> or applicable.</w:t>
      </w:r>
    </w:p>
    <w:p w14:paraId="77C94885" w14:textId="2D8F705F" w:rsidR="00FA5CFD" w:rsidRPr="005159E7" w:rsidRDefault="00FA5CFD"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t xml:space="preserve">Discretionary </w:t>
      </w:r>
      <w:r w:rsidR="008E7F7B" w:rsidRPr="005159E7">
        <w:rPr>
          <w:rFonts w:ascii="Times New Roman" w:hAnsi="Times New Roman" w:cs="Times New Roman"/>
          <w:sz w:val="24"/>
          <w:szCs w:val="24"/>
        </w:rPr>
        <w:t>Review</w:t>
      </w:r>
      <w:r w:rsidRPr="005159E7">
        <w:rPr>
          <w:rFonts w:ascii="Times New Roman" w:hAnsi="Times New Roman" w:cs="Times New Roman"/>
          <w:sz w:val="24"/>
          <w:szCs w:val="24"/>
        </w:rPr>
        <w:t>: For Small Wireless Facilit</w:t>
      </w:r>
      <w:r w:rsidR="00836BDD" w:rsidRPr="005159E7">
        <w:rPr>
          <w:rFonts w:ascii="Times New Roman" w:hAnsi="Times New Roman" w:cs="Times New Roman"/>
          <w:sz w:val="24"/>
          <w:szCs w:val="24"/>
        </w:rPr>
        <w:t xml:space="preserve">y and Pole </w:t>
      </w:r>
      <w:r w:rsidRPr="005159E7">
        <w:rPr>
          <w:rFonts w:ascii="Times New Roman" w:hAnsi="Times New Roman" w:cs="Times New Roman"/>
          <w:sz w:val="24"/>
          <w:szCs w:val="24"/>
        </w:rPr>
        <w:t>applications not subject to Administrative Review</w:t>
      </w:r>
      <w:r w:rsidR="00906372" w:rsidRPr="005159E7">
        <w:rPr>
          <w:rFonts w:ascii="Times New Roman" w:hAnsi="Times New Roman" w:cs="Times New Roman"/>
          <w:sz w:val="24"/>
          <w:szCs w:val="24"/>
        </w:rPr>
        <w:t xml:space="preserve"> pursuant to </w:t>
      </w:r>
      <w:r w:rsidR="00A73DE2" w:rsidRPr="005159E7">
        <w:rPr>
          <w:rFonts w:ascii="Times New Roman" w:hAnsi="Times New Roman" w:cs="Times New Roman"/>
          <w:sz w:val="24"/>
          <w:szCs w:val="24"/>
        </w:rPr>
        <w:t>this Article</w:t>
      </w:r>
      <w:r w:rsidR="00906372" w:rsidRPr="005159E7">
        <w:rPr>
          <w:rFonts w:ascii="Times New Roman" w:hAnsi="Times New Roman" w:cs="Times New Roman"/>
          <w:sz w:val="24"/>
          <w:szCs w:val="24"/>
        </w:rPr>
        <w:t>.</w:t>
      </w:r>
    </w:p>
    <w:p w14:paraId="37A58930" w14:textId="6D40270D" w:rsidR="00BC3DBA" w:rsidRPr="005159E7" w:rsidRDefault="006C4470" w:rsidP="00493FBB">
      <w:pPr>
        <w:pStyle w:val="ListParagraph"/>
        <w:numPr>
          <w:ilvl w:val="1"/>
          <w:numId w:val="25"/>
        </w:numPr>
        <w:jc w:val="both"/>
        <w:rPr>
          <w:rFonts w:ascii="Times New Roman" w:hAnsi="Times New Roman" w:cs="Times New Roman"/>
          <w:sz w:val="24"/>
          <w:szCs w:val="24"/>
        </w:rPr>
      </w:pPr>
      <w:r w:rsidRPr="005159E7">
        <w:rPr>
          <w:rFonts w:ascii="Times New Roman" w:hAnsi="Times New Roman" w:cs="Times New Roman"/>
          <w:sz w:val="24"/>
          <w:szCs w:val="24"/>
        </w:rPr>
        <w:t>Existing Utility Easements in the Public Right of Way.</w:t>
      </w:r>
    </w:p>
    <w:p w14:paraId="648CB9A5" w14:textId="33DE7EEB" w:rsidR="00BC3DBA" w:rsidRPr="005159E7" w:rsidRDefault="006C4470" w:rsidP="00493FBB">
      <w:pPr>
        <w:pStyle w:val="ListParagraph"/>
        <w:numPr>
          <w:ilvl w:val="2"/>
          <w:numId w:val="35"/>
        </w:numPr>
        <w:jc w:val="both"/>
        <w:rPr>
          <w:rFonts w:ascii="Times New Roman" w:hAnsi="Times New Roman" w:cs="Times New Roman"/>
          <w:sz w:val="24"/>
          <w:szCs w:val="24"/>
        </w:rPr>
      </w:pPr>
      <w:r w:rsidRPr="005159E7">
        <w:rPr>
          <w:rFonts w:ascii="Times New Roman" w:hAnsi="Times New Roman" w:cs="Times New Roman"/>
          <w:sz w:val="24"/>
          <w:szCs w:val="24"/>
        </w:rPr>
        <w:t xml:space="preserve">Applicants will work with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engineer to coordinate and protect existing utilities in the Public ROW.</w:t>
      </w:r>
    </w:p>
    <w:p w14:paraId="05BAEC86" w14:textId="19BA2778" w:rsidR="006C4470" w:rsidRPr="005159E7" w:rsidRDefault="006C4470" w:rsidP="00493FBB">
      <w:pPr>
        <w:pStyle w:val="ListParagraph"/>
        <w:numPr>
          <w:ilvl w:val="2"/>
          <w:numId w:val="35"/>
        </w:numPr>
        <w:jc w:val="both"/>
        <w:rPr>
          <w:rFonts w:ascii="Times New Roman" w:hAnsi="Times New Roman" w:cs="Times New Roman"/>
          <w:sz w:val="24"/>
          <w:szCs w:val="24"/>
        </w:rPr>
      </w:pPr>
      <w:r w:rsidRPr="005159E7">
        <w:rPr>
          <w:rFonts w:ascii="Times New Roman" w:hAnsi="Times New Roman" w:cs="Times New Roman"/>
          <w:sz w:val="24"/>
          <w:szCs w:val="24"/>
        </w:rPr>
        <w:t xml:space="preserve">Applicants will coordinate with the </w:t>
      </w:r>
      <w:r w:rsidR="00836BDD" w:rsidRPr="005159E7">
        <w:rPr>
          <w:rFonts w:ascii="Times New Roman" w:hAnsi="Times New Roman" w:cs="Times New Roman"/>
          <w:sz w:val="24"/>
          <w:szCs w:val="24"/>
        </w:rPr>
        <w:t xml:space="preserve">Designee and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engineer</w:t>
      </w:r>
      <w:r w:rsidR="00836BDD" w:rsidRPr="005159E7">
        <w:rPr>
          <w:rFonts w:ascii="Times New Roman" w:hAnsi="Times New Roman" w:cs="Times New Roman"/>
          <w:sz w:val="24"/>
          <w:szCs w:val="24"/>
        </w:rPr>
        <w:t>, as applicable, to detail</w:t>
      </w:r>
      <w:r w:rsidRPr="005159E7">
        <w:rPr>
          <w:rFonts w:ascii="Times New Roman" w:hAnsi="Times New Roman" w:cs="Times New Roman"/>
          <w:sz w:val="24"/>
          <w:szCs w:val="24"/>
        </w:rPr>
        <w:t xml:space="preserve"> all public safety considerations prior to and during installation in the Public ROW to ensure public safety response in the case of gas line, water line or electri</w:t>
      </w:r>
      <w:r w:rsidR="00CC7649" w:rsidRPr="005159E7">
        <w:rPr>
          <w:rFonts w:ascii="Times New Roman" w:hAnsi="Times New Roman" w:cs="Times New Roman"/>
          <w:sz w:val="24"/>
          <w:szCs w:val="24"/>
        </w:rPr>
        <w:t xml:space="preserve">c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disturbance.</w:t>
      </w:r>
    </w:p>
    <w:p w14:paraId="6F1094A3" w14:textId="3F59283E" w:rsidR="006C4470" w:rsidRPr="005159E7" w:rsidRDefault="00137D6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240-199</w:t>
      </w:r>
      <w:r w:rsidR="00CD1D35"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Attachment to and Replacement of Decorative Poles</w:t>
      </w:r>
      <w:r w:rsidR="006C4470" w:rsidRPr="005159E7">
        <w:rPr>
          <w:rFonts w:ascii="Times New Roman" w:hAnsi="Times New Roman" w:cs="Times New Roman"/>
          <w:sz w:val="24"/>
          <w:szCs w:val="24"/>
        </w:rPr>
        <w:t>.</w:t>
      </w:r>
    </w:p>
    <w:p w14:paraId="6A2327C0" w14:textId="5A69BB32" w:rsidR="00CC7649" w:rsidRPr="005159E7" w:rsidRDefault="006C4470"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Notwithstanding anything to the contrary in this </w:t>
      </w:r>
      <w:r w:rsidR="007162E3"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w:t>
      </w:r>
      <w:r w:rsidR="0060202B"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0060202B" w:rsidRPr="005159E7">
        <w:rPr>
          <w:rFonts w:ascii="Times New Roman" w:hAnsi="Times New Roman" w:cs="Times New Roman"/>
          <w:sz w:val="24"/>
          <w:szCs w:val="24"/>
        </w:rPr>
        <w:t xml:space="preserve"> may request that </w:t>
      </w:r>
      <w:r w:rsidRPr="005159E7">
        <w:rPr>
          <w:rFonts w:ascii="Times New Roman" w:hAnsi="Times New Roman" w:cs="Times New Roman"/>
          <w:sz w:val="24"/>
          <w:szCs w:val="24"/>
        </w:rPr>
        <w:t xml:space="preserve">Applicant install a Small Wireless Facility on a </w:t>
      </w:r>
      <w:r w:rsidR="0060202B" w:rsidRPr="005159E7">
        <w:rPr>
          <w:rFonts w:ascii="Times New Roman" w:hAnsi="Times New Roman" w:cs="Times New Roman"/>
          <w:sz w:val="24"/>
          <w:szCs w:val="24"/>
        </w:rPr>
        <w:t xml:space="preserve">new </w:t>
      </w:r>
      <w:r w:rsidRPr="005159E7">
        <w:rPr>
          <w:rFonts w:ascii="Times New Roman" w:hAnsi="Times New Roman" w:cs="Times New Roman"/>
          <w:sz w:val="24"/>
          <w:szCs w:val="24"/>
        </w:rPr>
        <w:t>Decorative Pole, or Replace a</w:t>
      </w:r>
      <w:r w:rsidR="0060202B" w:rsidRPr="005159E7">
        <w:rPr>
          <w:rFonts w:ascii="Times New Roman" w:hAnsi="Times New Roman" w:cs="Times New Roman"/>
          <w:sz w:val="24"/>
          <w:szCs w:val="24"/>
        </w:rPr>
        <w:t>n existing</w:t>
      </w:r>
      <w:r w:rsidRPr="005159E7">
        <w:rPr>
          <w:rFonts w:ascii="Times New Roman" w:hAnsi="Times New Roman" w:cs="Times New Roman"/>
          <w:sz w:val="24"/>
          <w:szCs w:val="24"/>
        </w:rPr>
        <w:t xml:space="preserve"> Pole with a</w:t>
      </w:r>
      <w:r w:rsidR="007162E3" w:rsidRPr="005159E7">
        <w:rPr>
          <w:rFonts w:ascii="Times New Roman" w:hAnsi="Times New Roman" w:cs="Times New Roman"/>
          <w:sz w:val="24"/>
          <w:szCs w:val="24"/>
        </w:rPr>
        <w:t xml:space="preserve"> </w:t>
      </w:r>
      <w:r w:rsidRPr="005159E7">
        <w:rPr>
          <w:rFonts w:ascii="Times New Roman" w:hAnsi="Times New Roman" w:cs="Times New Roman"/>
          <w:sz w:val="24"/>
          <w:szCs w:val="24"/>
        </w:rPr>
        <w:t>Decorative Pole</w:t>
      </w:r>
      <w:r w:rsidR="00DD2639" w:rsidRPr="005159E7">
        <w:rPr>
          <w:rFonts w:ascii="Times New Roman" w:hAnsi="Times New Roman" w:cs="Times New Roman"/>
          <w:sz w:val="24"/>
          <w:szCs w:val="24"/>
        </w:rPr>
        <w:t xml:space="preserve">, or replace an existing Decorative Pole with a new Decorative Pole </w:t>
      </w:r>
      <w:r w:rsidRPr="005159E7">
        <w:rPr>
          <w:rFonts w:ascii="Times New Roman" w:hAnsi="Times New Roman" w:cs="Times New Roman"/>
          <w:sz w:val="24"/>
          <w:szCs w:val="24"/>
        </w:rPr>
        <w:t>that is in keeping with the aesthetics of the existing Decorative Pole</w:t>
      </w:r>
      <w:r w:rsidR="0060202B" w:rsidRPr="005159E7">
        <w:rPr>
          <w:rFonts w:ascii="Times New Roman" w:hAnsi="Times New Roman" w:cs="Times New Roman"/>
          <w:sz w:val="24"/>
          <w:szCs w:val="24"/>
        </w:rPr>
        <w:t xml:space="preserve"> or the surrounding streetscape </w:t>
      </w:r>
      <w:r w:rsidRPr="005159E7">
        <w:rPr>
          <w:rFonts w:ascii="Times New Roman" w:hAnsi="Times New Roman" w:cs="Times New Roman"/>
          <w:sz w:val="24"/>
          <w:szCs w:val="24"/>
        </w:rPr>
        <w:t>only upon satisfaction of the following additional requirements</w:t>
      </w:r>
      <w:r w:rsidR="00CC7649" w:rsidRPr="005159E7">
        <w:rPr>
          <w:rFonts w:ascii="Times New Roman" w:hAnsi="Times New Roman" w:cs="Times New Roman"/>
          <w:sz w:val="24"/>
          <w:szCs w:val="24"/>
        </w:rPr>
        <w:t>:</w:t>
      </w:r>
    </w:p>
    <w:p w14:paraId="61B8D860" w14:textId="30417E67" w:rsidR="00CC7649" w:rsidRPr="005159E7" w:rsidRDefault="006C4470" w:rsidP="00493FBB">
      <w:pPr>
        <w:pStyle w:val="ListParagraph"/>
        <w:numPr>
          <w:ilvl w:val="0"/>
          <w:numId w:val="14"/>
        </w:numPr>
        <w:jc w:val="both"/>
        <w:rPr>
          <w:rFonts w:ascii="Times New Roman" w:hAnsi="Times New Roman" w:cs="Times New Roman"/>
          <w:sz w:val="24"/>
          <w:szCs w:val="24"/>
        </w:rPr>
      </w:pPr>
      <w:r w:rsidRPr="005159E7">
        <w:rPr>
          <w:rFonts w:ascii="Times New Roman" w:hAnsi="Times New Roman" w:cs="Times New Roman"/>
          <w:sz w:val="24"/>
          <w:szCs w:val="24"/>
        </w:rPr>
        <w:t>Issuance of a Permit under</w:t>
      </w:r>
      <w:r w:rsidR="00AC31BA"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section </w:t>
      </w:r>
      <w:r w:rsidR="00220493" w:rsidRPr="0000318B">
        <w:rPr>
          <w:rFonts w:ascii="Times New Roman" w:hAnsi="Times New Roman" w:cs="Times New Roman"/>
          <w:sz w:val="24"/>
          <w:szCs w:val="24"/>
        </w:rPr>
        <w:t>170-267.</w:t>
      </w:r>
      <w:r w:rsidRPr="0000318B">
        <w:rPr>
          <w:rFonts w:ascii="Times New Roman" w:hAnsi="Times New Roman" w:cs="Times New Roman"/>
          <w:sz w:val="24"/>
          <w:szCs w:val="24"/>
        </w:rPr>
        <w:t xml:space="preserve">2 </w:t>
      </w:r>
      <w:r w:rsidRPr="005159E7">
        <w:rPr>
          <w:rFonts w:ascii="Times New Roman" w:hAnsi="Times New Roman" w:cs="Times New Roman"/>
          <w:sz w:val="24"/>
          <w:szCs w:val="24"/>
        </w:rPr>
        <w:t>above.</w:t>
      </w:r>
    </w:p>
    <w:p w14:paraId="0B51BCBC" w14:textId="253F63DA" w:rsidR="00CC7649" w:rsidRPr="005159E7" w:rsidRDefault="006C4470" w:rsidP="00493FBB">
      <w:pPr>
        <w:pStyle w:val="ListParagraph"/>
        <w:numPr>
          <w:ilvl w:val="0"/>
          <w:numId w:val="14"/>
        </w:numPr>
        <w:jc w:val="both"/>
        <w:rPr>
          <w:rFonts w:ascii="Times New Roman" w:hAnsi="Times New Roman" w:cs="Times New Roman"/>
          <w:sz w:val="24"/>
          <w:szCs w:val="24"/>
        </w:rPr>
      </w:pPr>
      <w:r w:rsidRPr="005159E7">
        <w:rPr>
          <w:rFonts w:ascii="Times New Roman" w:hAnsi="Times New Roman" w:cs="Times New Roman"/>
          <w:sz w:val="24"/>
          <w:szCs w:val="24"/>
        </w:rPr>
        <w:t>The</w:t>
      </w:r>
      <w:r w:rsidR="0060202B" w:rsidRPr="005159E7">
        <w:rPr>
          <w:rFonts w:ascii="Times New Roman" w:hAnsi="Times New Roman" w:cs="Times New Roman"/>
          <w:sz w:val="24"/>
          <w:szCs w:val="24"/>
        </w:rPr>
        <w:t xml:space="preserve"> new Decorative Pole, Small Wireless Facilities</w:t>
      </w:r>
      <w:r w:rsidRPr="005159E7">
        <w:rPr>
          <w:rFonts w:ascii="Times New Roman" w:hAnsi="Times New Roman" w:cs="Times New Roman"/>
          <w:sz w:val="24"/>
          <w:szCs w:val="24"/>
        </w:rPr>
        <w:t xml:space="preserve"> attachment and/or the Replacement </w:t>
      </w:r>
      <w:r w:rsidR="0060202B" w:rsidRPr="005159E7">
        <w:rPr>
          <w:rFonts w:ascii="Times New Roman" w:hAnsi="Times New Roman" w:cs="Times New Roman"/>
          <w:sz w:val="24"/>
          <w:szCs w:val="24"/>
        </w:rPr>
        <w:t xml:space="preserve">Decorative </w:t>
      </w:r>
      <w:r w:rsidRPr="005159E7">
        <w:rPr>
          <w:rFonts w:ascii="Times New Roman" w:hAnsi="Times New Roman" w:cs="Times New Roman"/>
          <w:sz w:val="24"/>
          <w:szCs w:val="24"/>
        </w:rPr>
        <w:t xml:space="preserve">Pole is in keeping with the aesthetics of the Decorative Pole </w:t>
      </w:r>
      <w:r w:rsidR="0060202B" w:rsidRPr="005159E7">
        <w:rPr>
          <w:rFonts w:ascii="Times New Roman" w:hAnsi="Times New Roman" w:cs="Times New Roman"/>
          <w:sz w:val="24"/>
          <w:szCs w:val="24"/>
        </w:rPr>
        <w:t xml:space="preserve">and surrounding streetscape </w:t>
      </w:r>
      <w:r w:rsidRPr="005159E7">
        <w:rPr>
          <w:rFonts w:ascii="Times New Roman" w:hAnsi="Times New Roman" w:cs="Times New Roman"/>
          <w:sz w:val="24"/>
          <w:szCs w:val="24"/>
        </w:rPr>
        <w:t xml:space="preserve">in the judgement of the </w:t>
      </w:r>
      <w:r w:rsidR="00CF215A" w:rsidRPr="005159E7">
        <w:rPr>
          <w:rFonts w:ascii="Times New Roman" w:hAnsi="Times New Roman" w:cs="Times New Roman"/>
          <w:sz w:val="24"/>
          <w:szCs w:val="24"/>
        </w:rPr>
        <w:t>Borough</w:t>
      </w:r>
      <w:r w:rsidR="00CC7649" w:rsidRPr="005159E7">
        <w:rPr>
          <w:rFonts w:ascii="Times New Roman" w:hAnsi="Times New Roman" w:cs="Times New Roman"/>
          <w:sz w:val="24"/>
          <w:szCs w:val="24"/>
        </w:rPr>
        <w:t>.</w:t>
      </w:r>
    </w:p>
    <w:p w14:paraId="0A5DCDDD" w14:textId="22934991" w:rsidR="006C4470" w:rsidRPr="005159E7" w:rsidRDefault="00137D6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240-200</w:t>
      </w:r>
      <w:r w:rsidR="00CD1D35"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Batch Applications.</w:t>
      </w:r>
    </w:p>
    <w:p w14:paraId="4BAF40DF" w14:textId="368E0BE9" w:rsidR="006C4470" w:rsidRPr="005159E7" w:rsidRDefault="003256AF"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An Applicant seeking to construct, modify or replace a network of Communications Facilities may, at the Applicant’s discretion and subject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’s approval, batch Application requirements </w:t>
      </w:r>
      <w:r w:rsidR="003F511D" w:rsidRPr="005159E7">
        <w:rPr>
          <w:rFonts w:ascii="Times New Roman" w:hAnsi="Times New Roman" w:cs="Times New Roman"/>
          <w:sz w:val="24"/>
          <w:szCs w:val="24"/>
        </w:rPr>
        <w:t xml:space="preserve">and </w:t>
      </w:r>
      <w:r w:rsidRPr="005159E7">
        <w:rPr>
          <w:rFonts w:ascii="Times New Roman" w:hAnsi="Times New Roman" w:cs="Times New Roman"/>
          <w:sz w:val="24"/>
          <w:szCs w:val="24"/>
        </w:rPr>
        <w:t xml:space="preserve">file a consolidated Application and receive multiple permits or a single </w:t>
      </w:r>
      <w:r w:rsidR="00AC31BA" w:rsidRPr="005159E7">
        <w:rPr>
          <w:rFonts w:ascii="Times New Roman" w:hAnsi="Times New Roman" w:cs="Times New Roman"/>
          <w:sz w:val="24"/>
          <w:szCs w:val="24"/>
        </w:rPr>
        <w:t xml:space="preserve">Small Cell </w:t>
      </w:r>
      <w:r w:rsidRPr="005159E7">
        <w:rPr>
          <w:rFonts w:ascii="Times New Roman" w:hAnsi="Times New Roman" w:cs="Times New Roman"/>
          <w:sz w:val="24"/>
          <w:szCs w:val="24"/>
        </w:rPr>
        <w:t xml:space="preserve">Permit for multiple Communications Facilities.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’s denial of any site or sites within a consolidated Application shall not affect other sites submitted in the same Application.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grant a Permit(s) for any and all sites in a consolidated Application that it does not otherwise deny, subject to the requirements of this </w:t>
      </w:r>
      <w:r w:rsidR="007162E3" w:rsidRPr="005159E7">
        <w:rPr>
          <w:rFonts w:ascii="Times New Roman" w:hAnsi="Times New Roman" w:cs="Times New Roman"/>
          <w:sz w:val="24"/>
          <w:szCs w:val="24"/>
        </w:rPr>
        <w:t>Article</w:t>
      </w:r>
      <w:r w:rsidRPr="005159E7">
        <w:rPr>
          <w:rFonts w:ascii="Times New Roman" w:hAnsi="Times New Roman" w:cs="Times New Roman"/>
          <w:sz w:val="24"/>
          <w:szCs w:val="24"/>
        </w:rPr>
        <w:t>.</w:t>
      </w:r>
      <w:r w:rsidRPr="005159E7">
        <w:rPr>
          <w:rFonts w:ascii="Times New Roman" w:hAnsi="Times New Roman" w:cs="Times New Roman"/>
          <w:sz w:val="24"/>
          <w:szCs w:val="24"/>
        </w:rPr>
        <w:tab/>
      </w:r>
    </w:p>
    <w:p w14:paraId="1D587D96" w14:textId="7B203EC0" w:rsidR="00163507" w:rsidRPr="005159E7" w:rsidRDefault="00A61C4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lastRenderedPageBreak/>
        <w:t>240-201</w:t>
      </w:r>
      <w:r w:rsidR="00CD1D35" w:rsidRPr="0000318B">
        <w:rPr>
          <w:rFonts w:ascii="Times New Roman" w:hAnsi="Times New Roman" w:cs="Times New Roman"/>
          <w:sz w:val="24"/>
          <w:szCs w:val="24"/>
          <w:u w:val="single"/>
        </w:rPr>
        <w:t xml:space="preserve"> </w:t>
      </w:r>
      <w:r w:rsidR="00163507" w:rsidRPr="005159E7">
        <w:rPr>
          <w:rFonts w:ascii="Times New Roman" w:hAnsi="Times New Roman" w:cs="Times New Roman"/>
          <w:sz w:val="24"/>
          <w:szCs w:val="24"/>
          <w:u w:val="single"/>
        </w:rPr>
        <w:t>Design Standards</w:t>
      </w:r>
      <w:r w:rsidR="00163507" w:rsidRPr="005159E7">
        <w:rPr>
          <w:rFonts w:ascii="Times New Roman" w:hAnsi="Times New Roman" w:cs="Times New Roman"/>
          <w:sz w:val="24"/>
          <w:szCs w:val="24"/>
        </w:rPr>
        <w:t>.</w:t>
      </w:r>
    </w:p>
    <w:p w14:paraId="66D69D69" w14:textId="45AEBB21" w:rsidR="00163507" w:rsidRPr="005159E7" w:rsidRDefault="00163507" w:rsidP="00493FBB">
      <w:pPr>
        <w:jc w:val="both"/>
        <w:rPr>
          <w:rFonts w:ascii="Times New Roman" w:hAnsi="Times New Roman" w:cs="Times New Roman"/>
          <w:sz w:val="24"/>
          <w:szCs w:val="24"/>
        </w:rPr>
      </w:pPr>
      <w:r w:rsidRPr="005159E7">
        <w:rPr>
          <w:rFonts w:ascii="Times New Roman" w:hAnsi="Times New Roman" w:cs="Times New Roman"/>
          <w:sz w:val="24"/>
          <w:szCs w:val="24"/>
        </w:rPr>
        <w:t>All above</w:t>
      </w:r>
      <w:r w:rsidR="00906372" w:rsidRPr="005159E7">
        <w:rPr>
          <w:rFonts w:ascii="Times New Roman" w:hAnsi="Times New Roman" w:cs="Times New Roman"/>
          <w:sz w:val="24"/>
          <w:szCs w:val="24"/>
        </w:rPr>
        <w:t>-</w:t>
      </w:r>
      <w:r w:rsidRPr="005159E7">
        <w:rPr>
          <w:rFonts w:ascii="Times New Roman" w:hAnsi="Times New Roman" w:cs="Times New Roman"/>
          <w:sz w:val="24"/>
          <w:szCs w:val="24"/>
        </w:rPr>
        <w:t>ground Communications Facilities in the Public ROW requiring Administrative Review shall conform to the following non-discriminatory design guidelines:</w:t>
      </w:r>
    </w:p>
    <w:p w14:paraId="02726E0A" w14:textId="77777777" w:rsidR="0054754F" w:rsidRPr="005159E7" w:rsidRDefault="0054754F" w:rsidP="00493FBB">
      <w:pPr>
        <w:pStyle w:val="ListParagraph"/>
        <w:numPr>
          <w:ilvl w:val="0"/>
          <w:numId w:val="40"/>
        </w:numPr>
        <w:jc w:val="both"/>
        <w:rPr>
          <w:rFonts w:ascii="Times New Roman" w:hAnsi="Times New Roman" w:cs="Times New Roman"/>
          <w:sz w:val="24"/>
          <w:szCs w:val="24"/>
        </w:rPr>
      </w:pPr>
      <w:r w:rsidRPr="005159E7">
        <w:rPr>
          <w:rFonts w:ascii="Times New Roman" w:hAnsi="Times New Roman" w:cs="Times New Roman"/>
          <w:sz w:val="24"/>
          <w:szCs w:val="24"/>
        </w:rPr>
        <w:t>Siting and Design Requirements:</w:t>
      </w:r>
    </w:p>
    <w:p w14:paraId="7AF416AC" w14:textId="77777777" w:rsidR="0054754F" w:rsidRPr="005159E7" w:rsidRDefault="0054754F" w:rsidP="00493FBB">
      <w:pPr>
        <w:pStyle w:val="ListParagraph"/>
        <w:numPr>
          <w:ilvl w:val="1"/>
          <w:numId w:val="40"/>
        </w:numPr>
        <w:jc w:val="both"/>
        <w:rPr>
          <w:rFonts w:ascii="Times New Roman" w:hAnsi="Times New Roman" w:cs="Times New Roman"/>
          <w:sz w:val="24"/>
          <w:szCs w:val="24"/>
        </w:rPr>
      </w:pPr>
      <w:r w:rsidRPr="005159E7">
        <w:rPr>
          <w:rFonts w:ascii="Times New Roman" w:hAnsi="Times New Roman" w:cs="Times New Roman"/>
          <w:sz w:val="24"/>
          <w:szCs w:val="24"/>
        </w:rPr>
        <w:t>Pole Siting Standards. New Poles for use as support structures for Small Wireless Facilities shall conform to the following siting standards:</w:t>
      </w:r>
    </w:p>
    <w:p w14:paraId="0116C8AA" w14:textId="2972D382"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Height. No Proposed Pole shall be taller than fifty (50) feet or 110% of the height of Poles in the surrounding streetscape, whichever is higher.</w:t>
      </w:r>
      <w:r w:rsidR="00144C3E" w:rsidRPr="005159E7">
        <w:rPr>
          <w:rFonts w:ascii="Times New Roman" w:hAnsi="Times New Roman" w:cs="Times New Roman"/>
          <w:sz w:val="24"/>
          <w:szCs w:val="24"/>
        </w:rPr>
        <w:t xml:space="preserve"> This maximum height includes the Pole and any associated Small Wireless Facility or Antenna.</w:t>
      </w:r>
    </w:p>
    <w:p w14:paraId="621CD5D5" w14:textId="77777777"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Location, Safety and Aesthetics. No Proposed Pole shall be erected in the Right-of-Way unless it:</w:t>
      </w:r>
    </w:p>
    <w:p w14:paraId="07442F70" w14:textId="77777777" w:rsidR="0054754F" w:rsidRPr="005159E7" w:rsidRDefault="0054754F" w:rsidP="00493FBB">
      <w:pPr>
        <w:pStyle w:val="ListParagraph"/>
        <w:numPr>
          <w:ilvl w:val="3"/>
          <w:numId w:val="43"/>
        </w:numPr>
        <w:jc w:val="both"/>
        <w:rPr>
          <w:rFonts w:ascii="Times New Roman" w:hAnsi="Times New Roman" w:cs="Times New Roman"/>
          <w:sz w:val="24"/>
          <w:szCs w:val="24"/>
        </w:rPr>
      </w:pPr>
      <w:r w:rsidRPr="005159E7">
        <w:rPr>
          <w:rFonts w:ascii="Times New Roman" w:hAnsi="Times New Roman" w:cs="Times New Roman"/>
          <w:sz w:val="24"/>
          <w:szCs w:val="24"/>
        </w:rPr>
        <w:t>Is approved pursuant to the provisions of this Article;</w:t>
      </w:r>
    </w:p>
    <w:p w14:paraId="5DDC9F92" w14:textId="77777777" w:rsidR="0054754F" w:rsidRPr="005159E7" w:rsidRDefault="0054754F" w:rsidP="00493FBB">
      <w:pPr>
        <w:pStyle w:val="ListParagraph"/>
        <w:numPr>
          <w:ilvl w:val="3"/>
          <w:numId w:val="43"/>
        </w:numPr>
        <w:jc w:val="both"/>
        <w:rPr>
          <w:rFonts w:ascii="Times New Roman" w:hAnsi="Times New Roman" w:cs="Times New Roman"/>
          <w:sz w:val="24"/>
          <w:szCs w:val="24"/>
        </w:rPr>
      </w:pPr>
      <w:r w:rsidRPr="005159E7">
        <w:rPr>
          <w:rFonts w:ascii="Times New Roman" w:hAnsi="Times New Roman" w:cs="Times New Roman"/>
          <w:sz w:val="24"/>
          <w:szCs w:val="24"/>
        </w:rPr>
        <w:t>Replaces an Existing Pole; or</w:t>
      </w:r>
    </w:p>
    <w:p w14:paraId="73E2939B" w14:textId="77777777" w:rsidR="0054754F" w:rsidRPr="005159E7" w:rsidRDefault="0054754F" w:rsidP="00493FBB">
      <w:pPr>
        <w:pStyle w:val="ListParagraph"/>
        <w:numPr>
          <w:ilvl w:val="3"/>
          <w:numId w:val="43"/>
        </w:numPr>
        <w:jc w:val="both"/>
        <w:rPr>
          <w:rFonts w:ascii="Times New Roman" w:hAnsi="Times New Roman" w:cs="Times New Roman"/>
          <w:sz w:val="24"/>
          <w:szCs w:val="24"/>
        </w:rPr>
      </w:pPr>
      <w:r w:rsidRPr="005159E7">
        <w:rPr>
          <w:rFonts w:ascii="Times New Roman" w:hAnsi="Times New Roman" w:cs="Times New Roman"/>
          <w:sz w:val="24"/>
          <w:szCs w:val="24"/>
        </w:rPr>
        <w:t>Does not inhibit any existing sight triangles or sight distances; and</w:t>
      </w:r>
    </w:p>
    <w:p w14:paraId="56458CE8" w14:textId="77777777" w:rsidR="0054754F" w:rsidRPr="005159E7" w:rsidRDefault="0054754F" w:rsidP="00493FBB">
      <w:pPr>
        <w:pStyle w:val="ListParagraph"/>
        <w:numPr>
          <w:ilvl w:val="3"/>
          <w:numId w:val="43"/>
        </w:numPr>
        <w:jc w:val="both"/>
        <w:rPr>
          <w:rFonts w:ascii="Times New Roman" w:hAnsi="Times New Roman" w:cs="Times New Roman"/>
          <w:sz w:val="24"/>
          <w:szCs w:val="24"/>
        </w:rPr>
      </w:pPr>
      <w:r w:rsidRPr="005159E7">
        <w:rPr>
          <w:rFonts w:ascii="Times New Roman" w:hAnsi="Times New Roman" w:cs="Times New Roman"/>
          <w:sz w:val="24"/>
          <w:szCs w:val="24"/>
        </w:rPr>
        <w:t>Allows adequate room for the public to pass and re-pass across, along and through the Right-of-Way; and</w:t>
      </w:r>
    </w:p>
    <w:p w14:paraId="453B73D4" w14:textId="77777777" w:rsidR="0054754F" w:rsidRPr="005159E7" w:rsidRDefault="0054754F" w:rsidP="00493FBB">
      <w:pPr>
        <w:pStyle w:val="ListParagraph"/>
        <w:numPr>
          <w:ilvl w:val="3"/>
          <w:numId w:val="43"/>
        </w:numPr>
        <w:jc w:val="both"/>
        <w:rPr>
          <w:rFonts w:ascii="Times New Roman" w:hAnsi="Times New Roman" w:cs="Times New Roman"/>
          <w:sz w:val="24"/>
          <w:szCs w:val="24"/>
        </w:rPr>
      </w:pPr>
      <w:r w:rsidRPr="005159E7">
        <w:rPr>
          <w:rFonts w:ascii="Times New Roman" w:hAnsi="Times New Roman" w:cs="Times New Roman"/>
          <w:sz w:val="24"/>
          <w:szCs w:val="24"/>
        </w:rPr>
        <w:t>Is finished and/or painted and/or otherwise camouflaged, in conformance with best available stealth technology methods, so as to blend in compatibly with its background and so as to minimize its visual impact on surrounding properties.</w:t>
      </w:r>
    </w:p>
    <w:p w14:paraId="14D753CD" w14:textId="4DC0F58F" w:rsidR="0054754F" w:rsidRPr="005159E7" w:rsidRDefault="0054754F" w:rsidP="00493FBB">
      <w:pPr>
        <w:pStyle w:val="ListParagraph"/>
        <w:numPr>
          <w:ilvl w:val="3"/>
          <w:numId w:val="43"/>
        </w:numPr>
        <w:jc w:val="both"/>
        <w:rPr>
          <w:rFonts w:ascii="Times New Roman" w:hAnsi="Times New Roman" w:cs="Times New Roman"/>
          <w:sz w:val="24"/>
          <w:szCs w:val="24"/>
        </w:rPr>
      </w:pPr>
      <w:r w:rsidRPr="005159E7">
        <w:rPr>
          <w:rFonts w:ascii="Times New Roman" w:hAnsi="Times New Roman" w:cs="Times New Roman"/>
          <w:sz w:val="24"/>
          <w:szCs w:val="24"/>
        </w:rPr>
        <w:t xml:space="preserve">Is compliant with </w:t>
      </w:r>
      <w:r w:rsidRPr="0000318B">
        <w:rPr>
          <w:rFonts w:ascii="Times New Roman" w:hAnsi="Times New Roman" w:cs="Times New Roman"/>
          <w:sz w:val="24"/>
          <w:szCs w:val="24"/>
        </w:rPr>
        <w:t xml:space="preserve">Chapter </w:t>
      </w:r>
      <w:r w:rsidR="00AC31BA" w:rsidRPr="0000318B">
        <w:rPr>
          <w:rFonts w:ascii="Times New Roman" w:hAnsi="Times New Roman" w:cs="Times New Roman"/>
          <w:sz w:val="24"/>
          <w:szCs w:val="24"/>
        </w:rPr>
        <w:t>15</w:t>
      </w:r>
      <w:r w:rsidRPr="0000318B">
        <w:rPr>
          <w:rFonts w:ascii="Times New Roman" w:hAnsi="Times New Roman" w:cs="Times New Roman"/>
          <w:sz w:val="24"/>
          <w:szCs w:val="24"/>
        </w:rPr>
        <w:t xml:space="preserve"> Streets and Sidewalks </w:t>
      </w:r>
      <w:r w:rsidRPr="005159E7">
        <w:rPr>
          <w:rFonts w:ascii="Times New Roman" w:hAnsi="Times New Roman" w:cs="Times New Roman"/>
          <w:sz w:val="24"/>
          <w:szCs w:val="24"/>
        </w:rPr>
        <w:t xml:space="preserve">of the </w:t>
      </w:r>
      <w:r w:rsidR="00AC31BA" w:rsidRPr="005159E7">
        <w:rPr>
          <w:rFonts w:ascii="Times New Roman" w:hAnsi="Times New Roman" w:cs="Times New Roman"/>
          <w:sz w:val="24"/>
          <w:szCs w:val="24"/>
        </w:rPr>
        <w:t>Revised General Ordinances</w:t>
      </w:r>
      <w:r w:rsidRPr="005159E7">
        <w:rPr>
          <w:rFonts w:ascii="Times New Roman" w:hAnsi="Times New Roman" w:cs="Times New Roman"/>
          <w:sz w:val="24"/>
          <w:szCs w:val="24"/>
        </w:rPr>
        <w:t xml:space="preserve"> as well as any applicable local and state laws and regulations pertaining to the installation of utility pole structures in the right-of-way, including promulgated by the Board of Public Utilities requiring approval of proposed locations prior to installation.</w:t>
      </w:r>
    </w:p>
    <w:p w14:paraId="23B69366" w14:textId="0A78EE17"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Fewest Poles Possible. Applicant shall minimize the number of new proposed Poles in the right-of-way to the fewest possible to meet its coverage and capa</w:t>
      </w:r>
      <w:r w:rsidR="00A07D71" w:rsidRPr="005159E7">
        <w:rPr>
          <w:rFonts w:ascii="Times New Roman" w:hAnsi="Times New Roman" w:cs="Times New Roman"/>
          <w:sz w:val="24"/>
          <w:szCs w:val="24"/>
        </w:rPr>
        <w:t>city</w:t>
      </w:r>
      <w:r w:rsidRPr="005159E7">
        <w:rPr>
          <w:rFonts w:ascii="Times New Roman" w:hAnsi="Times New Roman" w:cs="Times New Roman"/>
          <w:sz w:val="24"/>
          <w:szCs w:val="24"/>
        </w:rPr>
        <w:t xml:space="preserve"> requirements of its client. In addition, to the maximum extent possible while remaining compliant with engineering and structural requirements, Applicant shall make any proposed Pole available to the maximum number of additional Wireless Providers.</w:t>
      </w:r>
    </w:p>
    <w:p w14:paraId="2E41852D" w14:textId="77777777" w:rsidR="0054754F" w:rsidRPr="005159E7" w:rsidRDefault="0054754F" w:rsidP="00493FBB">
      <w:pPr>
        <w:pStyle w:val="ListParagraph"/>
        <w:numPr>
          <w:ilvl w:val="1"/>
          <w:numId w:val="40"/>
        </w:numPr>
        <w:jc w:val="both"/>
        <w:rPr>
          <w:rFonts w:ascii="Times New Roman" w:hAnsi="Times New Roman" w:cs="Times New Roman"/>
          <w:sz w:val="24"/>
          <w:szCs w:val="24"/>
        </w:rPr>
      </w:pPr>
      <w:r w:rsidRPr="005159E7">
        <w:rPr>
          <w:rFonts w:ascii="Times New Roman" w:hAnsi="Times New Roman" w:cs="Times New Roman"/>
          <w:sz w:val="24"/>
          <w:szCs w:val="24"/>
        </w:rPr>
        <w:t>Ground Level Cabinet Siting Standards. Ground level cabinets shall conform to the following siting standards:</w:t>
      </w:r>
    </w:p>
    <w:p w14:paraId="229ED003" w14:textId="77777777"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Ground level cabinets are prohibited in the Public Right-of-Way in residential zones and any future residential zones.</w:t>
      </w:r>
    </w:p>
    <w:p w14:paraId="419ED390" w14:textId="7F8AE71E"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Ground level cabinets are permitted in non-residential zones provided that such Ground Level Cabinet:</w:t>
      </w:r>
    </w:p>
    <w:p w14:paraId="0527184D" w14:textId="77777777" w:rsidR="0054754F" w:rsidRPr="005159E7" w:rsidRDefault="0054754F" w:rsidP="00493FBB">
      <w:pPr>
        <w:pStyle w:val="ListParagraph"/>
        <w:numPr>
          <w:ilvl w:val="3"/>
          <w:numId w:val="44"/>
        </w:numPr>
        <w:jc w:val="both"/>
        <w:rPr>
          <w:rFonts w:ascii="Times New Roman" w:hAnsi="Times New Roman" w:cs="Times New Roman"/>
          <w:sz w:val="24"/>
          <w:szCs w:val="24"/>
        </w:rPr>
      </w:pPr>
      <w:r w:rsidRPr="005159E7">
        <w:rPr>
          <w:rFonts w:ascii="Times New Roman" w:hAnsi="Times New Roman" w:cs="Times New Roman"/>
          <w:sz w:val="24"/>
          <w:szCs w:val="24"/>
        </w:rPr>
        <w:t>Is less than twenty-eight (28) cubic feet in volume; and</w:t>
      </w:r>
    </w:p>
    <w:p w14:paraId="47DC0568" w14:textId="77777777" w:rsidR="0054754F" w:rsidRPr="005159E7" w:rsidRDefault="0054754F" w:rsidP="00493FBB">
      <w:pPr>
        <w:pStyle w:val="ListParagraph"/>
        <w:numPr>
          <w:ilvl w:val="3"/>
          <w:numId w:val="44"/>
        </w:numPr>
        <w:jc w:val="both"/>
        <w:rPr>
          <w:rFonts w:ascii="Times New Roman" w:hAnsi="Times New Roman" w:cs="Times New Roman"/>
          <w:sz w:val="24"/>
          <w:szCs w:val="24"/>
        </w:rPr>
      </w:pPr>
      <w:r w:rsidRPr="005159E7">
        <w:rPr>
          <w:rFonts w:ascii="Times New Roman" w:hAnsi="Times New Roman" w:cs="Times New Roman"/>
          <w:sz w:val="24"/>
          <w:szCs w:val="24"/>
        </w:rPr>
        <w:lastRenderedPageBreak/>
        <w:t>Is finished and/or painted so as to blend in compatibly with its background and so as to minimize its visual impact on surrounding properties; and</w:t>
      </w:r>
    </w:p>
    <w:p w14:paraId="5EC852E7" w14:textId="77777777" w:rsidR="0054754F" w:rsidRPr="005159E7" w:rsidRDefault="0054754F" w:rsidP="00493FBB">
      <w:pPr>
        <w:pStyle w:val="ListParagraph"/>
        <w:numPr>
          <w:ilvl w:val="3"/>
          <w:numId w:val="44"/>
        </w:numPr>
        <w:jc w:val="both"/>
        <w:rPr>
          <w:rFonts w:ascii="Times New Roman" w:hAnsi="Times New Roman" w:cs="Times New Roman"/>
          <w:sz w:val="24"/>
          <w:szCs w:val="24"/>
        </w:rPr>
      </w:pPr>
      <w:r w:rsidRPr="005159E7">
        <w:rPr>
          <w:rFonts w:ascii="Times New Roman" w:hAnsi="Times New Roman" w:cs="Times New Roman"/>
          <w:sz w:val="24"/>
          <w:szCs w:val="24"/>
        </w:rPr>
        <w:t>Does not inhibit any existing sight triangles or sight distance; and</w:t>
      </w:r>
    </w:p>
    <w:p w14:paraId="462145E1" w14:textId="5BFFA1A2" w:rsidR="0054754F" w:rsidRPr="005159E7" w:rsidRDefault="0054754F" w:rsidP="00493FBB">
      <w:pPr>
        <w:pStyle w:val="ListParagraph"/>
        <w:numPr>
          <w:ilvl w:val="3"/>
          <w:numId w:val="44"/>
        </w:numPr>
        <w:jc w:val="both"/>
        <w:rPr>
          <w:rFonts w:ascii="Times New Roman" w:hAnsi="Times New Roman" w:cs="Times New Roman"/>
          <w:sz w:val="24"/>
          <w:szCs w:val="24"/>
        </w:rPr>
      </w:pPr>
      <w:r w:rsidRPr="005159E7">
        <w:rPr>
          <w:rFonts w:ascii="Times New Roman" w:hAnsi="Times New Roman" w:cs="Times New Roman"/>
          <w:sz w:val="24"/>
          <w:szCs w:val="24"/>
        </w:rPr>
        <w:t>Allows adequate room for the public to pass and repass across, along and through the Municipal Right-of-Way.</w:t>
      </w:r>
    </w:p>
    <w:p w14:paraId="78E8BBCF" w14:textId="151A49EA" w:rsidR="00246D96" w:rsidRPr="005159E7" w:rsidRDefault="00246D96" w:rsidP="00493FBB">
      <w:pPr>
        <w:pStyle w:val="ListParagraph"/>
        <w:numPr>
          <w:ilvl w:val="3"/>
          <w:numId w:val="44"/>
        </w:numPr>
        <w:jc w:val="both"/>
        <w:rPr>
          <w:rFonts w:ascii="Times New Roman" w:hAnsi="Times New Roman" w:cs="Times New Roman"/>
          <w:sz w:val="24"/>
          <w:szCs w:val="24"/>
        </w:rPr>
      </w:pPr>
      <w:r w:rsidRPr="005159E7">
        <w:rPr>
          <w:rFonts w:ascii="Times New Roman" w:hAnsi="Times New Roman" w:cs="Times New Roman"/>
          <w:sz w:val="24"/>
          <w:szCs w:val="24"/>
        </w:rPr>
        <w:t xml:space="preserve">Is a minimum of one hundred fifty (150) linear feet from any other existing or proposed Small Wireless Facility, excluding the Small Wireless Facility for which the Ground Level Cabinet will provide telecommunications </w:t>
      </w:r>
      <w:proofErr w:type="gramStart"/>
      <w:r w:rsidRPr="005159E7">
        <w:rPr>
          <w:rFonts w:ascii="Times New Roman" w:hAnsi="Times New Roman" w:cs="Times New Roman"/>
          <w:sz w:val="24"/>
          <w:szCs w:val="24"/>
        </w:rPr>
        <w:t>functionality.</w:t>
      </w:r>
      <w:proofErr w:type="gramEnd"/>
    </w:p>
    <w:p w14:paraId="6667ECAD" w14:textId="4DBD1618" w:rsidR="00E75DB7" w:rsidRPr="005159E7" w:rsidRDefault="00E75DB7" w:rsidP="00493FBB">
      <w:pPr>
        <w:pStyle w:val="ListParagraph"/>
        <w:numPr>
          <w:ilvl w:val="2"/>
          <w:numId w:val="44"/>
        </w:numPr>
        <w:jc w:val="both"/>
        <w:rPr>
          <w:rFonts w:ascii="Times New Roman" w:hAnsi="Times New Roman" w:cs="Times New Roman"/>
          <w:sz w:val="24"/>
          <w:szCs w:val="24"/>
        </w:rPr>
      </w:pPr>
      <w:r w:rsidRPr="005159E7">
        <w:rPr>
          <w:rFonts w:ascii="Times New Roman" w:hAnsi="Times New Roman" w:cs="Times New Roman"/>
          <w:sz w:val="24"/>
          <w:szCs w:val="24"/>
        </w:rPr>
        <w:t xml:space="preserve">Fewest Ground Level Cabinets Possible: Applicant shall minimize the number of ground mounted cabinets and shall affirmatively demonstrate that any applicable Pole or Support Structure is incapable of supporting the proposed equipment cabinet. </w:t>
      </w:r>
    </w:p>
    <w:p w14:paraId="05829A0A" w14:textId="77777777" w:rsidR="0054754F" w:rsidRPr="005159E7" w:rsidRDefault="0054754F" w:rsidP="00493FBB">
      <w:pPr>
        <w:pStyle w:val="ListParagraph"/>
        <w:numPr>
          <w:ilvl w:val="1"/>
          <w:numId w:val="40"/>
        </w:numPr>
        <w:jc w:val="both"/>
        <w:rPr>
          <w:rFonts w:ascii="Times New Roman" w:hAnsi="Times New Roman" w:cs="Times New Roman"/>
          <w:sz w:val="24"/>
          <w:szCs w:val="24"/>
        </w:rPr>
      </w:pPr>
      <w:r w:rsidRPr="005159E7">
        <w:rPr>
          <w:rFonts w:ascii="Times New Roman" w:hAnsi="Times New Roman" w:cs="Times New Roman"/>
          <w:sz w:val="24"/>
          <w:szCs w:val="24"/>
        </w:rPr>
        <w:t>Pole Mounted Antenna and Pole Mounted Cabinet Siting Standards.</w:t>
      </w:r>
    </w:p>
    <w:p w14:paraId="7E5C282D" w14:textId="2B9B50A2"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 xml:space="preserve">Pole mounted </w:t>
      </w:r>
      <w:r w:rsidR="00144C3E" w:rsidRPr="005159E7">
        <w:rPr>
          <w:rFonts w:ascii="Times New Roman" w:hAnsi="Times New Roman" w:cs="Times New Roman"/>
          <w:sz w:val="24"/>
          <w:szCs w:val="24"/>
        </w:rPr>
        <w:t>A</w:t>
      </w:r>
      <w:r w:rsidRPr="005159E7">
        <w:rPr>
          <w:rFonts w:ascii="Times New Roman" w:hAnsi="Times New Roman" w:cs="Times New Roman"/>
          <w:sz w:val="24"/>
          <w:szCs w:val="24"/>
        </w:rPr>
        <w:t>ntennas are permitted on Existing Poles, provided that each pole mounted antenna:</w:t>
      </w:r>
    </w:p>
    <w:p w14:paraId="307E4F8B" w14:textId="77777777" w:rsidR="0054754F" w:rsidRPr="005159E7" w:rsidRDefault="0054754F"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Does not exceed three (3) cubic feet in volume; and</w:t>
      </w:r>
    </w:p>
    <w:p w14:paraId="78BE5172" w14:textId="22668DEA" w:rsidR="0054754F" w:rsidRPr="005159E7" w:rsidRDefault="0054754F"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Is finished and/or painted and/or otherwise camouflaged, in conformance with best available stealth technology methods, so as to blend in compatibly with its background and so as to minimize its visual impact on surrounding properties; and</w:t>
      </w:r>
    </w:p>
    <w:p w14:paraId="535F1E14" w14:textId="59F6614D" w:rsidR="00144C3E" w:rsidRPr="005159E7" w:rsidRDefault="00144C3E"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Does not increase the height of the proposed or existing Pole by 10% or 5 feet, whichever is greater, to a maximum permitted height of 50 feet or 110% of the height of existing Poles in the surrounding streetscape</w:t>
      </w:r>
      <w:r w:rsidR="00246D96" w:rsidRPr="005159E7">
        <w:rPr>
          <w:rFonts w:ascii="Times New Roman" w:hAnsi="Times New Roman" w:cs="Times New Roman"/>
          <w:sz w:val="24"/>
          <w:szCs w:val="24"/>
        </w:rPr>
        <w:t>, whichever is greater; and</w:t>
      </w:r>
    </w:p>
    <w:p w14:paraId="007BB307" w14:textId="45AB6EEB" w:rsidR="00246D96" w:rsidRPr="005159E7" w:rsidRDefault="00246D96"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Is a minimum of one hundred fifty (150) linear feet from any other existing or proposed Small Wireless Facility; and</w:t>
      </w:r>
    </w:p>
    <w:p w14:paraId="38478D55" w14:textId="77777777" w:rsidR="0054754F" w:rsidRPr="005159E7" w:rsidRDefault="0054754F"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Does not inhibit any sight triangles or sight distance; and</w:t>
      </w:r>
    </w:p>
    <w:p w14:paraId="2C05C6BA" w14:textId="77777777" w:rsidR="0054754F" w:rsidRPr="005159E7" w:rsidRDefault="0054754F"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Allows adequate room for the public to pass and repass across, along and through the Public Right-of-Way.</w:t>
      </w:r>
    </w:p>
    <w:p w14:paraId="74A5A708" w14:textId="77777777" w:rsidR="0054754F" w:rsidRPr="005159E7" w:rsidRDefault="0054754F"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Pole mounted cabinets are permitted on Existing Poles in all residential zones and non-residential zones provided that each pole mounted cabinet:</w:t>
      </w:r>
    </w:p>
    <w:p w14:paraId="1205D977" w14:textId="77777777" w:rsidR="0054754F" w:rsidRPr="005159E7" w:rsidRDefault="0054754F" w:rsidP="00493FBB">
      <w:pPr>
        <w:pStyle w:val="ListParagraph"/>
        <w:numPr>
          <w:ilvl w:val="4"/>
          <w:numId w:val="40"/>
        </w:numPr>
        <w:jc w:val="both"/>
        <w:rPr>
          <w:rFonts w:ascii="Times New Roman" w:hAnsi="Times New Roman" w:cs="Times New Roman"/>
          <w:sz w:val="24"/>
          <w:szCs w:val="24"/>
        </w:rPr>
      </w:pPr>
      <w:r w:rsidRPr="005159E7">
        <w:rPr>
          <w:rFonts w:ascii="Times New Roman" w:hAnsi="Times New Roman" w:cs="Times New Roman"/>
          <w:sz w:val="24"/>
          <w:szCs w:val="24"/>
        </w:rPr>
        <w:t>Does not exceed sixteen (16) cubic feet; and</w:t>
      </w:r>
    </w:p>
    <w:p w14:paraId="057471F1" w14:textId="77777777" w:rsidR="0054754F" w:rsidRPr="005159E7" w:rsidRDefault="0054754F" w:rsidP="00493FBB">
      <w:pPr>
        <w:pStyle w:val="ListParagraph"/>
        <w:numPr>
          <w:ilvl w:val="4"/>
          <w:numId w:val="40"/>
        </w:numPr>
        <w:jc w:val="both"/>
        <w:rPr>
          <w:rFonts w:ascii="Times New Roman" w:hAnsi="Times New Roman" w:cs="Times New Roman"/>
          <w:sz w:val="24"/>
          <w:szCs w:val="24"/>
        </w:rPr>
      </w:pPr>
      <w:r w:rsidRPr="005159E7">
        <w:rPr>
          <w:rFonts w:ascii="Times New Roman" w:hAnsi="Times New Roman" w:cs="Times New Roman"/>
          <w:sz w:val="24"/>
          <w:szCs w:val="24"/>
        </w:rPr>
        <w:t>Is finished and/or painted and/or otherwise camouflaged, in conformance with best available stealth technology methods, so as to blend in compatibly with its background and so as to minimize its visual impact on surrounding properties; and</w:t>
      </w:r>
    </w:p>
    <w:p w14:paraId="5F43D782" w14:textId="77777777" w:rsidR="0054754F" w:rsidRPr="005159E7" w:rsidRDefault="0054754F" w:rsidP="00493FBB">
      <w:pPr>
        <w:pStyle w:val="ListParagraph"/>
        <w:numPr>
          <w:ilvl w:val="4"/>
          <w:numId w:val="40"/>
        </w:numPr>
        <w:jc w:val="both"/>
        <w:rPr>
          <w:rFonts w:ascii="Times New Roman" w:hAnsi="Times New Roman" w:cs="Times New Roman"/>
          <w:sz w:val="24"/>
          <w:szCs w:val="24"/>
        </w:rPr>
      </w:pPr>
      <w:r w:rsidRPr="005159E7">
        <w:rPr>
          <w:rFonts w:ascii="Times New Roman" w:hAnsi="Times New Roman" w:cs="Times New Roman"/>
          <w:sz w:val="24"/>
          <w:szCs w:val="24"/>
        </w:rPr>
        <w:t>Does not inhibit any sight triangles or sight distance; and</w:t>
      </w:r>
    </w:p>
    <w:p w14:paraId="48AF6F77" w14:textId="583D81F7" w:rsidR="0054754F" w:rsidRPr="005159E7" w:rsidRDefault="0054754F" w:rsidP="00493FBB">
      <w:pPr>
        <w:pStyle w:val="ListParagraph"/>
        <w:numPr>
          <w:ilvl w:val="4"/>
          <w:numId w:val="40"/>
        </w:numPr>
        <w:jc w:val="both"/>
        <w:rPr>
          <w:rFonts w:ascii="Times New Roman" w:hAnsi="Times New Roman" w:cs="Times New Roman"/>
          <w:sz w:val="24"/>
          <w:szCs w:val="24"/>
        </w:rPr>
      </w:pPr>
      <w:r w:rsidRPr="005159E7">
        <w:rPr>
          <w:rFonts w:ascii="Times New Roman" w:hAnsi="Times New Roman" w:cs="Times New Roman"/>
          <w:sz w:val="24"/>
          <w:szCs w:val="24"/>
        </w:rPr>
        <w:t>Allows adequate room for the public to pass and repass across the Public Right-of-Way.</w:t>
      </w:r>
    </w:p>
    <w:p w14:paraId="4AAFC1EA" w14:textId="5C529F80" w:rsidR="00624545" w:rsidRPr="005159E7" w:rsidRDefault="00624545"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lastRenderedPageBreak/>
        <w:t>Fewest Small Wireless Facilities Possible. Applicant shall minimize the number of new proposed Small Wireless Facilities in the right-of-way to the fewest possible to meet its coverage and capa</w:t>
      </w:r>
      <w:r w:rsidR="00A07D71" w:rsidRPr="005159E7">
        <w:rPr>
          <w:rFonts w:ascii="Times New Roman" w:hAnsi="Times New Roman" w:cs="Times New Roman"/>
          <w:sz w:val="24"/>
          <w:szCs w:val="24"/>
        </w:rPr>
        <w:t>city</w:t>
      </w:r>
      <w:r w:rsidRPr="005159E7">
        <w:rPr>
          <w:rFonts w:ascii="Times New Roman" w:hAnsi="Times New Roman" w:cs="Times New Roman"/>
          <w:sz w:val="24"/>
          <w:szCs w:val="24"/>
        </w:rPr>
        <w:t xml:space="preserve"> requirements of its client.</w:t>
      </w:r>
    </w:p>
    <w:p w14:paraId="0D540EE3" w14:textId="2089831E" w:rsidR="0054754F" w:rsidRPr="005159E7" w:rsidRDefault="00624545" w:rsidP="00493FBB">
      <w:pPr>
        <w:pStyle w:val="ListParagraph"/>
        <w:numPr>
          <w:ilvl w:val="1"/>
          <w:numId w:val="40"/>
        </w:numPr>
        <w:jc w:val="both"/>
        <w:rPr>
          <w:rFonts w:ascii="Times New Roman" w:hAnsi="Times New Roman" w:cs="Times New Roman"/>
          <w:sz w:val="24"/>
          <w:szCs w:val="24"/>
        </w:rPr>
      </w:pPr>
      <w:r w:rsidRPr="005159E7">
        <w:rPr>
          <w:rFonts w:ascii="Times New Roman" w:hAnsi="Times New Roman" w:cs="Times New Roman"/>
          <w:sz w:val="24"/>
          <w:szCs w:val="24"/>
        </w:rPr>
        <w:t xml:space="preserve">Additional Provisions for Small Wireless Facilities on Existing Utility </w:t>
      </w:r>
      <w:r w:rsidR="004361A4" w:rsidRPr="005159E7">
        <w:rPr>
          <w:rFonts w:ascii="Times New Roman" w:hAnsi="Times New Roman" w:cs="Times New Roman"/>
          <w:sz w:val="24"/>
          <w:szCs w:val="24"/>
        </w:rPr>
        <w:t xml:space="preserve">Distribution </w:t>
      </w:r>
      <w:r w:rsidRPr="005159E7">
        <w:rPr>
          <w:rFonts w:ascii="Times New Roman" w:hAnsi="Times New Roman" w:cs="Times New Roman"/>
          <w:sz w:val="24"/>
          <w:szCs w:val="24"/>
        </w:rPr>
        <w:t>Poles.</w:t>
      </w:r>
    </w:p>
    <w:p w14:paraId="6CCBC818" w14:textId="48856618"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 xml:space="preserve">Small Wireless Facilities, </w:t>
      </w:r>
      <w:r w:rsidR="00624545" w:rsidRPr="005159E7">
        <w:rPr>
          <w:rFonts w:ascii="Times New Roman" w:hAnsi="Times New Roman" w:cs="Times New Roman"/>
          <w:sz w:val="24"/>
          <w:szCs w:val="24"/>
        </w:rPr>
        <w:t xml:space="preserve">subject to Administrative Review, </w:t>
      </w:r>
      <w:r w:rsidRPr="005159E7">
        <w:rPr>
          <w:rFonts w:ascii="Times New Roman" w:hAnsi="Times New Roman" w:cs="Times New Roman"/>
          <w:sz w:val="24"/>
          <w:szCs w:val="24"/>
        </w:rPr>
        <w:t xml:space="preserve">may be placed in the Public Right of Way </w:t>
      </w:r>
      <w:r w:rsidR="00624545" w:rsidRPr="005159E7">
        <w:rPr>
          <w:rFonts w:ascii="Times New Roman" w:hAnsi="Times New Roman" w:cs="Times New Roman"/>
          <w:sz w:val="24"/>
          <w:szCs w:val="24"/>
        </w:rPr>
        <w:t>on top of existing utility Poles in excess of the height requirements specified in the above Design Standards</w:t>
      </w:r>
      <w:r w:rsidR="004361A4" w:rsidRPr="005159E7">
        <w:rPr>
          <w:rFonts w:ascii="Times New Roman" w:hAnsi="Times New Roman" w:cs="Times New Roman"/>
          <w:sz w:val="24"/>
          <w:szCs w:val="24"/>
        </w:rPr>
        <w:t xml:space="preserve"> </w:t>
      </w:r>
      <w:r w:rsidRPr="005159E7">
        <w:rPr>
          <w:rFonts w:ascii="Times New Roman" w:hAnsi="Times New Roman" w:cs="Times New Roman"/>
          <w:sz w:val="24"/>
          <w:szCs w:val="24"/>
        </w:rPr>
        <w:t>subject to the following requirements</w:t>
      </w:r>
      <w:r w:rsidR="004361A4" w:rsidRPr="005159E7">
        <w:rPr>
          <w:rFonts w:ascii="Times New Roman" w:hAnsi="Times New Roman" w:cs="Times New Roman"/>
          <w:sz w:val="24"/>
          <w:szCs w:val="24"/>
        </w:rPr>
        <w:t>:</w:t>
      </w:r>
    </w:p>
    <w:p w14:paraId="2F4759F5" w14:textId="6C1C581E" w:rsidR="00163507" w:rsidRPr="005159E7" w:rsidRDefault="004361A4"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Each Small Wireless Facility and its associated supporting utility Pole shall not exceed five (5) above the tallest existing Pole or utility Pole within 500 feet in place as of the Application date, or shall not exceed ten (10) feet above same, only if required pursuant to electrical utility pole separat</w:t>
      </w:r>
      <w:r w:rsidR="00AC31BA" w:rsidRPr="005159E7">
        <w:rPr>
          <w:rFonts w:ascii="Times New Roman" w:hAnsi="Times New Roman" w:cs="Times New Roman"/>
          <w:sz w:val="24"/>
          <w:szCs w:val="24"/>
        </w:rPr>
        <w:t>ion</w:t>
      </w:r>
      <w:r w:rsidRPr="005159E7">
        <w:rPr>
          <w:rFonts w:ascii="Times New Roman" w:hAnsi="Times New Roman" w:cs="Times New Roman"/>
          <w:sz w:val="24"/>
          <w:szCs w:val="24"/>
        </w:rPr>
        <w:t xml:space="preserve"> requirements.</w:t>
      </w:r>
    </w:p>
    <w:p w14:paraId="20D12C10" w14:textId="166D6DD0" w:rsidR="004361A4" w:rsidRPr="005159E7" w:rsidRDefault="004361A4"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In no event shall the combined height of the Small Wireless Facility and its associated utility distribution Pole exceed fifty</w:t>
      </w:r>
      <w:r w:rsidR="00AC31BA" w:rsidRPr="005159E7">
        <w:rPr>
          <w:rFonts w:ascii="Times New Roman" w:hAnsi="Times New Roman" w:cs="Times New Roman"/>
          <w:sz w:val="24"/>
          <w:szCs w:val="24"/>
        </w:rPr>
        <w:t>-</w:t>
      </w:r>
      <w:r w:rsidRPr="005159E7">
        <w:rPr>
          <w:rFonts w:ascii="Times New Roman" w:hAnsi="Times New Roman" w:cs="Times New Roman"/>
          <w:sz w:val="24"/>
          <w:szCs w:val="24"/>
        </w:rPr>
        <w:t>five (55) feet in height.</w:t>
      </w:r>
    </w:p>
    <w:p w14:paraId="11A9E500" w14:textId="6BBF56E8" w:rsidR="004361A4" w:rsidRPr="005159E7" w:rsidRDefault="004361A4"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Any proposed height above fifty (50) feet shall be subject to administrative review by the Zoning Board of Adjustment and Planning Board.</w:t>
      </w:r>
    </w:p>
    <w:p w14:paraId="2675EA49" w14:textId="0529F521" w:rsidR="004361A4" w:rsidRPr="005159E7" w:rsidRDefault="004361A4"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Discretionary approval is required for any proposed Small Wireless Facility that does not meet the above standards.</w:t>
      </w:r>
    </w:p>
    <w:p w14:paraId="5F52D462" w14:textId="38280B56" w:rsidR="003A6C0C" w:rsidRPr="005159E7" w:rsidRDefault="0084189E" w:rsidP="00493FBB">
      <w:pPr>
        <w:spacing w:after="120" w:line="240" w:lineRule="auto"/>
        <w:jc w:val="both"/>
        <w:rPr>
          <w:rFonts w:ascii="Times New Roman" w:hAnsi="Times New Roman" w:cs="Times New Roman"/>
          <w:b/>
          <w:bCs/>
          <w:sz w:val="24"/>
          <w:szCs w:val="24"/>
        </w:rPr>
      </w:pPr>
      <w:r w:rsidRPr="005159E7">
        <w:rPr>
          <w:rFonts w:ascii="Times New Roman" w:hAnsi="Times New Roman" w:cs="Times New Roman"/>
          <w:b/>
          <w:bCs/>
          <w:sz w:val="24"/>
          <w:szCs w:val="24"/>
        </w:rPr>
        <w:t xml:space="preserve">Section </w:t>
      </w:r>
      <w:r w:rsidR="007162E3" w:rsidRPr="005159E7">
        <w:rPr>
          <w:rFonts w:ascii="Times New Roman" w:hAnsi="Times New Roman" w:cs="Times New Roman"/>
          <w:b/>
          <w:bCs/>
          <w:sz w:val="24"/>
          <w:szCs w:val="24"/>
        </w:rPr>
        <w:t>3</w:t>
      </w:r>
      <w:r w:rsidR="003A6C0C" w:rsidRPr="005159E7">
        <w:rPr>
          <w:rFonts w:ascii="Times New Roman" w:hAnsi="Times New Roman" w:cs="Times New Roman"/>
          <w:b/>
          <w:bCs/>
          <w:sz w:val="24"/>
          <w:szCs w:val="24"/>
        </w:rPr>
        <w:t xml:space="preserve"> Miscellaneous Terms</w:t>
      </w:r>
    </w:p>
    <w:p w14:paraId="07AA9F47" w14:textId="67D28267" w:rsidR="009B0B19" w:rsidRPr="005159E7" w:rsidRDefault="00A61C4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240-202</w:t>
      </w:r>
      <w:r w:rsidR="00CD1D35" w:rsidRPr="0000318B">
        <w:rPr>
          <w:rFonts w:ascii="Times New Roman" w:hAnsi="Times New Roman" w:cs="Times New Roman"/>
          <w:sz w:val="24"/>
          <w:szCs w:val="24"/>
          <w:u w:val="single"/>
        </w:rPr>
        <w:t xml:space="preserve"> </w:t>
      </w:r>
      <w:r w:rsidR="00CE2F5D" w:rsidRPr="005159E7">
        <w:rPr>
          <w:rFonts w:ascii="Times New Roman" w:hAnsi="Times New Roman" w:cs="Times New Roman"/>
          <w:sz w:val="24"/>
          <w:szCs w:val="24"/>
          <w:u w:val="single"/>
        </w:rPr>
        <w:t>Preexisting Sites</w:t>
      </w:r>
      <w:r w:rsidR="00A97BBA" w:rsidRPr="005159E7">
        <w:rPr>
          <w:rFonts w:ascii="Times New Roman" w:hAnsi="Times New Roman" w:cs="Times New Roman"/>
          <w:sz w:val="24"/>
          <w:szCs w:val="24"/>
          <w:u w:val="single"/>
        </w:rPr>
        <w:t xml:space="preserve"> and Municipal Agreements</w:t>
      </w:r>
      <w:r w:rsidR="00F61CD9" w:rsidRPr="005159E7">
        <w:rPr>
          <w:rFonts w:ascii="Times New Roman" w:hAnsi="Times New Roman" w:cs="Times New Roman"/>
          <w:sz w:val="24"/>
          <w:szCs w:val="24"/>
        </w:rPr>
        <w:t>.</w:t>
      </w:r>
    </w:p>
    <w:p w14:paraId="37AD1AF2" w14:textId="3BB308B2" w:rsidR="00DF14B5" w:rsidRPr="005159E7" w:rsidRDefault="00DF14B5"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Any Communications Facilities in the Public Rights-of-Way existing at the time of the adoption of the provisions of this </w:t>
      </w:r>
      <w:r w:rsidR="007162E3"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whether or not a Municipal Agreement exists or is in force and effect with regard to same, shall be required to comply with the provisions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w:t>
      </w:r>
    </w:p>
    <w:p w14:paraId="06EF7994" w14:textId="11E18848" w:rsidR="00DF14B5" w:rsidRPr="005159E7" w:rsidRDefault="00DF14B5"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Any Municipal Agreements entered into between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any Provider regarding Communications Facilities in the Public Rights-of-Way shall be required to conform to the provisions and standards of this </w:t>
      </w:r>
      <w:r w:rsidR="007162E3"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To the extent the provisions of any existing Municipal Agreement conflict with this </w:t>
      </w:r>
      <w:r w:rsidR="007162E3"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said provisions shall be replaced and superseded by the applicable terms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w:t>
      </w:r>
    </w:p>
    <w:p w14:paraId="59001659" w14:textId="72780C5E" w:rsidR="00CC7649" w:rsidRPr="005159E7" w:rsidRDefault="00A61C4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240-203</w:t>
      </w:r>
      <w:r w:rsidR="00CD1D35" w:rsidRPr="0000318B">
        <w:rPr>
          <w:rFonts w:ascii="Times New Roman" w:hAnsi="Times New Roman" w:cs="Times New Roman"/>
          <w:sz w:val="24"/>
          <w:szCs w:val="24"/>
          <w:u w:val="single"/>
        </w:rPr>
        <w:t xml:space="preserve"> </w:t>
      </w:r>
      <w:r w:rsidR="0030429E" w:rsidRPr="005159E7">
        <w:rPr>
          <w:rFonts w:ascii="Times New Roman" w:hAnsi="Times New Roman" w:cs="Times New Roman"/>
          <w:sz w:val="24"/>
          <w:szCs w:val="24"/>
          <w:u w:val="single"/>
        </w:rPr>
        <w:t>New Jersey One Call</w:t>
      </w:r>
    </w:p>
    <w:p w14:paraId="73664D0A" w14:textId="534F7979" w:rsidR="0030429E" w:rsidRPr="005159E7" w:rsidRDefault="00AC0BB9"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In addition to compliance with the applicable provisions of this </w:t>
      </w:r>
      <w:r w:rsidR="00CE5892" w:rsidRPr="005159E7">
        <w:rPr>
          <w:rFonts w:ascii="Times New Roman" w:hAnsi="Times New Roman" w:cs="Times New Roman"/>
          <w:sz w:val="24"/>
          <w:szCs w:val="24"/>
        </w:rPr>
        <w:t>Article</w:t>
      </w:r>
      <w:r w:rsidRPr="005159E7">
        <w:rPr>
          <w:rFonts w:ascii="Times New Roman" w:hAnsi="Times New Roman" w:cs="Times New Roman"/>
          <w:sz w:val="24"/>
          <w:szCs w:val="24"/>
        </w:rPr>
        <w:t>, p</w:t>
      </w:r>
      <w:r w:rsidR="0030429E" w:rsidRPr="005159E7">
        <w:rPr>
          <w:rFonts w:ascii="Times New Roman" w:hAnsi="Times New Roman" w:cs="Times New Roman"/>
          <w:sz w:val="24"/>
          <w:szCs w:val="24"/>
        </w:rPr>
        <w:t xml:space="preserve">rior to the start of any installation of Poles, </w:t>
      </w:r>
      <w:r w:rsidRPr="005159E7">
        <w:rPr>
          <w:rFonts w:ascii="Times New Roman" w:hAnsi="Times New Roman" w:cs="Times New Roman"/>
          <w:sz w:val="24"/>
          <w:szCs w:val="24"/>
        </w:rPr>
        <w:t xml:space="preserve">Support Structures, </w:t>
      </w:r>
      <w:r w:rsidR="0030429E" w:rsidRPr="005159E7">
        <w:rPr>
          <w:rFonts w:ascii="Times New Roman" w:hAnsi="Times New Roman" w:cs="Times New Roman"/>
          <w:sz w:val="24"/>
          <w:szCs w:val="24"/>
        </w:rPr>
        <w:t>Small Wireless Facilities or other Communications Facilities that requires excavation, Applicant shall contact New Jersey One Call at 811 at least three (3) full business days prior to the commencement of work.</w:t>
      </w:r>
    </w:p>
    <w:p w14:paraId="36A66A60" w14:textId="6A986360" w:rsidR="006C4470" w:rsidRPr="005159E7" w:rsidRDefault="00A61C4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240-204</w:t>
      </w:r>
      <w:r w:rsidR="00CD1D35"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w:t>
      </w:r>
      <w:r w:rsidR="0030429E" w:rsidRPr="005159E7">
        <w:rPr>
          <w:rFonts w:ascii="Times New Roman" w:hAnsi="Times New Roman" w:cs="Times New Roman"/>
          <w:sz w:val="24"/>
          <w:szCs w:val="24"/>
          <w:u w:val="single"/>
        </w:rPr>
        <w:t>Dig Once” Requirements</w:t>
      </w:r>
    </w:p>
    <w:p w14:paraId="294BB487" w14:textId="137D44F0" w:rsidR="006C4470" w:rsidRPr="005159E7" w:rsidRDefault="006C4470" w:rsidP="00493FBB">
      <w:pPr>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For all </w:t>
      </w:r>
      <w:r w:rsidR="00F67571" w:rsidRPr="005159E7">
        <w:rPr>
          <w:rFonts w:ascii="Times New Roman" w:hAnsi="Times New Roman" w:cs="Times New Roman"/>
          <w:sz w:val="24"/>
          <w:szCs w:val="24"/>
        </w:rPr>
        <w:t xml:space="preserve">installations of Communications Facilities and Small Wireless Facilities that require the installation of above ground and underground </w:t>
      </w:r>
      <w:r w:rsidR="00401980" w:rsidRPr="005159E7">
        <w:rPr>
          <w:rFonts w:ascii="Times New Roman" w:hAnsi="Times New Roman" w:cs="Times New Roman"/>
          <w:sz w:val="24"/>
          <w:szCs w:val="24"/>
        </w:rPr>
        <w:t>communications and power cabling and conduit, along the Public ROW as well as utility easements and private property</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’s </w:t>
      </w:r>
      <w:r w:rsidR="00401980" w:rsidRPr="005159E7">
        <w:rPr>
          <w:rFonts w:ascii="Times New Roman" w:hAnsi="Times New Roman" w:cs="Times New Roman"/>
          <w:sz w:val="24"/>
          <w:szCs w:val="24"/>
        </w:rPr>
        <w:t xml:space="preserve">Department of Public Works or Construction Office </w:t>
      </w:r>
      <w:r w:rsidRPr="005159E7">
        <w:rPr>
          <w:rFonts w:ascii="Times New Roman" w:hAnsi="Times New Roman" w:cs="Times New Roman"/>
          <w:sz w:val="24"/>
          <w:szCs w:val="24"/>
        </w:rPr>
        <w:t>may</w:t>
      </w:r>
      <w:r w:rsidR="00401980"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request that the project developer publicly offer to coordinate with Providers who operate, or have applied for facilities in the </w:t>
      </w:r>
      <w:r w:rsidR="00CF215A" w:rsidRPr="005159E7">
        <w:rPr>
          <w:rFonts w:ascii="Times New Roman" w:hAnsi="Times New Roman" w:cs="Times New Roman"/>
          <w:sz w:val="24"/>
          <w:szCs w:val="24"/>
        </w:rPr>
        <w:t>Borough</w:t>
      </w:r>
      <w:r w:rsidR="00401980" w:rsidRPr="005159E7">
        <w:rPr>
          <w:rFonts w:ascii="Times New Roman" w:hAnsi="Times New Roman" w:cs="Times New Roman"/>
          <w:sz w:val="24"/>
          <w:szCs w:val="24"/>
        </w:rPr>
        <w:t xml:space="preserve"> through the Department of Public Works</w:t>
      </w:r>
      <w:r w:rsidRPr="005159E7">
        <w:rPr>
          <w:rFonts w:ascii="Times New Roman" w:hAnsi="Times New Roman" w:cs="Times New Roman"/>
          <w:sz w:val="24"/>
          <w:szCs w:val="24"/>
        </w:rPr>
        <w:t xml:space="preserve"> or </w:t>
      </w:r>
      <w:r w:rsidR="00401980" w:rsidRPr="005159E7">
        <w:rPr>
          <w:rFonts w:ascii="Times New Roman" w:hAnsi="Times New Roman" w:cs="Times New Roman"/>
          <w:sz w:val="24"/>
          <w:szCs w:val="24"/>
        </w:rPr>
        <w:t xml:space="preserve">other applicable department or agency </w:t>
      </w:r>
      <w:r w:rsidRPr="005159E7">
        <w:rPr>
          <w:rFonts w:ascii="Times New Roman" w:hAnsi="Times New Roman" w:cs="Times New Roman"/>
          <w:sz w:val="24"/>
          <w:szCs w:val="24"/>
        </w:rPr>
        <w:t>to ensure the Public ROW and any planned utility easements are adequate to accommodate the deployment of both aboveground and underground Communications Facilities. Specifically, planned utility easements should allow for an adequate number of huts, utility Poles and other structures, as well as belowground conduit, to adequately serve current and anticipated Communications Facilities. Access to easements should be provided to Providers on a non- discriminatory basis and at a reasonable cost, or pursuant to applicable Laws.</w:t>
      </w:r>
    </w:p>
    <w:p w14:paraId="585955BD" w14:textId="38F1F931" w:rsidR="00F67571" w:rsidRPr="005159E7" w:rsidRDefault="00A61C4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240-205</w:t>
      </w:r>
      <w:r w:rsidR="00CD1D35"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 xml:space="preserve">Violation of this </w:t>
      </w:r>
      <w:r w:rsidR="00525AFB" w:rsidRPr="005159E7">
        <w:rPr>
          <w:rFonts w:ascii="Times New Roman" w:hAnsi="Times New Roman" w:cs="Times New Roman"/>
          <w:sz w:val="24"/>
          <w:szCs w:val="24"/>
          <w:u w:val="single"/>
        </w:rPr>
        <w:t>Article</w:t>
      </w:r>
      <w:r w:rsidR="006C4470" w:rsidRPr="005159E7">
        <w:rPr>
          <w:rFonts w:ascii="Times New Roman" w:hAnsi="Times New Roman" w:cs="Times New Roman"/>
          <w:sz w:val="24"/>
          <w:szCs w:val="24"/>
        </w:rPr>
        <w:t>:</w:t>
      </w:r>
    </w:p>
    <w:p w14:paraId="763B246D" w14:textId="20F64584" w:rsidR="006C4470" w:rsidRPr="005159E7" w:rsidRDefault="006C4470"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Violation of any of the provisions of this </w:t>
      </w:r>
      <w:r w:rsidR="00525AFB"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shall be a simple citation punishable with a civil penalty of $</w:t>
      </w:r>
      <w:r w:rsidR="00F67571" w:rsidRPr="005159E7">
        <w:rPr>
          <w:rFonts w:ascii="Times New Roman" w:hAnsi="Times New Roman" w:cs="Times New Roman"/>
          <w:sz w:val="24"/>
          <w:szCs w:val="24"/>
        </w:rPr>
        <w:t xml:space="preserve">500 </w:t>
      </w:r>
      <w:r w:rsidRPr="005159E7">
        <w:rPr>
          <w:rFonts w:ascii="Times New Roman" w:hAnsi="Times New Roman" w:cs="Times New Roman"/>
          <w:sz w:val="24"/>
          <w:szCs w:val="24"/>
        </w:rPr>
        <w:t xml:space="preserve">for each violation which continues more than </w:t>
      </w:r>
      <w:r w:rsidR="00F67571" w:rsidRPr="005159E7">
        <w:rPr>
          <w:rFonts w:ascii="Times New Roman" w:hAnsi="Times New Roman" w:cs="Times New Roman"/>
          <w:sz w:val="24"/>
          <w:szCs w:val="24"/>
        </w:rPr>
        <w:t xml:space="preserve">ten </w:t>
      </w:r>
      <w:r w:rsidRPr="005159E7">
        <w:rPr>
          <w:rFonts w:ascii="Times New Roman" w:hAnsi="Times New Roman" w:cs="Times New Roman"/>
          <w:sz w:val="24"/>
          <w:szCs w:val="24"/>
        </w:rPr>
        <w:t>(</w:t>
      </w:r>
      <w:r w:rsidR="00F67571" w:rsidRPr="005159E7">
        <w:rPr>
          <w:rFonts w:ascii="Times New Roman" w:hAnsi="Times New Roman" w:cs="Times New Roman"/>
          <w:sz w:val="24"/>
          <w:szCs w:val="24"/>
        </w:rPr>
        <w:t>10</w:t>
      </w:r>
      <w:r w:rsidRPr="005159E7">
        <w:rPr>
          <w:rFonts w:ascii="Times New Roman" w:hAnsi="Times New Roman" w:cs="Times New Roman"/>
          <w:sz w:val="24"/>
          <w:szCs w:val="24"/>
        </w:rPr>
        <w:t>) days after written notice of such violation is provided to the Applicant. Each day, after such notice, that a violation occurs or is permitted to exist by the Applicant constitutes a separate offense.</w:t>
      </w:r>
    </w:p>
    <w:p w14:paraId="55F15199" w14:textId="0F5118C2" w:rsidR="00F67571" w:rsidRPr="005159E7" w:rsidRDefault="00A61C4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240-206</w:t>
      </w:r>
      <w:r w:rsidR="00CD1D35" w:rsidRPr="0000318B">
        <w:rPr>
          <w:rFonts w:ascii="Times New Roman" w:hAnsi="Times New Roman" w:cs="Times New Roman"/>
          <w:sz w:val="24"/>
          <w:szCs w:val="24"/>
          <w:u w:val="single"/>
        </w:rPr>
        <w:t xml:space="preserve"> </w:t>
      </w:r>
      <w:r w:rsidR="00F67571" w:rsidRPr="005159E7">
        <w:rPr>
          <w:rFonts w:ascii="Times New Roman" w:hAnsi="Times New Roman" w:cs="Times New Roman"/>
          <w:sz w:val="24"/>
          <w:szCs w:val="24"/>
          <w:u w:val="single"/>
        </w:rPr>
        <w:t>Governance of Deployments Outside of the Public Right-of-Way</w:t>
      </w:r>
      <w:r w:rsidR="00F67571" w:rsidRPr="005159E7">
        <w:rPr>
          <w:rFonts w:ascii="Times New Roman" w:hAnsi="Times New Roman" w:cs="Times New Roman"/>
          <w:sz w:val="24"/>
          <w:szCs w:val="24"/>
        </w:rPr>
        <w:t>.</w:t>
      </w:r>
    </w:p>
    <w:p w14:paraId="25D438EB" w14:textId="7ACEC1FF" w:rsidR="00F67571" w:rsidRPr="005159E7" w:rsidRDefault="00F67571"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This </w:t>
      </w:r>
      <w:r w:rsidR="00525AFB"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is intended to govern the installation, placement, maintenance, modification, upgrade and repair of Communications Facilities</w:t>
      </w:r>
      <w:r w:rsidR="001A7F5F" w:rsidRPr="005159E7">
        <w:rPr>
          <w:rFonts w:ascii="Times New Roman" w:hAnsi="Times New Roman" w:cs="Times New Roman"/>
          <w:sz w:val="24"/>
          <w:szCs w:val="24"/>
        </w:rPr>
        <w:t>, including Small Wireless Facilities,</w:t>
      </w:r>
      <w:r w:rsidRPr="005159E7">
        <w:rPr>
          <w:rFonts w:ascii="Times New Roman" w:hAnsi="Times New Roman" w:cs="Times New Roman"/>
          <w:sz w:val="24"/>
          <w:szCs w:val="24"/>
        </w:rPr>
        <w:t xml:space="preserve"> in the Public Right-of-Way. The placement of telecommunications equipment outside of the Public Right-of-Way shall be governed by</w:t>
      </w:r>
      <w:r w:rsidR="004B42E0" w:rsidRPr="005159E7">
        <w:rPr>
          <w:rFonts w:ascii="Times New Roman" w:hAnsi="Times New Roman" w:cs="Times New Roman"/>
          <w:sz w:val="24"/>
          <w:szCs w:val="24"/>
        </w:rPr>
        <w:t xml:space="preserve"> </w:t>
      </w:r>
      <w:r w:rsidR="00CE5892" w:rsidRPr="0000318B">
        <w:rPr>
          <w:rFonts w:ascii="Times New Roman" w:hAnsi="Times New Roman" w:cs="Times New Roman"/>
          <w:sz w:val="24"/>
          <w:szCs w:val="24"/>
        </w:rPr>
        <w:t>Article XXI</w:t>
      </w:r>
      <w:r w:rsidR="00A61C4D" w:rsidRPr="0000318B">
        <w:rPr>
          <w:rFonts w:ascii="Times New Roman" w:hAnsi="Times New Roman" w:cs="Times New Roman"/>
          <w:sz w:val="24"/>
          <w:szCs w:val="24"/>
        </w:rPr>
        <w:t>I</w:t>
      </w:r>
      <w:r w:rsidR="00AC31BA" w:rsidRPr="0000318B">
        <w:rPr>
          <w:rFonts w:ascii="Times New Roman" w:hAnsi="Times New Roman" w:cs="Times New Roman"/>
          <w:sz w:val="24"/>
          <w:szCs w:val="24"/>
        </w:rPr>
        <w:t xml:space="preserve"> </w:t>
      </w:r>
      <w:r w:rsidR="00525AFB" w:rsidRPr="0000318B">
        <w:rPr>
          <w:rFonts w:ascii="Times New Roman" w:hAnsi="Times New Roman" w:cs="Times New Roman"/>
          <w:sz w:val="24"/>
          <w:szCs w:val="24"/>
        </w:rPr>
        <w:t>Wireless</w:t>
      </w:r>
      <w:r w:rsidR="000143C6" w:rsidRPr="0000318B">
        <w:rPr>
          <w:rFonts w:ascii="Times New Roman" w:hAnsi="Times New Roman" w:cs="Times New Roman"/>
          <w:sz w:val="24"/>
          <w:szCs w:val="24"/>
        </w:rPr>
        <w:t xml:space="preserve"> </w:t>
      </w:r>
      <w:r w:rsidR="005B4A96" w:rsidRPr="0000318B">
        <w:rPr>
          <w:rFonts w:ascii="Times New Roman" w:hAnsi="Times New Roman" w:cs="Times New Roman"/>
          <w:sz w:val="24"/>
          <w:szCs w:val="24"/>
        </w:rPr>
        <w:t>Telecommunications Antennas and Towers</w:t>
      </w:r>
      <w:r w:rsidRPr="005159E7">
        <w:rPr>
          <w:rFonts w:ascii="Times New Roman" w:hAnsi="Times New Roman" w:cs="Times New Roman"/>
          <w:sz w:val="24"/>
          <w:szCs w:val="24"/>
        </w:rPr>
        <w:t xml:space="preserve">, as well as by other applicable codes and ordinances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59985D25" w14:textId="2813E00B" w:rsidR="000475C3" w:rsidRPr="005159E7" w:rsidRDefault="00A61C4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w:t>
      </w:r>
      <w:proofErr w:type="gramStart"/>
      <w:r w:rsidRPr="0000318B">
        <w:rPr>
          <w:rFonts w:ascii="Times New Roman" w:hAnsi="Times New Roman" w:cs="Times New Roman"/>
          <w:sz w:val="24"/>
          <w:szCs w:val="24"/>
          <w:u w:val="single"/>
        </w:rPr>
        <w:t>207</w:t>
      </w:r>
      <w:r w:rsidR="00CD1D35" w:rsidRPr="0000318B">
        <w:rPr>
          <w:rFonts w:ascii="Times New Roman" w:hAnsi="Times New Roman" w:cs="Times New Roman"/>
          <w:sz w:val="24"/>
          <w:szCs w:val="24"/>
          <w:u w:val="single"/>
        </w:rPr>
        <w:t xml:space="preserve"> </w:t>
      </w:r>
      <w:r w:rsidR="000475C3" w:rsidRPr="0000318B">
        <w:rPr>
          <w:rFonts w:ascii="Times New Roman" w:hAnsi="Times New Roman" w:cs="Times New Roman"/>
          <w:sz w:val="24"/>
          <w:szCs w:val="24"/>
          <w:u w:val="single"/>
        </w:rPr>
        <w:t xml:space="preserve"> </w:t>
      </w:r>
      <w:r w:rsidR="000475C3" w:rsidRPr="005159E7">
        <w:rPr>
          <w:rFonts w:ascii="Times New Roman" w:hAnsi="Times New Roman" w:cs="Times New Roman"/>
          <w:sz w:val="24"/>
          <w:szCs w:val="24"/>
          <w:u w:val="single"/>
        </w:rPr>
        <w:t>Waiver</w:t>
      </w:r>
      <w:proofErr w:type="gramEnd"/>
      <w:r w:rsidR="000475C3" w:rsidRPr="005159E7">
        <w:rPr>
          <w:rFonts w:ascii="Times New Roman" w:hAnsi="Times New Roman" w:cs="Times New Roman"/>
          <w:sz w:val="24"/>
          <w:szCs w:val="24"/>
        </w:rPr>
        <w:t>.</w:t>
      </w:r>
    </w:p>
    <w:p w14:paraId="453A431C" w14:textId="55B3FB0C" w:rsidR="000475C3" w:rsidRPr="005159E7" w:rsidRDefault="000475C3"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Council, or other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person, agency or department with the authority to do so, may waive any provision or standard set forth in this </w:t>
      </w:r>
      <w:r w:rsidR="00525AFB"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where it is demonstrated that the strict enforcement of said standard:</w:t>
      </w:r>
    </w:p>
    <w:p w14:paraId="672D6DE0" w14:textId="77777777" w:rsidR="000475C3" w:rsidRPr="005159E7" w:rsidRDefault="000475C3" w:rsidP="00493FBB">
      <w:pPr>
        <w:pStyle w:val="ListParagraph"/>
        <w:numPr>
          <w:ilvl w:val="0"/>
          <w:numId w:val="36"/>
        </w:numPr>
        <w:jc w:val="both"/>
        <w:rPr>
          <w:rFonts w:ascii="Times New Roman" w:hAnsi="Times New Roman" w:cs="Times New Roman"/>
          <w:sz w:val="24"/>
          <w:szCs w:val="24"/>
        </w:rPr>
      </w:pPr>
      <w:r w:rsidRPr="005159E7">
        <w:rPr>
          <w:rFonts w:ascii="Times New Roman" w:hAnsi="Times New Roman" w:cs="Times New Roman"/>
          <w:sz w:val="24"/>
          <w:szCs w:val="24"/>
        </w:rPr>
        <w:t>Will prohibit or have the effect of prohibiting any telecommunications service pursuant to 47 U.S.C. 253(a); or</w:t>
      </w:r>
    </w:p>
    <w:p w14:paraId="54DD0902" w14:textId="77777777" w:rsidR="000475C3" w:rsidRPr="005159E7" w:rsidRDefault="000475C3" w:rsidP="00493FBB">
      <w:pPr>
        <w:pStyle w:val="ListParagraph"/>
        <w:numPr>
          <w:ilvl w:val="0"/>
          <w:numId w:val="36"/>
        </w:numPr>
        <w:jc w:val="both"/>
        <w:rPr>
          <w:rFonts w:ascii="Times New Roman" w:hAnsi="Times New Roman" w:cs="Times New Roman"/>
          <w:sz w:val="24"/>
          <w:szCs w:val="24"/>
        </w:rPr>
      </w:pPr>
      <w:r w:rsidRPr="005159E7">
        <w:rPr>
          <w:rFonts w:ascii="Times New Roman" w:hAnsi="Times New Roman" w:cs="Times New Roman"/>
          <w:sz w:val="24"/>
          <w:szCs w:val="24"/>
        </w:rPr>
        <w:t>Will prohibit or have the effect of prohibiting personal wireless service pursuant to 47 U.S.C. 332(c)(7)(B)(</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)(II); or</w:t>
      </w:r>
    </w:p>
    <w:p w14:paraId="3EAF7B60" w14:textId="77777777" w:rsidR="000475C3" w:rsidRPr="005159E7" w:rsidRDefault="000475C3" w:rsidP="00493FBB">
      <w:pPr>
        <w:pStyle w:val="ListParagraph"/>
        <w:numPr>
          <w:ilvl w:val="0"/>
          <w:numId w:val="36"/>
        </w:numPr>
        <w:jc w:val="both"/>
        <w:rPr>
          <w:rFonts w:ascii="Times New Roman" w:hAnsi="Times New Roman" w:cs="Times New Roman"/>
          <w:sz w:val="24"/>
          <w:szCs w:val="24"/>
        </w:rPr>
      </w:pPr>
      <w:r w:rsidRPr="005159E7">
        <w:rPr>
          <w:rFonts w:ascii="Times New Roman" w:hAnsi="Times New Roman" w:cs="Times New Roman"/>
          <w:sz w:val="24"/>
          <w:szCs w:val="24"/>
        </w:rPr>
        <w:t>Will violate any requirement set forth in the FCC Order entitled “Accelerating Wireless Broadband Deployment by Removing Barriers to Infrastructure Investment,” WT Docket No. 17-79; “Accelerating Wireless Broadband Deployment by Removing Barriers to Infrastructure Investment,” WC Docket No. 17-84; or</w:t>
      </w:r>
    </w:p>
    <w:p w14:paraId="6D1CF00F" w14:textId="046A9855" w:rsidR="0000318B" w:rsidRDefault="000475C3" w:rsidP="00493FBB">
      <w:pPr>
        <w:pStyle w:val="ListParagraph"/>
        <w:numPr>
          <w:ilvl w:val="0"/>
          <w:numId w:val="36"/>
        </w:numPr>
        <w:jc w:val="both"/>
        <w:rPr>
          <w:rFonts w:ascii="Times New Roman" w:hAnsi="Times New Roman" w:cs="Times New Roman"/>
          <w:sz w:val="24"/>
          <w:szCs w:val="24"/>
        </w:rPr>
      </w:pPr>
      <w:r w:rsidRPr="005159E7">
        <w:rPr>
          <w:rFonts w:ascii="Times New Roman" w:hAnsi="Times New Roman" w:cs="Times New Roman"/>
          <w:sz w:val="24"/>
          <w:szCs w:val="24"/>
        </w:rPr>
        <w:t xml:space="preserve">Will prohibit, or have the effect of prohibiting, the ability of an entity to provide </w:t>
      </w:r>
      <w:r w:rsidR="00D91C47" w:rsidRPr="005159E7">
        <w:rPr>
          <w:rFonts w:ascii="Times New Roman" w:hAnsi="Times New Roman" w:cs="Times New Roman"/>
          <w:sz w:val="24"/>
          <w:szCs w:val="24"/>
        </w:rPr>
        <w:t xml:space="preserve">wireless </w:t>
      </w:r>
      <w:r w:rsidRPr="005159E7">
        <w:rPr>
          <w:rFonts w:ascii="Times New Roman" w:hAnsi="Times New Roman" w:cs="Times New Roman"/>
          <w:sz w:val="24"/>
          <w:szCs w:val="24"/>
        </w:rPr>
        <w:t xml:space="preserve">service to any prospective customer within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0862AAE8" w14:textId="77777777" w:rsidR="0000318B" w:rsidRDefault="0000318B" w:rsidP="00493FBB">
      <w:pPr>
        <w:jc w:val="both"/>
        <w:rPr>
          <w:rFonts w:ascii="Times New Roman" w:hAnsi="Times New Roman" w:cs="Times New Roman"/>
          <w:sz w:val="24"/>
          <w:szCs w:val="24"/>
        </w:rPr>
      </w:pPr>
      <w:r>
        <w:rPr>
          <w:rFonts w:ascii="Times New Roman" w:hAnsi="Times New Roman" w:cs="Times New Roman"/>
          <w:sz w:val="24"/>
          <w:szCs w:val="24"/>
        </w:rPr>
        <w:br w:type="page"/>
      </w:r>
    </w:p>
    <w:p w14:paraId="5B73CC1F" w14:textId="77777777" w:rsidR="000475C3" w:rsidRPr="005159E7" w:rsidRDefault="000475C3" w:rsidP="00493FBB">
      <w:pPr>
        <w:pStyle w:val="ListParagraph"/>
        <w:jc w:val="both"/>
        <w:rPr>
          <w:rFonts w:ascii="Times New Roman" w:hAnsi="Times New Roman" w:cs="Times New Roman"/>
          <w:sz w:val="24"/>
          <w:szCs w:val="24"/>
        </w:rPr>
      </w:pPr>
    </w:p>
    <w:p w14:paraId="0A3255A8" w14:textId="6B89BF4D" w:rsidR="00790177" w:rsidRPr="005159E7" w:rsidRDefault="00A61C4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w:t>
      </w:r>
      <w:proofErr w:type="gramStart"/>
      <w:r w:rsidRPr="0000318B">
        <w:rPr>
          <w:rFonts w:ascii="Times New Roman" w:hAnsi="Times New Roman" w:cs="Times New Roman"/>
          <w:sz w:val="24"/>
          <w:szCs w:val="24"/>
          <w:u w:val="single"/>
        </w:rPr>
        <w:t xml:space="preserve">208 </w:t>
      </w:r>
      <w:r w:rsidR="00790177" w:rsidRPr="0000318B">
        <w:rPr>
          <w:rFonts w:ascii="Times New Roman" w:hAnsi="Times New Roman" w:cs="Times New Roman"/>
          <w:sz w:val="24"/>
          <w:szCs w:val="24"/>
          <w:u w:val="single"/>
        </w:rPr>
        <w:t xml:space="preserve"> </w:t>
      </w:r>
      <w:r w:rsidR="00790177" w:rsidRPr="005159E7">
        <w:rPr>
          <w:rFonts w:ascii="Times New Roman" w:hAnsi="Times New Roman" w:cs="Times New Roman"/>
          <w:sz w:val="24"/>
          <w:szCs w:val="24"/>
          <w:u w:val="single"/>
        </w:rPr>
        <w:t>Wireless</w:t>
      </w:r>
      <w:proofErr w:type="gramEnd"/>
      <w:r w:rsidR="00790177" w:rsidRPr="005159E7">
        <w:rPr>
          <w:rFonts w:ascii="Times New Roman" w:hAnsi="Times New Roman" w:cs="Times New Roman"/>
          <w:sz w:val="24"/>
          <w:szCs w:val="24"/>
          <w:u w:val="single"/>
        </w:rPr>
        <w:t xml:space="preserve"> Consultant Contact Information</w:t>
      </w:r>
    </w:p>
    <w:p w14:paraId="480CB837" w14:textId="060EBC11" w:rsidR="00790177" w:rsidRDefault="00756056" w:rsidP="00493FBB">
      <w:pPr>
        <w:jc w:val="both"/>
        <w:rPr>
          <w:rFonts w:ascii="Times New Roman" w:hAnsi="Times New Roman" w:cs="Times New Roman"/>
          <w:sz w:val="24"/>
          <w:szCs w:val="24"/>
        </w:rPr>
      </w:pPr>
      <w:r w:rsidRPr="005159E7">
        <w:rPr>
          <w:rFonts w:ascii="Times New Roman" w:hAnsi="Times New Roman" w:cs="Times New Roman"/>
          <w:sz w:val="24"/>
          <w:szCs w:val="24"/>
        </w:rPr>
        <w:t>As specified in herein,</w:t>
      </w:r>
      <w:r w:rsidR="006616FD" w:rsidRPr="005159E7">
        <w:rPr>
          <w:rFonts w:ascii="Times New Roman" w:hAnsi="Times New Roman" w:cs="Times New Roman"/>
          <w:sz w:val="24"/>
          <w:szCs w:val="24"/>
        </w:rPr>
        <w:t xml:space="preserve"> the</w:t>
      </w:r>
      <w:r w:rsidR="00525AFB" w:rsidRPr="005159E7">
        <w:rPr>
          <w:rFonts w:ascii="Times New Roman" w:hAnsi="Times New Roman" w:cs="Times New Roman"/>
          <w:sz w:val="24"/>
          <w:szCs w:val="24"/>
        </w:rPr>
        <w:t xml:space="preserve"> </w:t>
      </w:r>
      <w:r w:rsidR="006616FD" w:rsidRPr="005159E7">
        <w:rPr>
          <w:rFonts w:ascii="Times New Roman" w:hAnsi="Times New Roman" w:cs="Times New Roman"/>
          <w:sz w:val="24"/>
          <w:szCs w:val="24"/>
        </w:rPr>
        <w:t>Designee</w:t>
      </w:r>
      <w:r w:rsidRPr="005159E7">
        <w:rPr>
          <w:rFonts w:ascii="Times New Roman" w:hAnsi="Times New Roman" w:cs="Times New Roman"/>
          <w:sz w:val="24"/>
          <w:szCs w:val="24"/>
        </w:rPr>
        <w:t xml:space="preserve"> </w:t>
      </w:r>
      <w:r w:rsidR="006616FD" w:rsidRPr="005159E7">
        <w:rPr>
          <w:rFonts w:ascii="Times New Roman" w:hAnsi="Times New Roman" w:cs="Times New Roman"/>
          <w:sz w:val="24"/>
          <w:szCs w:val="24"/>
        </w:rPr>
        <w:t>shall be the initial</w:t>
      </w:r>
      <w:r w:rsidR="00790177" w:rsidRPr="005159E7">
        <w:rPr>
          <w:rFonts w:ascii="Times New Roman" w:hAnsi="Times New Roman" w:cs="Times New Roman"/>
          <w:sz w:val="24"/>
          <w:szCs w:val="24"/>
        </w:rPr>
        <w:t xml:space="preserve"> point of contact for the </w:t>
      </w:r>
      <w:r w:rsidR="00CF215A" w:rsidRPr="005159E7">
        <w:rPr>
          <w:rFonts w:ascii="Times New Roman" w:hAnsi="Times New Roman" w:cs="Times New Roman"/>
          <w:sz w:val="24"/>
          <w:szCs w:val="24"/>
        </w:rPr>
        <w:t>Borough</w:t>
      </w:r>
      <w:r w:rsidR="00790177" w:rsidRPr="005159E7">
        <w:rPr>
          <w:rFonts w:ascii="Times New Roman" w:hAnsi="Times New Roman" w:cs="Times New Roman"/>
          <w:sz w:val="24"/>
          <w:szCs w:val="24"/>
        </w:rPr>
        <w:t xml:space="preserve"> for all matters concerning this </w:t>
      </w:r>
      <w:r w:rsidR="007162E3" w:rsidRPr="005159E7">
        <w:rPr>
          <w:rFonts w:ascii="Times New Roman" w:hAnsi="Times New Roman" w:cs="Times New Roman"/>
          <w:sz w:val="24"/>
          <w:szCs w:val="24"/>
        </w:rPr>
        <w:t>Article</w:t>
      </w:r>
      <w:r w:rsidR="00790177" w:rsidRPr="005159E7">
        <w:rPr>
          <w:rFonts w:ascii="Times New Roman" w:hAnsi="Times New Roman" w:cs="Times New Roman"/>
          <w:sz w:val="24"/>
          <w:szCs w:val="24"/>
        </w:rPr>
        <w:t xml:space="preserve">. </w:t>
      </w:r>
    </w:p>
    <w:p w14:paraId="7277156E" w14:textId="457B2A36" w:rsidR="0000318B" w:rsidRDefault="0000318B" w:rsidP="00493FBB">
      <w:pPr>
        <w:jc w:val="both"/>
      </w:pPr>
      <w:r w:rsidRPr="0000318B">
        <w:rPr>
          <w:rFonts w:ascii="Times New Roman" w:hAnsi="Times New Roman"/>
          <w:u w:val="single"/>
        </w:rPr>
        <w:t>240-</w:t>
      </w:r>
      <w:proofErr w:type="gramStart"/>
      <w:r w:rsidRPr="0000318B">
        <w:rPr>
          <w:rFonts w:ascii="Times New Roman" w:hAnsi="Times New Roman"/>
          <w:u w:val="single"/>
        </w:rPr>
        <w:t xml:space="preserve">209  </w:t>
      </w:r>
      <w:proofErr w:type="spellStart"/>
      <w:r w:rsidRPr="0000318B">
        <w:rPr>
          <w:rFonts w:ascii="Times New Roman" w:hAnsi="Times New Roman"/>
          <w:u w:val="single"/>
        </w:rPr>
        <w:t>Repealer</w:t>
      </w:r>
      <w:proofErr w:type="spellEnd"/>
      <w:proofErr w:type="gramEnd"/>
      <w:r w:rsidRPr="00A44FB9">
        <w:rPr>
          <w:rFonts w:ascii="Times New Roman" w:hAnsi="Times New Roman"/>
        </w:rPr>
        <w:t>.</w:t>
      </w:r>
      <w:r>
        <w:rPr>
          <w:rFonts w:ascii="Times New Roman" w:hAnsi="Times New Roman"/>
        </w:rPr>
        <w:t xml:space="preserve">  </w:t>
      </w:r>
      <w:r w:rsidRPr="00A44FB9">
        <w:t>All ordinances or parts of ordinances inconsistent or in conflict with this Ordinance are hereby repealed as to said inconsistencies and conflicts.</w:t>
      </w:r>
    </w:p>
    <w:p w14:paraId="47602664" w14:textId="5655D1A0" w:rsidR="0000318B" w:rsidRPr="00A44FB9" w:rsidRDefault="0000318B" w:rsidP="00493FBB">
      <w:pPr>
        <w:jc w:val="both"/>
        <w:rPr>
          <w:rFonts w:ascii="Times New Roman" w:hAnsi="Times New Roman"/>
        </w:rPr>
      </w:pPr>
      <w:r>
        <w:rPr>
          <w:rFonts w:ascii="Times New Roman" w:hAnsi="Times New Roman"/>
          <w:u w:val="single"/>
        </w:rPr>
        <w:t xml:space="preserve">240-210 </w:t>
      </w:r>
      <w:r w:rsidRPr="00A44FB9">
        <w:rPr>
          <w:rFonts w:ascii="Times New Roman" w:hAnsi="Times New Roman"/>
          <w:u w:val="single"/>
        </w:rPr>
        <w:t>Severability</w:t>
      </w:r>
      <w:r w:rsidRPr="00A44FB9">
        <w:rPr>
          <w:rFonts w:ascii="Times New Roman" w:hAnsi="Times New Roman"/>
        </w:rPr>
        <w:t>.</w:t>
      </w:r>
      <w:r>
        <w:rPr>
          <w:rFonts w:ascii="Times New Roman" w:hAnsi="Times New Roman"/>
        </w:rPr>
        <w:t xml:space="preserve">  </w:t>
      </w:r>
      <w:r w:rsidRPr="00A44FB9">
        <w:rPr>
          <w:rFonts w:ascii="Times New Roman" w:hAnsi="Times New Roman"/>
        </w:rPr>
        <w:t>If any section, part of any section, or clause or phrase of this ordinance is for any reason held to be invalid or unconstitu</w:t>
      </w:r>
      <w:r w:rsidRPr="00A44FB9">
        <w:rPr>
          <w:rFonts w:ascii="Times New Roman" w:hAnsi="Times New Roman"/>
        </w:rPr>
        <w:softHyphen/>
        <w:t xml:space="preserve">tional, such decision shall not affect the remaining provisions of this ordinance.  The governing body of the Borough of </w:t>
      </w:r>
      <w:r>
        <w:rPr>
          <w:rFonts w:ascii="Times New Roman" w:hAnsi="Times New Roman"/>
        </w:rPr>
        <w:t xml:space="preserve">Edgewater </w:t>
      </w:r>
      <w:r w:rsidRPr="00A44FB9">
        <w:rPr>
          <w:rFonts w:ascii="Times New Roman" w:hAnsi="Times New Roman"/>
        </w:rPr>
        <w:t>declares that it would have passed the ordinance and each section and subsection thereof, irrespective of the fact that any one or more of the subsections, sentences, clauses or phrases may be declared unconstitutional or invalid.</w:t>
      </w:r>
    </w:p>
    <w:p w14:paraId="2B03F9F0" w14:textId="6CFE6694" w:rsidR="006C4470" w:rsidRPr="005159E7" w:rsidRDefault="00A61C4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240-2</w:t>
      </w:r>
      <w:r w:rsidR="0000318B">
        <w:rPr>
          <w:rFonts w:ascii="Times New Roman" w:hAnsi="Times New Roman" w:cs="Times New Roman"/>
          <w:sz w:val="24"/>
          <w:szCs w:val="24"/>
          <w:u w:val="single"/>
        </w:rPr>
        <w:t>11</w:t>
      </w:r>
      <w:r w:rsidR="00CD1D35"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Effective Date</w:t>
      </w:r>
      <w:r w:rsidR="006C4470" w:rsidRPr="005159E7">
        <w:rPr>
          <w:rFonts w:ascii="Times New Roman" w:hAnsi="Times New Roman" w:cs="Times New Roman"/>
          <w:sz w:val="24"/>
          <w:szCs w:val="24"/>
        </w:rPr>
        <w:t>.</w:t>
      </w:r>
    </w:p>
    <w:p w14:paraId="52982B80" w14:textId="33D040C8" w:rsidR="00EA583E" w:rsidRPr="005159E7" w:rsidRDefault="006C4470"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This </w:t>
      </w:r>
      <w:r w:rsidR="00525AFB" w:rsidRPr="005159E7">
        <w:rPr>
          <w:rFonts w:ascii="Times New Roman" w:hAnsi="Times New Roman" w:cs="Times New Roman"/>
          <w:sz w:val="24"/>
          <w:szCs w:val="24"/>
        </w:rPr>
        <w:t>Ordinance</w:t>
      </w:r>
      <w:r w:rsidRPr="005159E7">
        <w:rPr>
          <w:rFonts w:ascii="Times New Roman" w:hAnsi="Times New Roman" w:cs="Times New Roman"/>
          <w:sz w:val="24"/>
          <w:szCs w:val="24"/>
        </w:rPr>
        <w:t xml:space="preserve"> shall take effect</w:t>
      </w:r>
      <w:r w:rsidR="001A7F5F" w:rsidRPr="005159E7">
        <w:rPr>
          <w:rFonts w:ascii="Times New Roman" w:hAnsi="Times New Roman" w:cs="Times New Roman"/>
          <w:sz w:val="24"/>
          <w:szCs w:val="24"/>
        </w:rPr>
        <w:t xml:space="preserve"> </w:t>
      </w:r>
      <w:r w:rsidR="000B05A6" w:rsidRPr="005159E7">
        <w:rPr>
          <w:rFonts w:ascii="Times New Roman" w:hAnsi="Times New Roman" w:cs="Times New Roman"/>
          <w:sz w:val="24"/>
          <w:szCs w:val="24"/>
        </w:rPr>
        <w:t>twenty</w:t>
      </w:r>
      <w:r w:rsidR="001A7F5F" w:rsidRPr="005159E7">
        <w:rPr>
          <w:rFonts w:ascii="Times New Roman" w:hAnsi="Times New Roman" w:cs="Times New Roman"/>
          <w:sz w:val="24"/>
          <w:szCs w:val="24"/>
        </w:rPr>
        <w:t xml:space="preserve"> </w:t>
      </w:r>
      <w:r w:rsidRPr="005159E7">
        <w:rPr>
          <w:rFonts w:ascii="Times New Roman" w:hAnsi="Times New Roman" w:cs="Times New Roman"/>
          <w:sz w:val="24"/>
          <w:szCs w:val="24"/>
        </w:rPr>
        <w:t>(</w:t>
      </w:r>
      <w:r w:rsidR="000B05A6" w:rsidRPr="005159E7">
        <w:rPr>
          <w:rFonts w:ascii="Times New Roman" w:hAnsi="Times New Roman" w:cs="Times New Roman"/>
          <w:sz w:val="24"/>
          <w:szCs w:val="24"/>
        </w:rPr>
        <w:t>2</w:t>
      </w:r>
      <w:r w:rsidR="00F67571" w:rsidRPr="005159E7">
        <w:rPr>
          <w:rFonts w:ascii="Times New Roman" w:hAnsi="Times New Roman" w:cs="Times New Roman"/>
          <w:sz w:val="24"/>
          <w:szCs w:val="24"/>
        </w:rPr>
        <w:t>0</w:t>
      </w:r>
      <w:r w:rsidRPr="005159E7">
        <w:rPr>
          <w:rFonts w:ascii="Times New Roman" w:hAnsi="Times New Roman" w:cs="Times New Roman"/>
          <w:sz w:val="24"/>
          <w:szCs w:val="24"/>
        </w:rPr>
        <w:t xml:space="preserve">) days after its </w:t>
      </w:r>
      <w:r w:rsidR="00DF14B5" w:rsidRPr="005159E7">
        <w:rPr>
          <w:rFonts w:ascii="Times New Roman" w:hAnsi="Times New Roman" w:cs="Times New Roman"/>
          <w:sz w:val="24"/>
          <w:szCs w:val="24"/>
        </w:rPr>
        <w:t xml:space="preserve">adoption by the </w:t>
      </w:r>
      <w:r w:rsidR="00CF215A" w:rsidRPr="005159E7">
        <w:rPr>
          <w:rFonts w:ascii="Times New Roman" w:hAnsi="Times New Roman" w:cs="Times New Roman"/>
          <w:sz w:val="24"/>
          <w:szCs w:val="24"/>
        </w:rPr>
        <w:t>Borough</w:t>
      </w:r>
      <w:r w:rsidR="00DF14B5" w:rsidRPr="005159E7">
        <w:rPr>
          <w:rFonts w:ascii="Times New Roman" w:hAnsi="Times New Roman" w:cs="Times New Roman"/>
          <w:sz w:val="24"/>
          <w:szCs w:val="24"/>
        </w:rPr>
        <w:t xml:space="preserve"> Council. </w:t>
      </w:r>
    </w:p>
    <w:p w14:paraId="32C9B9FF" w14:textId="76B23C57" w:rsidR="0000318B" w:rsidRDefault="0000318B" w:rsidP="00493FBB">
      <w:pPr>
        <w:jc w:val="both"/>
        <w:rPr>
          <w:rFonts w:ascii="Times New Roman" w:hAnsi="Times New Roman" w:cs="Times New Roman"/>
          <w:sz w:val="24"/>
          <w:szCs w:val="24"/>
        </w:rPr>
      </w:pPr>
      <w:r>
        <w:rPr>
          <w:rFonts w:ascii="Times New Roman" w:hAnsi="Times New Roman" w:cs="Times New Roman"/>
          <w:sz w:val="24"/>
          <w:szCs w:val="24"/>
        </w:rPr>
        <w:br w:type="page"/>
      </w:r>
    </w:p>
    <w:p w14:paraId="1CCE0131" w14:textId="77777777" w:rsidR="00DF14B5" w:rsidRPr="005159E7" w:rsidRDefault="00DF14B5" w:rsidP="006C4470">
      <w:pPr>
        <w:rPr>
          <w:rFonts w:ascii="Times New Roman" w:hAnsi="Times New Roman" w:cs="Times New Roman"/>
          <w:sz w:val="24"/>
          <w:szCs w:val="24"/>
        </w:rPr>
      </w:pPr>
    </w:p>
    <w:p w14:paraId="661A29F5" w14:textId="5E1FED79" w:rsidR="00DF14B5" w:rsidRPr="005159E7" w:rsidRDefault="00DF14B5" w:rsidP="006C4470">
      <w:pPr>
        <w:rPr>
          <w:rFonts w:ascii="Times New Roman" w:hAnsi="Times New Roman" w:cs="Times New Roman"/>
          <w:sz w:val="24"/>
          <w:szCs w:val="24"/>
        </w:rPr>
      </w:pPr>
    </w:p>
    <w:p w14:paraId="14C87AF1" w14:textId="77777777" w:rsidR="00164DFF" w:rsidRPr="005159E7" w:rsidRDefault="00164DFF" w:rsidP="00164DFF">
      <w:pPr>
        <w:jc w:val="center"/>
        <w:rPr>
          <w:rFonts w:ascii="Times New Roman" w:hAnsi="Times New Roman" w:cs="Times New Roman"/>
          <w:sz w:val="32"/>
          <w:szCs w:val="32"/>
        </w:rPr>
      </w:pPr>
      <w:r w:rsidRPr="005159E7">
        <w:rPr>
          <w:rFonts w:ascii="Times New Roman" w:hAnsi="Times New Roman" w:cs="Times New Roman"/>
          <w:sz w:val="32"/>
          <w:szCs w:val="32"/>
        </w:rPr>
        <w:t>Schedule A</w:t>
      </w:r>
    </w:p>
    <w:tbl>
      <w:tblPr>
        <w:tblStyle w:val="TableGrid"/>
        <w:tblW w:w="9720" w:type="dxa"/>
        <w:tblInd w:w="-95" w:type="dxa"/>
        <w:tblLook w:val="04A0" w:firstRow="1" w:lastRow="0" w:firstColumn="1" w:lastColumn="0" w:noHBand="0" w:noVBand="1"/>
      </w:tblPr>
      <w:tblGrid>
        <w:gridCol w:w="2790"/>
        <w:gridCol w:w="2520"/>
        <w:gridCol w:w="2430"/>
        <w:gridCol w:w="1980"/>
      </w:tblGrid>
      <w:tr w:rsidR="00164DFF" w:rsidRPr="005159E7" w14:paraId="7D7573AF" w14:textId="77777777" w:rsidTr="00CD1D35">
        <w:tc>
          <w:tcPr>
            <w:tcW w:w="2790" w:type="dxa"/>
          </w:tcPr>
          <w:p w14:paraId="6A212858" w14:textId="77777777" w:rsidR="00164DFF" w:rsidRPr="005159E7" w:rsidRDefault="00164DFF" w:rsidP="00CD1D35">
            <w:pPr>
              <w:rPr>
                <w:rFonts w:ascii="Times New Roman" w:hAnsi="Times New Roman" w:cs="Times New Roman"/>
                <w:b/>
                <w:bCs/>
              </w:rPr>
            </w:pPr>
            <w:bookmarkStart w:id="2" w:name="_Hlk55125140"/>
            <w:r w:rsidRPr="005159E7">
              <w:rPr>
                <w:rFonts w:ascii="Times New Roman" w:hAnsi="Times New Roman" w:cs="Times New Roman"/>
                <w:b/>
                <w:bCs/>
              </w:rPr>
              <w:t>One Time Fees</w:t>
            </w:r>
            <w:r w:rsidR="001F53F9" w:rsidRPr="005159E7">
              <w:rPr>
                <w:rFonts w:ascii="Times New Roman" w:hAnsi="Times New Roman" w:cs="Times New Roman"/>
                <w:b/>
                <w:bCs/>
              </w:rPr>
              <w:t>*</w:t>
            </w:r>
          </w:p>
        </w:tc>
        <w:tc>
          <w:tcPr>
            <w:tcW w:w="2520" w:type="dxa"/>
          </w:tcPr>
          <w:p w14:paraId="1515AC09" w14:textId="77777777" w:rsidR="00164DFF" w:rsidRPr="005159E7" w:rsidRDefault="00164DFF" w:rsidP="00CD1D35">
            <w:pPr>
              <w:rPr>
                <w:rFonts w:ascii="Times New Roman" w:hAnsi="Times New Roman" w:cs="Times New Roman"/>
                <w:b/>
                <w:bCs/>
              </w:rPr>
            </w:pPr>
            <w:r w:rsidRPr="005159E7">
              <w:rPr>
                <w:rFonts w:ascii="Times New Roman" w:hAnsi="Times New Roman" w:cs="Times New Roman"/>
                <w:b/>
                <w:bCs/>
              </w:rPr>
              <w:t>Rate</w:t>
            </w:r>
            <w:r w:rsidR="001F53F9" w:rsidRPr="005159E7">
              <w:rPr>
                <w:rFonts w:ascii="Times New Roman" w:hAnsi="Times New Roman" w:cs="Times New Roman"/>
                <w:b/>
                <w:bCs/>
              </w:rPr>
              <w:t>*</w:t>
            </w:r>
          </w:p>
        </w:tc>
        <w:tc>
          <w:tcPr>
            <w:tcW w:w="2430" w:type="dxa"/>
          </w:tcPr>
          <w:p w14:paraId="7B75969B" w14:textId="77777777" w:rsidR="00164DFF" w:rsidRPr="005159E7" w:rsidRDefault="00164DFF" w:rsidP="00CD1D35">
            <w:pPr>
              <w:rPr>
                <w:rFonts w:ascii="Times New Roman" w:hAnsi="Times New Roman" w:cs="Times New Roman"/>
                <w:b/>
                <w:bCs/>
              </w:rPr>
            </w:pPr>
            <w:r w:rsidRPr="005159E7">
              <w:rPr>
                <w:rFonts w:ascii="Times New Roman" w:hAnsi="Times New Roman" w:cs="Times New Roman"/>
                <w:b/>
                <w:bCs/>
              </w:rPr>
              <w:t>Frequency</w:t>
            </w:r>
          </w:p>
        </w:tc>
        <w:tc>
          <w:tcPr>
            <w:tcW w:w="1980" w:type="dxa"/>
          </w:tcPr>
          <w:p w14:paraId="691FA122" w14:textId="77777777" w:rsidR="00164DFF" w:rsidRPr="005159E7" w:rsidRDefault="00164DFF" w:rsidP="00CD1D35">
            <w:pPr>
              <w:rPr>
                <w:rFonts w:ascii="Times New Roman" w:hAnsi="Times New Roman" w:cs="Times New Roman"/>
                <w:b/>
                <w:bCs/>
              </w:rPr>
            </w:pPr>
            <w:r w:rsidRPr="005159E7">
              <w:rPr>
                <w:rFonts w:ascii="Times New Roman" w:hAnsi="Times New Roman" w:cs="Times New Roman"/>
                <w:b/>
                <w:bCs/>
              </w:rPr>
              <w:t>Note</w:t>
            </w:r>
          </w:p>
        </w:tc>
      </w:tr>
      <w:tr w:rsidR="00164DFF" w:rsidRPr="005159E7" w14:paraId="439A3029" w14:textId="77777777" w:rsidTr="00CD1D35">
        <w:tc>
          <w:tcPr>
            <w:tcW w:w="2790" w:type="dxa"/>
          </w:tcPr>
          <w:p w14:paraId="1DE3F4B7"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Small Cell Permit</w:t>
            </w:r>
            <w:r w:rsidR="00303A59" w:rsidRPr="005159E7">
              <w:rPr>
                <w:rFonts w:ascii="Times New Roman" w:hAnsi="Times New Roman" w:cs="Times New Roman"/>
              </w:rPr>
              <w:t xml:space="preserve"> Application Escrow</w:t>
            </w:r>
          </w:p>
        </w:tc>
        <w:tc>
          <w:tcPr>
            <w:tcW w:w="2520" w:type="dxa"/>
          </w:tcPr>
          <w:p w14:paraId="4D2FD8F0" w14:textId="2C8B840C" w:rsidR="00164DFF" w:rsidRPr="005159E7" w:rsidRDefault="000B05A6" w:rsidP="00350BCD">
            <w:pPr>
              <w:rPr>
                <w:rFonts w:ascii="Times New Roman" w:hAnsi="Times New Roman" w:cs="Times New Roman"/>
              </w:rPr>
            </w:pPr>
            <w:r w:rsidRPr="005159E7">
              <w:rPr>
                <w:rFonts w:ascii="Times New Roman" w:hAnsi="Times New Roman" w:cs="Times New Roman"/>
              </w:rPr>
              <w:t>$1</w:t>
            </w:r>
            <w:r w:rsidR="00350BCD" w:rsidRPr="005159E7">
              <w:rPr>
                <w:rFonts w:ascii="Times New Roman" w:hAnsi="Times New Roman" w:cs="Times New Roman"/>
              </w:rPr>
              <w:t>0</w:t>
            </w:r>
            <w:r w:rsidRPr="005159E7">
              <w:rPr>
                <w:rFonts w:ascii="Times New Roman" w:hAnsi="Times New Roman" w:cs="Times New Roman"/>
              </w:rPr>
              <w:t>00</w:t>
            </w:r>
            <w:r w:rsidR="003D379F" w:rsidRPr="005159E7">
              <w:rPr>
                <w:rFonts w:ascii="Times New Roman" w:hAnsi="Times New Roman" w:cs="Times New Roman"/>
              </w:rPr>
              <w:t xml:space="preserve">, per </w:t>
            </w:r>
            <w:r w:rsidR="00350BCD" w:rsidRPr="005159E7">
              <w:rPr>
                <w:rFonts w:ascii="Times New Roman" w:hAnsi="Times New Roman" w:cs="Times New Roman"/>
              </w:rPr>
              <w:t xml:space="preserve">new </w:t>
            </w:r>
            <w:r w:rsidR="003D379F" w:rsidRPr="005159E7">
              <w:rPr>
                <w:rFonts w:ascii="Times New Roman" w:hAnsi="Times New Roman" w:cs="Times New Roman"/>
              </w:rPr>
              <w:t>install</w:t>
            </w:r>
            <w:r w:rsidR="00350BCD" w:rsidRPr="005159E7">
              <w:rPr>
                <w:rFonts w:ascii="Times New Roman" w:hAnsi="Times New Roman" w:cs="Times New Roman"/>
              </w:rPr>
              <w:t xml:space="preserve">ation or $500 per </w:t>
            </w:r>
            <w:r w:rsidR="005F7C19" w:rsidRPr="005159E7">
              <w:rPr>
                <w:rFonts w:ascii="Times New Roman" w:hAnsi="Times New Roman" w:cs="Times New Roman"/>
              </w:rPr>
              <w:t xml:space="preserve">alteration, </w:t>
            </w:r>
            <w:r w:rsidR="00864B4B" w:rsidRPr="005159E7">
              <w:rPr>
                <w:rFonts w:ascii="Times New Roman" w:hAnsi="Times New Roman" w:cs="Times New Roman"/>
              </w:rPr>
              <w:t xml:space="preserve">expansion, </w:t>
            </w:r>
            <w:r w:rsidR="00350BCD" w:rsidRPr="005159E7">
              <w:rPr>
                <w:rFonts w:ascii="Times New Roman" w:hAnsi="Times New Roman" w:cs="Times New Roman"/>
              </w:rPr>
              <w:t>modification</w:t>
            </w:r>
            <w:r w:rsidR="003D379F" w:rsidRPr="005159E7">
              <w:rPr>
                <w:rFonts w:ascii="Times New Roman" w:hAnsi="Times New Roman" w:cs="Times New Roman"/>
              </w:rPr>
              <w:t xml:space="preserve"> or upgrade. </w:t>
            </w:r>
            <w:r w:rsidR="00303A59" w:rsidRPr="005159E7">
              <w:rPr>
                <w:rFonts w:ascii="Times New Roman" w:hAnsi="Times New Roman" w:cs="Times New Roman"/>
              </w:rPr>
              <w:t>T</w:t>
            </w:r>
            <w:r w:rsidRPr="005159E7">
              <w:rPr>
                <w:rFonts w:ascii="Times New Roman" w:hAnsi="Times New Roman" w:cs="Times New Roman"/>
              </w:rPr>
              <w:t xml:space="preserve">o be </w:t>
            </w:r>
            <w:r w:rsidR="004E2F75" w:rsidRPr="005159E7">
              <w:rPr>
                <w:rFonts w:ascii="Times New Roman" w:hAnsi="Times New Roman" w:cs="Times New Roman"/>
              </w:rPr>
              <w:t xml:space="preserve">held in escrow and </w:t>
            </w:r>
            <w:r w:rsidRPr="005159E7">
              <w:rPr>
                <w:rFonts w:ascii="Times New Roman" w:hAnsi="Times New Roman" w:cs="Times New Roman"/>
              </w:rPr>
              <w:t>billed agains</w:t>
            </w:r>
            <w:r w:rsidR="003D379F" w:rsidRPr="005159E7">
              <w:rPr>
                <w:rFonts w:ascii="Times New Roman" w:hAnsi="Times New Roman" w:cs="Times New Roman"/>
              </w:rPr>
              <w:t xml:space="preserve">t </w:t>
            </w:r>
            <w:r w:rsidRPr="005159E7">
              <w:rPr>
                <w:rFonts w:ascii="Times New Roman" w:hAnsi="Times New Roman" w:cs="Times New Roman"/>
              </w:rPr>
              <w:t xml:space="preserve">actual incurred costs </w:t>
            </w:r>
            <w:r w:rsidR="003D379F" w:rsidRPr="005159E7">
              <w:rPr>
                <w:rFonts w:ascii="Times New Roman" w:hAnsi="Times New Roman" w:cs="Times New Roman"/>
              </w:rPr>
              <w:t>per the below schedule</w:t>
            </w:r>
            <w:r w:rsidR="004E2F75" w:rsidRPr="005159E7">
              <w:rPr>
                <w:rFonts w:ascii="Times New Roman" w:hAnsi="Times New Roman" w:cs="Times New Roman"/>
              </w:rPr>
              <w:t xml:space="preserve"> of fees</w:t>
            </w:r>
            <w:r w:rsidR="003D379F" w:rsidRPr="005159E7">
              <w:rPr>
                <w:rFonts w:ascii="Times New Roman" w:hAnsi="Times New Roman" w:cs="Times New Roman"/>
              </w:rPr>
              <w:t>:</w:t>
            </w:r>
            <w:r w:rsidRPr="005159E7">
              <w:rPr>
                <w:rFonts w:ascii="Times New Roman" w:hAnsi="Times New Roman" w:cs="Times New Roman"/>
              </w:rPr>
              <w:t xml:space="preserve"> </w:t>
            </w:r>
          </w:p>
        </w:tc>
        <w:tc>
          <w:tcPr>
            <w:tcW w:w="2430" w:type="dxa"/>
          </w:tcPr>
          <w:p w14:paraId="3FA23B77" w14:textId="0D59E81E" w:rsidR="00164DFF" w:rsidRPr="005159E7" w:rsidRDefault="00164DFF" w:rsidP="00CD1D35">
            <w:pPr>
              <w:rPr>
                <w:rFonts w:ascii="Times New Roman" w:hAnsi="Times New Roman" w:cs="Times New Roman"/>
              </w:rPr>
            </w:pPr>
            <w:r w:rsidRPr="005159E7">
              <w:rPr>
                <w:rFonts w:ascii="Times New Roman" w:hAnsi="Times New Roman" w:cs="Times New Roman"/>
              </w:rPr>
              <w:t>Per install</w:t>
            </w:r>
            <w:r w:rsidR="005F7C19" w:rsidRPr="005159E7">
              <w:rPr>
                <w:rFonts w:ascii="Times New Roman" w:hAnsi="Times New Roman" w:cs="Times New Roman"/>
              </w:rPr>
              <w:t xml:space="preserve">, </w:t>
            </w:r>
            <w:r w:rsidR="00864B4B" w:rsidRPr="005159E7">
              <w:rPr>
                <w:rFonts w:ascii="Times New Roman" w:hAnsi="Times New Roman" w:cs="Times New Roman"/>
              </w:rPr>
              <w:t xml:space="preserve">alteration, expansion, </w:t>
            </w:r>
            <w:r w:rsidR="005F7C19" w:rsidRPr="005159E7">
              <w:rPr>
                <w:rFonts w:ascii="Times New Roman" w:hAnsi="Times New Roman" w:cs="Times New Roman"/>
              </w:rPr>
              <w:t>modification</w:t>
            </w:r>
            <w:r w:rsidR="00CB011E" w:rsidRPr="005159E7">
              <w:rPr>
                <w:rFonts w:ascii="Times New Roman" w:hAnsi="Times New Roman" w:cs="Times New Roman"/>
              </w:rPr>
              <w:t xml:space="preserve"> </w:t>
            </w:r>
            <w:r w:rsidRPr="005159E7">
              <w:rPr>
                <w:rFonts w:ascii="Times New Roman" w:hAnsi="Times New Roman" w:cs="Times New Roman"/>
              </w:rPr>
              <w:t>or upgrade</w:t>
            </w:r>
          </w:p>
        </w:tc>
        <w:tc>
          <w:tcPr>
            <w:tcW w:w="1980" w:type="dxa"/>
          </w:tcPr>
          <w:p w14:paraId="4DD01A9F" w14:textId="0205CE58" w:rsidR="00164DFF" w:rsidRPr="005159E7" w:rsidRDefault="003D379F" w:rsidP="00821E2E">
            <w:pPr>
              <w:rPr>
                <w:rFonts w:ascii="Times New Roman" w:hAnsi="Times New Roman" w:cs="Times New Roman"/>
                <w:sz w:val="20"/>
                <w:szCs w:val="20"/>
              </w:rPr>
            </w:pPr>
            <w:r w:rsidRPr="005159E7">
              <w:rPr>
                <w:rFonts w:ascii="Times New Roman" w:hAnsi="Times New Roman" w:cs="Times New Roman"/>
                <w:sz w:val="20"/>
                <w:szCs w:val="20"/>
              </w:rPr>
              <w:t xml:space="preserve">Escrow to be used against incurred expenses. </w:t>
            </w:r>
            <w:r w:rsidR="003A728E" w:rsidRPr="005159E7">
              <w:rPr>
                <w:rFonts w:ascii="Times New Roman" w:hAnsi="Times New Roman" w:cs="Times New Roman"/>
                <w:sz w:val="20"/>
                <w:szCs w:val="20"/>
              </w:rPr>
              <w:t>Any expense amounts above the escrow shall be invoiced to Applicant directly upon completion of work.</w:t>
            </w:r>
          </w:p>
        </w:tc>
      </w:tr>
      <w:tr w:rsidR="003D379F" w:rsidRPr="005159E7" w14:paraId="3736F0C5" w14:textId="77777777" w:rsidTr="00CD1D35">
        <w:tc>
          <w:tcPr>
            <w:tcW w:w="2790" w:type="dxa"/>
          </w:tcPr>
          <w:p w14:paraId="0D366C0A" w14:textId="77777777" w:rsidR="003D379F" w:rsidRPr="005159E7" w:rsidRDefault="003D379F" w:rsidP="00CD1D35">
            <w:pPr>
              <w:rPr>
                <w:rFonts w:ascii="Times New Roman" w:hAnsi="Times New Roman" w:cs="Times New Roman"/>
              </w:rPr>
            </w:pPr>
          </w:p>
        </w:tc>
        <w:tc>
          <w:tcPr>
            <w:tcW w:w="2520" w:type="dxa"/>
          </w:tcPr>
          <w:p w14:paraId="7BDB789F" w14:textId="77777777" w:rsidR="003D379F" w:rsidRPr="005159E7" w:rsidRDefault="003D379F" w:rsidP="00CD1D35">
            <w:pPr>
              <w:rPr>
                <w:rFonts w:ascii="Times New Roman" w:hAnsi="Times New Roman" w:cs="Times New Roman"/>
              </w:rPr>
            </w:pPr>
          </w:p>
        </w:tc>
        <w:tc>
          <w:tcPr>
            <w:tcW w:w="2430" w:type="dxa"/>
          </w:tcPr>
          <w:p w14:paraId="2DAF666C" w14:textId="77777777" w:rsidR="003D379F" w:rsidRPr="005159E7" w:rsidRDefault="003D379F" w:rsidP="00CD1D35">
            <w:pPr>
              <w:rPr>
                <w:rFonts w:ascii="Times New Roman" w:hAnsi="Times New Roman" w:cs="Times New Roman"/>
              </w:rPr>
            </w:pPr>
          </w:p>
        </w:tc>
        <w:tc>
          <w:tcPr>
            <w:tcW w:w="1980" w:type="dxa"/>
          </w:tcPr>
          <w:p w14:paraId="3CF8FE0C" w14:textId="77777777" w:rsidR="003D379F" w:rsidRPr="005159E7" w:rsidRDefault="003D379F" w:rsidP="00CD1D35">
            <w:pPr>
              <w:rPr>
                <w:rFonts w:ascii="Times New Roman" w:hAnsi="Times New Roman" w:cs="Times New Roman"/>
              </w:rPr>
            </w:pPr>
          </w:p>
        </w:tc>
      </w:tr>
      <w:tr w:rsidR="00164DFF" w:rsidRPr="005159E7" w14:paraId="0EB20584" w14:textId="77777777" w:rsidTr="00CD1D35">
        <w:tc>
          <w:tcPr>
            <w:tcW w:w="2790" w:type="dxa"/>
          </w:tcPr>
          <w:p w14:paraId="51BF8A4F"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Construction Permit</w:t>
            </w:r>
          </w:p>
        </w:tc>
        <w:tc>
          <w:tcPr>
            <w:tcW w:w="2520" w:type="dxa"/>
          </w:tcPr>
          <w:p w14:paraId="3C29E33F" w14:textId="448EB87B" w:rsidR="00164DFF" w:rsidRPr="005159E7" w:rsidRDefault="00164DFF" w:rsidP="00CD1D35">
            <w:pPr>
              <w:rPr>
                <w:rFonts w:ascii="Times New Roman" w:hAnsi="Times New Roman" w:cs="Times New Roman"/>
              </w:rPr>
            </w:pPr>
            <w:r w:rsidRPr="005159E7">
              <w:rPr>
                <w:rFonts w:ascii="Times New Roman" w:hAnsi="Times New Roman" w:cs="Times New Roman"/>
              </w:rPr>
              <w:t xml:space="preserve">Per </w:t>
            </w:r>
            <w:r w:rsidR="00CF215A" w:rsidRPr="005159E7">
              <w:rPr>
                <w:rFonts w:ascii="Times New Roman" w:hAnsi="Times New Roman" w:cs="Times New Roman"/>
              </w:rPr>
              <w:t>Chapter 166</w:t>
            </w:r>
          </w:p>
        </w:tc>
        <w:tc>
          <w:tcPr>
            <w:tcW w:w="2430" w:type="dxa"/>
          </w:tcPr>
          <w:p w14:paraId="2DFFCCF7" w14:textId="66DAB9C2" w:rsidR="00164DFF" w:rsidRPr="005159E7" w:rsidRDefault="00164DFF" w:rsidP="00CD1D35">
            <w:pPr>
              <w:rPr>
                <w:rFonts w:ascii="Times New Roman" w:hAnsi="Times New Roman" w:cs="Times New Roman"/>
              </w:rPr>
            </w:pPr>
            <w:r w:rsidRPr="005159E7">
              <w:rPr>
                <w:rFonts w:ascii="Times New Roman" w:hAnsi="Times New Roman" w:cs="Times New Roman"/>
              </w:rPr>
              <w:t>Per install</w:t>
            </w:r>
            <w:r w:rsidR="005F7C19" w:rsidRPr="005159E7">
              <w:rPr>
                <w:rFonts w:ascii="Times New Roman" w:hAnsi="Times New Roman" w:cs="Times New Roman"/>
              </w:rPr>
              <w:t>,</w:t>
            </w:r>
            <w:r w:rsidR="00620937" w:rsidRPr="005159E7">
              <w:rPr>
                <w:rFonts w:ascii="Times New Roman" w:hAnsi="Times New Roman" w:cs="Times New Roman"/>
              </w:rPr>
              <w:t xml:space="preserve"> alteration,</w:t>
            </w:r>
            <w:r w:rsidR="005F7C19" w:rsidRPr="005159E7">
              <w:rPr>
                <w:rFonts w:ascii="Times New Roman" w:hAnsi="Times New Roman" w:cs="Times New Roman"/>
              </w:rPr>
              <w:t xml:space="preserve"> modification</w:t>
            </w:r>
            <w:r w:rsidRPr="005159E7">
              <w:rPr>
                <w:rFonts w:ascii="Times New Roman" w:hAnsi="Times New Roman" w:cs="Times New Roman"/>
              </w:rPr>
              <w:t xml:space="preserve"> or upgrade</w:t>
            </w:r>
          </w:p>
        </w:tc>
        <w:tc>
          <w:tcPr>
            <w:tcW w:w="1980" w:type="dxa"/>
          </w:tcPr>
          <w:p w14:paraId="4966FAD8" w14:textId="77777777" w:rsidR="00164DFF" w:rsidRPr="005159E7" w:rsidRDefault="00164DFF" w:rsidP="00CD1D35">
            <w:pPr>
              <w:rPr>
                <w:rFonts w:ascii="Times New Roman" w:hAnsi="Times New Roman" w:cs="Times New Roman"/>
                <w:sz w:val="20"/>
                <w:szCs w:val="20"/>
              </w:rPr>
            </w:pPr>
            <w:r w:rsidRPr="005159E7">
              <w:rPr>
                <w:rFonts w:ascii="Times New Roman" w:hAnsi="Times New Roman" w:cs="Times New Roman"/>
                <w:sz w:val="20"/>
                <w:szCs w:val="20"/>
              </w:rPr>
              <w:t>Building/electrical</w:t>
            </w:r>
          </w:p>
        </w:tc>
      </w:tr>
      <w:tr w:rsidR="00164DFF" w:rsidRPr="005159E7" w14:paraId="2EE2CA21" w14:textId="77777777" w:rsidTr="00CD1D35">
        <w:tc>
          <w:tcPr>
            <w:tcW w:w="2790" w:type="dxa"/>
          </w:tcPr>
          <w:p w14:paraId="5E8A52A5"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Zoning Permit</w:t>
            </w:r>
            <w:r w:rsidR="00FE0F95" w:rsidRPr="005159E7">
              <w:rPr>
                <w:rFonts w:ascii="Times New Roman" w:hAnsi="Times New Roman" w:cs="Times New Roman"/>
              </w:rPr>
              <w:t>, if applicable</w:t>
            </w:r>
          </w:p>
        </w:tc>
        <w:tc>
          <w:tcPr>
            <w:tcW w:w="2520" w:type="dxa"/>
          </w:tcPr>
          <w:p w14:paraId="7B917EE5" w14:textId="2D355580" w:rsidR="00164DFF" w:rsidRPr="005159E7" w:rsidRDefault="00164DFF" w:rsidP="00CD1D35">
            <w:pPr>
              <w:rPr>
                <w:rFonts w:ascii="Times New Roman" w:hAnsi="Times New Roman" w:cs="Times New Roman"/>
              </w:rPr>
            </w:pPr>
            <w:r w:rsidRPr="005159E7">
              <w:rPr>
                <w:rFonts w:ascii="Times New Roman" w:hAnsi="Times New Roman" w:cs="Times New Roman"/>
              </w:rPr>
              <w:t xml:space="preserve">Per </w:t>
            </w:r>
            <w:r w:rsidR="00CF215A" w:rsidRPr="005159E7">
              <w:rPr>
                <w:rFonts w:ascii="Times New Roman" w:hAnsi="Times New Roman" w:cs="Times New Roman"/>
              </w:rPr>
              <w:t>Chapter 240</w:t>
            </w:r>
          </w:p>
        </w:tc>
        <w:tc>
          <w:tcPr>
            <w:tcW w:w="2430" w:type="dxa"/>
          </w:tcPr>
          <w:p w14:paraId="17BE1A2B" w14:textId="692E6872" w:rsidR="00164DFF" w:rsidRPr="005159E7" w:rsidRDefault="00620937" w:rsidP="00CD1D35">
            <w:pPr>
              <w:rPr>
                <w:rFonts w:ascii="Times New Roman" w:hAnsi="Times New Roman" w:cs="Times New Roman"/>
              </w:rPr>
            </w:pPr>
            <w:r w:rsidRPr="005159E7">
              <w:rPr>
                <w:rFonts w:ascii="Times New Roman" w:hAnsi="Times New Roman" w:cs="Times New Roman"/>
              </w:rPr>
              <w:t>Per install, alteration, modification or upgrade</w:t>
            </w:r>
            <w:r w:rsidRPr="005159E7" w:rsidDel="00620937">
              <w:rPr>
                <w:rFonts w:ascii="Times New Roman" w:hAnsi="Times New Roman" w:cs="Times New Roman"/>
              </w:rPr>
              <w:t xml:space="preserve"> </w:t>
            </w:r>
          </w:p>
        </w:tc>
        <w:tc>
          <w:tcPr>
            <w:tcW w:w="1980" w:type="dxa"/>
          </w:tcPr>
          <w:p w14:paraId="72FEAA93" w14:textId="62DFEDF4" w:rsidR="00164DFF" w:rsidRPr="005159E7" w:rsidRDefault="00164DFF" w:rsidP="00CD1D35">
            <w:pPr>
              <w:rPr>
                <w:rFonts w:ascii="Times New Roman" w:hAnsi="Times New Roman" w:cs="Times New Roman"/>
                <w:sz w:val="20"/>
                <w:szCs w:val="20"/>
              </w:rPr>
            </w:pPr>
          </w:p>
        </w:tc>
      </w:tr>
      <w:tr w:rsidR="00164DFF" w:rsidRPr="005159E7" w14:paraId="3BC5F096" w14:textId="77777777" w:rsidTr="00CD1D35">
        <w:tc>
          <w:tcPr>
            <w:tcW w:w="2790" w:type="dxa"/>
          </w:tcPr>
          <w:p w14:paraId="4D713039"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Street Opening Permit</w:t>
            </w:r>
          </w:p>
        </w:tc>
        <w:tc>
          <w:tcPr>
            <w:tcW w:w="2520" w:type="dxa"/>
          </w:tcPr>
          <w:p w14:paraId="0A53EB8D" w14:textId="1700E73B" w:rsidR="00164DFF" w:rsidRPr="005159E7" w:rsidRDefault="00164DFF" w:rsidP="00CD1D35">
            <w:pPr>
              <w:rPr>
                <w:rFonts w:ascii="Times New Roman" w:hAnsi="Times New Roman" w:cs="Times New Roman"/>
              </w:rPr>
            </w:pPr>
            <w:r w:rsidRPr="005159E7">
              <w:rPr>
                <w:rFonts w:ascii="Times New Roman" w:hAnsi="Times New Roman" w:cs="Times New Roman"/>
              </w:rPr>
              <w:t xml:space="preserve">Per </w:t>
            </w:r>
            <w:r w:rsidR="00CF215A" w:rsidRPr="005159E7">
              <w:rPr>
                <w:rFonts w:ascii="Times New Roman" w:hAnsi="Times New Roman" w:cs="Times New Roman"/>
              </w:rPr>
              <w:t>Chapter 380</w:t>
            </w:r>
          </w:p>
        </w:tc>
        <w:tc>
          <w:tcPr>
            <w:tcW w:w="2430" w:type="dxa"/>
          </w:tcPr>
          <w:p w14:paraId="508048D4"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Per street opening</w:t>
            </w:r>
          </w:p>
        </w:tc>
        <w:tc>
          <w:tcPr>
            <w:tcW w:w="1980" w:type="dxa"/>
          </w:tcPr>
          <w:p w14:paraId="6476C73A" w14:textId="18B38F8A" w:rsidR="00164DFF" w:rsidRPr="005159E7" w:rsidRDefault="00864B4B" w:rsidP="00CD1D35">
            <w:pPr>
              <w:rPr>
                <w:rFonts w:ascii="Times New Roman" w:hAnsi="Times New Roman" w:cs="Times New Roman"/>
                <w:sz w:val="20"/>
                <w:szCs w:val="20"/>
              </w:rPr>
            </w:pPr>
            <w:r w:rsidRPr="005159E7">
              <w:rPr>
                <w:rFonts w:ascii="Times New Roman" w:hAnsi="Times New Roman" w:cs="Times New Roman"/>
                <w:sz w:val="20"/>
                <w:szCs w:val="20"/>
              </w:rPr>
              <w:t xml:space="preserve">To be performed in compliance with Chapter </w:t>
            </w:r>
            <w:r w:rsidR="00CF215A" w:rsidRPr="005159E7">
              <w:rPr>
                <w:rFonts w:ascii="Times New Roman" w:hAnsi="Times New Roman" w:cs="Times New Roman"/>
                <w:sz w:val="20"/>
                <w:szCs w:val="20"/>
              </w:rPr>
              <w:t>380</w:t>
            </w:r>
          </w:p>
        </w:tc>
      </w:tr>
      <w:tr w:rsidR="00164DFF" w:rsidRPr="005159E7" w14:paraId="382D2468" w14:textId="77777777" w:rsidTr="00CD1D35">
        <w:tc>
          <w:tcPr>
            <w:tcW w:w="2790" w:type="dxa"/>
          </w:tcPr>
          <w:p w14:paraId="33AB6F47" w14:textId="3B965116" w:rsidR="00164DFF" w:rsidRPr="005159E7" w:rsidRDefault="00A820FF" w:rsidP="00CD1D35">
            <w:pPr>
              <w:rPr>
                <w:rFonts w:ascii="Times New Roman" w:hAnsi="Times New Roman" w:cs="Times New Roman"/>
              </w:rPr>
            </w:pPr>
            <w:r w:rsidRPr="005159E7">
              <w:rPr>
                <w:rFonts w:ascii="Times New Roman" w:hAnsi="Times New Roman" w:cs="Times New Roman"/>
              </w:rPr>
              <w:t xml:space="preserve">Telecommunications Consultation and Review by </w:t>
            </w:r>
            <w:r w:rsidR="00CF215A" w:rsidRPr="005159E7">
              <w:rPr>
                <w:rFonts w:ascii="Times New Roman" w:hAnsi="Times New Roman" w:cs="Times New Roman"/>
              </w:rPr>
              <w:t>Borough</w:t>
            </w:r>
            <w:r w:rsidR="00554C8A" w:rsidRPr="005159E7">
              <w:rPr>
                <w:rFonts w:ascii="Times New Roman" w:hAnsi="Times New Roman" w:cs="Times New Roman"/>
              </w:rPr>
              <w:t xml:space="preserve"> </w:t>
            </w:r>
            <w:r w:rsidRPr="005159E7">
              <w:rPr>
                <w:rFonts w:ascii="Times New Roman" w:hAnsi="Times New Roman" w:cs="Times New Roman"/>
              </w:rPr>
              <w:t>Designee</w:t>
            </w:r>
          </w:p>
        </w:tc>
        <w:tc>
          <w:tcPr>
            <w:tcW w:w="2520" w:type="dxa"/>
          </w:tcPr>
          <w:p w14:paraId="52D8C6E4" w14:textId="2C09577B" w:rsidR="00164DFF" w:rsidRPr="005159E7" w:rsidRDefault="00666F13" w:rsidP="00CD1D35">
            <w:pPr>
              <w:rPr>
                <w:rFonts w:ascii="Times New Roman" w:hAnsi="Times New Roman" w:cs="Times New Roman"/>
              </w:rPr>
            </w:pPr>
            <w:r w:rsidRPr="005159E7">
              <w:rPr>
                <w:rFonts w:ascii="Times New Roman" w:hAnsi="Times New Roman" w:cs="Times New Roman"/>
              </w:rPr>
              <w:t>$350/hour</w:t>
            </w:r>
            <w:r w:rsidR="000B05A6" w:rsidRPr="005159E7">
              <w:rPr>
                <w:rFonts w:ascii="Times New Roman" w:hAnsi="Times New Roman" w:cs="Times New Roman"/>
              </w:rPr>
              <w:t xml:space="preserve"> p</w:t>
            </w:r>
            <w:r w:rsidR="00A17E39" w:rsidRPr="005159E7">
              <w:rPr>
                <w:rFonts w:ascii="Times New Roman" w:hAnsi="Times New Roman" w:cs="Times New Roman"/>
              </w:rPr>
              <w:t xml:space="preserve">er </w:t>
            </w:r>
            <w:r w:rsidR="000B05A6" w:rsidRPr="005159E7">
              <w:rPr>
                <w:rFonts w:ascii="Times New Roman" w:hAnsi="Times New Roman" w:cs="Times New Roman"/>
              </w:rPr>
              <w:t>a</w:t>
            </w:r>
            <w:r w:rsidR="00A17E39" w:rsidRPr="005159E7">
              <w:rPr>
                <w:rFonts w:ascii="Times New Roman" w:hAnsi="Times New Roman" w:cs="Times New Roman"/>
              </w:rPr>
              <w:t>greement</w:t>
            </w:r>
          </w:p>
        </w:tc>
        <w:tc>
          <w:tcPr>
            <w:tcW w:w="2430" w:type="dxa"/>
          </w:tcPr>
          <w:p w14:paraId="6152F956" w14:textId="36C98EC8" w:rsidR="00164DFF" w:rsidRPr="005159E7" w:rsidRDefault="00164DFF" w:rsidP="00CD1D35">
            <w:pPr>
              <w:rPr>
                <w:rFonts w:ascii="Times New Roman" w:hAnsi="Times New Roman" w:cs="Times New Roman"/>
              </w:rPr>
            </w:pPr>
            <w:r w:rsidRPr="005159E7">
              <w:rPr>
                <w:rFonts w:ascii="Times New Roman" w:hAnsi="Times New Roman" w:cs="Times New Roman"/>
              </w:rPr>
              <w:t>Per install</w:t>
            </w:r>
            <w:r w:rsidR="005F7C19" w:rsidRPr="005159E7">
              <w:rPr>
                <w:rFonts w:ascii="Times New Roman" w:hAnsi="Times New Roman" w:cs="Times New Roman"/>
              </w:rPr>
              <w:t>, modification</w:t>
            </w:r>
            <w:r w:rsidR="00CB011E" w:rsidRPr="005159E7">
              <w:rPr>
                <w:rFonts w:ascii="Times New Roman" w:hAnsi="Times New Roman" w:cs="Times New Roman"/>
              </w:rPr>
              <w:t xml:space="preserve"> </w:t>
            </w:r>
            <w:r w:rsidRPr="005159E7">
              <w:rPr>
                <w:rFonts w:ascii="Times New Roman" w:hAnsi="Times New Roman" w:cs="Times New Roman"/>
              </w:rPr>
              <w:t>or upgrade</w:t>
            </w:r>
          </w:p>
        </w:tc>
        <w:tc>
          <w:tcPr>
            <w:tcW w:w="1980" w:type="dxa"/>
          </w:tcPr>
          <w:p w14:paraId="47343048" w14:textId="77777777" w:rsidR="00164DFF" w:rsidRPr="005159E7" w:rsidRDefault="00164DFF" w:rsidP="00CD1D35">
            <w:pPr>
              <w:rPr>
                <w:rFonts w:ascii="Times New Roman" w:hAnsi="Times New Roman" w:cs="Times New Roman"/>
                <w:sz w:val="20"/>
                <w:szCs w:val="20"/>
              </w:rPr>
            </w:pPr>
            <w:r w:rsidRPr="005159E7">
              <w:rPr>
                <w:rFonts w:ascii="Times New Roman" w:hAnsi="Times New Roman" w:cs="Times New Roman"/>
                <w:sz w:val="20"/>
                <w:szCs w:val="20"/>
              </w:rPr>
              <w:t>Up to 3 hours/site</w:t>
            </w:r>
          </w:p>
        </w:tc>
      </w:tr>
      <w:tr w:rsidR="00164DFF" w:rsidRPr="005159E7" w14:paraId="3F96D876" w14:textId="77777777" w:rsidTr="00CD1D35">
        <w:tc>
          <w:tcPr>
            <w:tcW w:w="2790" w:type="dxa"/>
          </w:tcPr>
          <w:p w14:paraId="36DA72FD"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Engineering Review</w:t>
            </w:r>
          </w:p>
        </w:tc>
        <w:tc>
          <w:tcPr>
            <w:tcW w:w="2520" w:type="dxa"/>
          </w:tcPr>
          <w:p w14:paraId="757A1924" w14:textId="63C8091D" w:rsidR="00164DFF" w:rsidRPr="005159E7" w:rsidRDefault="001F53F9" w:rsidP="00CD1D35">
            <w:pPr>
              <w:rPr>
                <w:rFonts w:ascii="Times New Roman" w:hAnsi="Times New Roman" w:cs="Times New Roman"/>
              </w:rPr>
            </w:pPr>
            <w:r w:rsidRPr="005159E7">
              <w:rPr>
                <w:rFonts w:ascii="Times New Roman" w:hAnsi="Times New Roman" w:cs="Times New Roman"/>
              </w:rPr>
              <w:t xml:space="preserve">Per agreement schedule between the </w:t>
            </w:r>
            <w:r w:rsidR="00CF215A" w:rsidRPr="005159E7">
              <w:rPr>
                <w:rFonts w:ascii="Times New Roman" w:hAnsi="Times New Roman" w:cs="Times New Roman"/>
              </w:rPr>
              <w:t>Borough</w:t>
            </w:r>
            <w:r w:rsidRPr="005159E7">
              <w:rPr>
                <w:rFonts w:ascii="Times New Roman" w:hAnsi="Times New Roman" w:cs="Times New Roman"/>
              </w:rPr>
              <w:t xml:space="preserve"> and the </w:t>
            </w:r>
            <w:r w:rsidR="00CF215A" w:rsidRPr="005159E7">
              <w:rPr>
                <w:rFonts w:ascii="Times New Roman" w:hAnsi="Times New Roman" w:cs="Times New Roman"/>
              </w:rPr>
              <w:t>Borough</w:t>
            </w:r>
            <w:r w:rsidRPr="005159E7">
              <w:rPr>
                <w:rFonts w:ascii="Times New Roman" w:hAnsi="Times New Roman" w:cs="Times New Roman"/>
              </w:rPr>
              <w:t xml:space="preserve"> engineer or contracted engineering firm performing engineering services on behalf of the</w:t>
            </w:r>
            <w:r w:rsidR="00620937" w:rsidRPr="005159E7">
              <w:rPr>
                <w:rFonts w:ascii="Times New Roman" w:hAnsi="Times New Roman" w:cs="Times New Roman"/>
              </w:rPr>
              <w:t xml:space="preserve"> </w:t>
            </w:r>
            <w:r w:rsidR="00CF215A" w:rsidRPr="005159E7">
              <w:rPr>
                <w:rFonts w:ascii="Times New Roman" w:hAnsi="Times New Roman" w:cs="Times New Roman"/>
              </w:rPr>
              <w:t>Borough</w:t>
            </w:r>
          </w:p>
        </w:tc>
        <w:tc>
          <w:tcPr>
            <w:tcW w:w="2430" w:type="dxa"/>
          </w:tcPr>
          <w:p w14:paraId="682373FC" w14:textId="49314611" w:rsidR="00164DFF" w:rsidRPr="005159E7" w:rsidRDefault="005F7C19" w:rsidP="00CD1D35">
            <w:pPr>
              <w:rPr>
                <w:rFonts w:ascii="Times New Roman" w:hAnsi="Times New Roman" w:cs="Times New Roman"/>
              </w:rPr>
            </w:pPr>
            <w:r w:rsidRPr="005159E7">
              <w:rPr>
                <w:rFonts w:ascii="Times New Roman" w:hAnsi="Times New Roman" w:cs="Times New Roman"/>
              </w:rPr>
              <w:t>As applicable</w:t>
            </w:r>
          </w:p>
        </w:tc>
        <w:tc>
          <w:tcPr>
            <w:tcW w:w="1980" w:type="dxa"/>
          </w:tcPr>
          <w:p w14:paraId="332578C4" w14:textId="77777777" w:rsidR="00164DFF" w:rsidRPr="005159E7" w:rsidRDefault="00164DFF" w:rsidP="00CD1D35">
            <w:pPr>
              <w:rPr>
                <w:rFonts w:ascii="Times New Roman" w:hAnsi="Times New Roman" w:cs="Times New Roman"/>
              </w:rPr>
            </w:pPr>
          </w:p>
        </w:tc>
      </w:tr>
      <w:tr w:rsidR="00164DFF" w:rsidRPr="005159E7" w14:paraId="709120F0" w14:textId="77777777" w:rsidTr="00CD1D35">
        <w:tc>
          <w:tcPr>
            <w:tcW w:w="2790" w:type="dxa"/>
          </w:tcPr>
          <w:p w14:paraId="289A0D56" w14:textId="77777777" w:rsidR="00164DFF" w:rsidRPr="005159E7" w:rsidRDefault="00164DFF" w:rsidP="00CD1D35">
            <w:pPr>
              <w:rPr>
                <w:rFonts w:ascii="Times New Roman" w:hAnsi="Times New Roman" w:cs="Times New Roman"/>
              </w:rPr>
            </w:pPr>
          </w:p>
        </w:tc>
        <w:tc>
          <w:tcPr>
            <w:tcW w:w="2520" w:type="dxa"/>
          </w:tcPr>
          <w:p w14:paraId="38FE63F3" w14:textId="77777777" w:rsidR="00164DFF" w:rsidRPr="005159E7" w:rsidRDefault="00164DFF" w:rsidP="00CD1D35">
            <w:pPr>
              <w:rPr>
                <w:rFonts w:ascii="Times New Roman" w:hAnsi="Times New Roman" w:cs="Times New Roman"/>
              </w:rPr>
            </w:pPr>
          </w:p>
        </w:tc>
        <w:tc>
          <w:tcPr>
            <w:tcW w:w="2430" w:type="dxa"/>
          </w:tcPr>
          <w:p w14:paraId="124D349A" w14:textId="77777777" w:rsidR="00164DFF" w:rsidRPr="005159E7" w:rsidRDefault="00164DFF" w:rsidP="00CD1D35">
            <w:pPr>
              <w:rPr>
                <w:rFonts w:ascii="Times New Roman" w:hAnsi="Times New Roman" w:cs="Times New Roman"/>
              </w:rPr>
            </w:pPr>
          </w:p>
        </w:tc>
        <w:tc>
          <w:tcPr>
            <w:tcW w:w="1980" w:type="dxa"/>
          </w:tcPr>
          <w:p w14:paraId="36E7AAD3" w14:textId="77777777" w:rsidR="00164DFF" w:rsidRPr="005159E7" w:rsidRDefault="00164DFF" w:rsidP="00CD1D35">
            <w:pPr>
              <w:rPr>
                <w:rFonts w:ascii="Times New Roman" w:hAnsi="Times New Roman" w:cs="Times New Roman"/>
              </w:rPr>
            </w:pPr>
          </w:p>
        </w:tc>
      </w:tr>
      <w:tr w:rsidR="00164DFF" w:rsidRPr="005159E7" w14:paraId="0D7CD4C3" w14:textId="77777777" w:rsidTr="00CD1D35">
        <w:tc>
          <w:tcPr>
            <w:tcW w:w="2790" w:type="dxa"/>
          </w:tcPr>
          <w:p w14:paraId="0AA9918D" w14:textId="77777777" w:rsidR="00164DFF" w:rsidRPr="005159E7" w:rsidRDefault="00164DFF" w:rsidP="00CD1D35">
            <w:pPr>
              <w:rPr>
                <w:rFonts w:ascii="Times New Roman" w:hAnsi="Times New Roman" w:cs="Times New Roman"/>
                <w:b/>
                <w:bCs/>
              </w:rPr>
            </w:pPr>
            <w:r w:rsidRPr="005159E7">
              <w:rPr>
                <w:rFonts w:ascii="Times New Roman" w:hAnsi="Times New Roman" w:cs="Times New Roman"/>
                <w:b/>
                <w:bCs/>
              </w:rPr>
              <w:t>Recurring Fees</w:t>
            </w:r>
            <w:r w:rsidR="001F53F9" w:rsidRPr="005159E7">
              <w:rPr>
                <w:rFonts w:ascii="Times New Roman" w:hAnsi="Times New Roman" w:cs="Times New Roman"/>
                <w:b/>
                <w:bCs/>
              </w:rPr>
              <w:t>*</w:t>
            </w:r>
          </w:p>
        </w:tc>
        <w:tc>
          <w:tcPr>
            <w:tcW w:w="2520" w:type="dxa"/>
          </w:tcPr>
          <w:p w14:paraId="2641732A" w14:textId="77777777" w:rsidR="00164DFF" w:rsidRPr="005159E7" w:rsidRDefault="00164DFF" w:rsidP="00CD1D35">
            <w:pPr>
              <w:rPr>
                <w:rFonts w:ascii="Times New Roman" w:hAnsi="Times New Roman" w:cs="Times New Roman"/>
                <w:b/>
                <w:bCs/>
              </w:rPr>
            </w:pPr>
          </w:p>
        </w:tc>
        <w:tc>
          <w:tcPr>
            <w:tcW w:w="2430" w:type="dxa"/>
          </w:tcPr>
          <w:p w14:paraId="37EBDACA" w14:textId="77777777" w:rsidR="00164DFF" w:rsidRPr="005159E7" w:rsidRDefault="00164DFF" w:rsidP="00CD1D35">
            <w:pPr>
              <w:rPr>
                <w:rFonts w:ascii="Times New Roman" w:hAnsi="Times New Roman" w:cs="Times New Roman"/>
                <w:b/>
                <w:bCs/>
              </w:rPr>
            </w:pPr>
          </w:p>
        </w:tc>
        <w:tc>
          <w:tcPr>
            <w:tcW w:w="1980" w:type="dxa"/>
          </w:tcPr>
          <w:p w14:paraId="6E354AA0" w14:textId="77777777" w:rsidR="00164DFF" w:rsidRPr="005159E7" w:rsidRDefault="00164DFF" w:rsidP="00CD1D35">
            <w:pPr>
              <w:rPr>
                <w:rFonts w:ascii="Times New Roman" w:hAnsi="Times New Roman" w:cs="Times New Roman"/>
                <w:b/>
                <w:bCs/>
              </w:rPr>
            </w:pPr>
          </w:p>
        </w:tc>
      </w:tr>
      <w:tr w:rsidR="00164DFF" w:rsidRPr="005159E7" w14:paraId="1DC2E7F6" w14:textId="77777777" w:rsidTr="00CD1D35">
        <w:tc>
          <w:tcPr>
            <w:tcW w:w="2790" w:type="dxa"/>
          </w:tcPr>
          <w:p w14:paraId="08FB0167" w14:textId="0C129BB8" w:rsidR="00164DFF" w:rsidRPr="005159E7" w:rsidRDefault="00164DFF" w:rsidP="00CD1D35">
            <w:pPr>
              <w:rPr>
                <w:rFonts w:ascii="Times New Roman" w:hAnsi="Times New Roman" w:cs="Times New Roman"/>
              </w:rPr>
            </w:pPr>
            <w:r w:rsidRPr="005159E7">
              <w:rPr>
                <w:rFonts w:ascii="Times New Roman" w:hAnsi="Times New Roman" w:cs="Times New Roman"/>
              </w:rPr>
              <w:t>ROW Access Fee</w:t>
            </w:r>
            <w:r w:rsidR="00821E2E" w:rsidRPr="005159E7">
              <w:rPr>
                <w:rFonts w:ascii="Times New Roman" w:hAnsi="Times New Roman" w:cs="Times New Roman"/>
              </w:rPr>
              <w:t xml:space="preserve"> (including attachment fee to </w:t>
            </w:r>
            <w:r w:rsidR="00CF215A" w:rsidRPr="005159E7">
              <w:rPr>
                <w:rFonts w:ascii="Times New Roman" w:hAnsi="Times New Roman" w:cs="Times New Roman"/>
              </w:rPr>
              <w:t>Borough</w:t>
            </w:r>
            <w:r w:rsidR="00821E2E" w:rsidRPr="005159E7">
              <w:rPr>
                <w:rFonts w:ascii="Times New Roman" w:hAnsi="Times New Roman" w:cs="Times New Roman"/>
              </w:rPr>
              <w:t xml:space="preserve"> Pole, if applicable)</w:t>
            </w:r>
          </w:p>
        </w:tc>
        <w:tc>
          <w:tcPr>
            <w:tcW w:w="2520" w:type="dxa"/>
          </w:tcPr>
          <w:p w14:paraId="2071879D"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$270</w:t>
            </w:r>
          </w:p>
        </w:tc>
        <w:tc>
          <w:tcPr>
            <w:tcW w:w="2430" w:type="dxa"/>
          </w:tcPr>
          <w:p w14:paraId="3E6C588B"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Annual Access Rate</w:t>
            </w:r>
          </w:p>
        </w:tc>
        <w:tc>
          <w:tcPr>
            <w:tcW w:w="1980" w:type="dxa"/>
          </w:tcPr>
          <w:p w14:paraId="5D8DA369" w14:textId="77777777" w:rsidR="00164DFF" w:rsidRPr="005159E7" w:rsidRDefault="00164DFF" w:rsidP="00CD1D35">
            <w:pPr>
              <w:rPr>
                <w:rFonts w:ascii="Times New Roman" w:hAnsi="Times New Roman" w:cs="Times New Roman"/>
                <w:sz w:val="20"/>
                <w:szCs w:val="20"/>
              </w:rPr>
            </w:pPr>
            <w:r w:rsidRPr="005159E7">
              <w:rPr>
                <w:rFonts w:ascii="Times New Roman" w:hAnsi="Times New Roman" w:cs="Times New Roman"/>
                <w:sz w:val="20"/>
                <w:szCs w:val="20"/>
              </w:rPr>
              <w:t>Per small cell site</w:t>
            </w:r>
          </w:p>
        </w:tc>
      </w:tr>
      <w:bookmarkEnd w:id="2"/>
    </w:tbl>
    <w:p w14:paraId="594982A9" w14:textId="77777777" w:rsidR="00164DFF" w:rsidRPr="005159E7" w:rsidRDefault="00164DFF" w:rsidP="00164DFF">
      <w:pPr>
        <w:rPr>
          <w:rFonts w:ascii="Times New Roman" w:hAnsi="Times New Roman" w:cs="Times New Roman"/>
          <w:sz w:val="24"/>
          <w:szCs w:val="24"/>
        </w:rPr>
      </w:pPr>
    </w:p>
    <w:p w14:paraId="5069B894" w14:textId="77777777" w:rsidR="00182A2F" w:rsidRDefault="001F53F9" w:rsidP="00182A2F">
      <w:pPr>
        <w:rPr>
          <w:rFonts w:ascii="Times New Roman" w:hAnsi="Times New Roman" w:cs="Times New Roman"/>
          <w:sz w:val="24"/>
          <w:szCs w:val="24"/>
        </w:rPr>
      </w:pPr>
      <w:bookmarkStart w:id="3" w:name="_Hlk55125188"/>
      <w:r w:rsidRPr="005159E7">
        <w:rPr>
          <w:rFonts w:ascii="Times New Roman" w:hAnsi="Times New Roman" w:cs="Times New Roman"/>
          <w:sz w:val="24"/>
          <w:szCs w:val="24"/>
        </w:rPr>
        <w:t>*The fees described in this Schedule A are the fees in effect at the time of the adoption of this ordinance. All fees are subject to change as existing ordinances are amended and future ordinances adopted</w:t>
      </w:r>
      <w:r w:rsidR="00FF5FD1" w:rsidRPr="005159E7">
        <w:rPr>
          <w:rFonts w:ascii="Times New Roman" w:hAnsi="Times New Roman" w:cs="Times New Roman"/>
          <w:sz w:val="24"/>
          <w:szCs w:val="24"/>
        </w:rPr>
        <w:t xml:space="preserve"> and future contracts and agreements entered into and effectuated by resolution</w:t>
      </w:r>
      <w:r w:rsidR="000B05A6"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Any amendment, revision or addition to a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ordinance supersedes any prior inconsistent ordinances.</w:t>
      </w:r>
      <w:bookmarkEnd w:id="3"/>
    </w:p>
    <w:p w14:paraId="2000A328" w14:textId="77777777" w:rsidR="00182A2F" w:rsidRDefault="00182A2F" w:rsidP="00182A2F">
      <w:pPr>
        <w:rPr>
          <w:rFonts w:ascii="Times New Roman" w:hAnsi="Times New Roman" w:cs="Times New Roman"/>
          <w:sz w:val="24"/>
          <w:szCs w:val="24"/>
        </w:rPr>
      </w:pPr>
    </w:p>
    <w:p w14:paraId="7164E8FF" w14:textId="77777777" w:rsidR="00182A2F" w:rsidRDefault="00182A2F" w:rsidP="00182A2F">
      <w:pPr>
        <w:rPr>
          <w:rFonts w:ascii="Times New Roman" w:hAnsi="Times New Roman" w:cs="Times New Roman"/>
          <w:sz w:val="24"/>
          <w:szCs w:val="24"/>
        </w:rPr>
      </w:pPr>
    </w:p>
    <w:p w14:paraId="34AD02AE" w14:textId="77777777" w:rsidR="00182A2F" w:rsidRDefault="00182A2F" w:rsidP="00182A2F">
      <w:pPr>
        <w:rPr>
          <w:rFonts w:ascii="Times New Roman" w:hAnsi="Times New Roman" w:cs="Times New Roman"/>
          <w:sz w:val="24"/>
          <w:szCs w:val="24"/>
        </w:rPr>
      </w:pPr>
    </w:p>
    <w:p w14:paraId="59DDFCC2" w14:textId="474B73F9" w:rsidR="00182A2F" w:rsidRDefault="00182A2F" w:rsidP="00182A2F">
      <w:pPr>
        <w:rPr>
          <w:rFonts w:ascii="Arial" w:hAnsi="Arial" w:cs="Arial"/>
          <w:sz w:val="24"/>
          <w:szCs w:val="24"/>
        </w:rPr>
      </w:pPr>
      <w:r w:rsidRPr="00182A2F">
        <w:rPr>
          <w:rFonts w:ascii="Arial" w:hAnsi="Arial" w:cs="Arial"/>
          <w:sz w:val="24"/>
          <w:szCs w:val="24"/>
        </w:rPr>
        <w:t xml:space="preserve"> </w:t>
      </w:r>
      <w:r w:rsidRPr="006806DA">
        <w:rPr>
          <w:rFonts w:ascii="Arial" w:hAnsi="Arial" w:cs="Arial"/>
          <w:sz w:val="24"/>
          <w:szCs w:val="24"/>
        </w:rPr>
        <w:t xml:space="preserve">Introduced: </w:t>
      </w:r>
    </w:p>
    <w:p w14:paraId="34367911" w14:textId="77777777" w:rsidR="00182A2F" w:rsidRPr="006806DA" w:rsidRDefault="00182A2F" w:rsidP="00182A2F">
      <w:pPr>
        <w:spacing w:line="480" w:lineRule="auto"/>
        <w:rPr>
          <w:rFonts w:ascii="Arial" w:hAnsi="Arial" w:cs="Arial"/>
          <w:sz w:val="24"/>
          <w:szCs w:val="24"/>
        </w:rPr>
      </w:pPr>
      <w:r w:rsidRPr="006806DA">
        <w:rPr>
          <w:rFonts w:ascii="Arial" w:hAnsi="Arial" w:cs="Arial"/>
          <w:sz w:val="24"/>
          <w:szCs w:val="24"/>
        </w:rPr>
        <w:t>Adopted:</w:t>
      </w:r>
    </w:p>
    <w:p w14:paraId="28CF4BCE" w14:textId="77777777" w:rsidR="00182A2F" w:rsidRPr="006806DA" w:rsidRDefault="00182A2F" w:rsidP="00182A2F">
      <w:pPr>
        <w:rPr>
          <w:rFonts w:ascii="Arial" w:hAnsi="Arial" w:cs="Arial"/>
          <w:sz w:val="24"/>
          <w:szCs w:val="24"/>
        </w:rPr>
      </w:pPr>
      <w:r w:rsidRPr="006806DA">
        <w:rPr>
          <w:rFonts w:ascii="Arial" w:hAnsi="Arial" w:cs="Arial"/>
          <w:sz w:val="24"/>
          <w:szCs w:val="24"/>
        </w:rPr>
        <w:t>ATTEST:</w:t>
      </w:r>
      <w:r w:rsidRPr="006806DA">
        <w:rPr>
          <w:rFonts w:ascii="Arial" w:hAnsi="Arial" w:cs="Arial"/>
          <w:sz w:val="24"/>
          <w:szCs w:val="24"/>
        </w:rPr>
        <w:tab/>
      </w:r>
    </w:p>
    <w:p w14:paraId="339BF461" w14:textId="77777777" w:rsidR="00182A2F" w:rsidRPr="006806DA" w:rsidRDefault="00182A2F" w:rsidP="00182A2F">
      <w:pPr>
        <w:rPr>
          <w:rFonts w:ascii="Arial" w:hAnsi="Arial" w:cs="Arial"/>
          <w:sz w:val="24"/>
          <w:szCs w:val="24"/>
        </w:rPr>
      </w:pPr>
    </w:p>
    <w:p w14:paraId="00FAFF37" w14:textId="77777777" w:rsidR="00182A2F" w:rsidRPr="006806DA" w:rsidRDefault="00182A2F" w:rsidP="00182A2F">
      <w:pPr>
        <w:rPr>
          <w:rFonts w:ascii="Arial" w:hAnsi="Arial" w:cs="Arial"/>
          <w:sz w:val="24"/>
          <w:szCs w:val="24"/>
        </w:rPr>
      </w:pPr>
      <w:r w:rsidRPr="006806DA">
        <w:rPr>
          <w:rFonts w:ascii="Arial" w:hAnsi="Arial" w:cs="Arial"/>
          <w:sz w:val="24"/>
          <w:szCs w:val="24"/>
        </w:rPr>
        <w:t>__________________________</w:t>
      </w:r>
      <w:r w:rsidRPr="006806DA">
        <w:rPr>
          <w:rFonts w:ascii="Arial" w:hAnsi="Arial" w:cs="Arial"/>
          <w:sz w:val="24"/>
          <w:szCs w:val="24"/>
        </w:rPr>
        <w:tab/>
      </w:r>
      <w:r w:rsidRPr="006806DA">
        <w:rPr>
          <w:rFonts w:ascii="Arial" w:hAnsi="Arial" w:cs="Arial"/>
          <w:sz w:val="24"/>
          <w:szCs w:val="24"/>
        </w:rPr>
        <w:tab/>
        <w:t>___________________________</w:t>
      </w:r>
    </w:p>
    <w:p w14:paraId="381D8984" w14:textId="77777777" w:rsidR="00182A2F" w:rsidRDefault="00182A2F" w:rsidP="00182A2F">
      <w:pPr>
        <w:rPr>
          <w:rFonts w:ascii="Courier New" w:hAnsi="Courier New" w:cs="Courier New"/>
        </w:rPr>
      </w:pPr>
      <w:r w:rsidRPr="006806DA">
        <w:rPr>
          <w:rFonts w:ascii="Arial" w:hAnsi="Arial" w:cs="Arial"/>
          <w:sz w:val="24"/>
          <w:szCs w:val="24"/>
        </w:rPr>
        <w:t>ANNAMARIE O’CONNOR, RMC</w:t>
      </w:r>
      <w:r w:rsidRPr="006806DA">
        <w:rPr>
          <w:rFonts w:ascii="Arial" w:hAnsi="Arial" w:cs="Arial"/>
          <w:sz w:val="24"/>
          <w:szCs w:val="24"/>
        </w:rPr>
        <w:tab/>
      </w:r>
      <w:r w:rsidRPr="006806DA">
        <w:rPr>
          <w:rFonts w:ascii="Arial" w:hAnsi="Arial" w:cs="Arial"/>
          <w:sz w:val="24"/>
          <w:szCs w:val="24"/>
        </w:rPr>
        <w:tab/>
        <w:t>MICHAEL MCPARTLAND, MAYOR</w:t>
      </w:r>
    </w:p>
    <w:p w14:paraId="0224E586" w14:textId="6031710F" w:rsidR="00940BE0" w:rsidRPr="00D11EB1" w:rsidRDefault="00940BE0" w:rsidP="006C4470">
      <w:pPr>
        <w:rPr>
          <w:rFonts w:ascii="Times New Roman" w:hAnsi="Times New Roman" w:cs="Times New Roman"/>
          <w:sz w:val="24"/>
          <w:szCs w:val="24"/>
        </w:rPr>
      </w:pPr>
    </w:p>
    <w:sectPr w:rsidR="00940BE0" w:rsidRPr="00D11E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4F7F5" w14:textId="77777777" w:rsidR="00192404" w:rsidRDefault="00192404" w:rsidP="00F803E0">
      <w:pPr>
        <w:spacing w:after="0" w:line="240" w:lineRule="auto"/>
      </w:pPr>
      <w:r>
        <w:separator/>
      </w:r>
    </w:p>
  </w:endnote>
  <w:endnote w:type="continuationSeparator" w:id="0">
    <w:p w14:paraId="05EB1410" w14:textId="77777777" w:rsidR="00192404" w:rsidRDefault="00192404" w:rsidP="00F8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733900"/>
      <w:docPartObj>
        <w:docPartGallery w:val="Page Numbers (Bottom of Page)"/>
        <w:docPartUnique/>
      </w:docPartObj>
    </w:sdtPr>
    <w:sdtEndPr>
      <w:rPr>
        <w:noProof/>
      </w:rPr>
    </w:sdtEndPr>
    <w:sdtContent>
      <w:p w14:paraId="1F7A4009" w14:textId="402ACBD2" w:rsidR="002D7859" w:rsidRDefault="002D78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AEC34" w14:textId="77777777" w:rsidR="00CF215A" w:rsidRDefault="00CF2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BD51C" w14:textId="77777777" w:rsidR="00192404" w:rsidRDefault="00192404" w:rsidP="00F803E0">
      <w:pPr>
        <w:spacing w:after="0" w:line="240" w:lineRule="auto"/>
      </w:pPr>
      <w:r>
        <w:separator/>
      </w:r>
    </w:p>
  </w:footnote>
  <w:footnote w:type="continuationSeparator" w:id="0">
    <w:p w14:paraId="4D091D0B" w14:textId="77777777" w:rsidR="00192404" w:rsidRDefault="00192404" w:rsidP="00F80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8E0"/>
    <w:multiLevelType w:val="hybridMultilevel"/>
    <w:tmpl w:val="B5286DA4"/>
    <w:lvl w:ilvl="0" w:tplc="23D87C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50D6"/>
    <w:multiLevelType w:val="hybridMultilevel"/>
    <w:tmpl w:val="CFC66514"/>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74A96"/>
    <w:multiLevelType w:val="hybridMultilevel"/>
    <w:tmpl w:val="021EB572"/>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1796C"/>
    <w:multiLevelType w:val="hybridMultilevel"/>
    <w:tmpl w:val="0E82FCD4"/>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824DF"/>
    <w:multiLevelType w:val="hybridMultilevel"/>
    <w:tmpl w:val="7A86F1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650AB"/>
    <w:multiLevelType w:val="hybridMultilevel"/>
    <w:tmpl w:val="E69444AA"/>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D7BF2"/>
    <w:multiLevelType w:val="hybridMultilevel"/>
    <w:tmpl w:val="9778633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70906"/>
    <w:multiLevelType w:val="hybridMultilevel"/>
    <w:tmpl w:val="BD38BD2C"/>
    <w:lvl w:ilvl="0" w:tplc="23D87C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7074A"/>
    <w:multiLevelType w:val="hybridMultilevel"/>
    <w:tmpl w:val="A6E417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0358F"/>
    <w:multiLevelType w:val="hybridMultilevel"/>
    <w:tmpl w:val="EF4CF2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84539"/>
    <w:multiLevelType w:val="hybridMultilevel"/>
    <w:tmpl w:val="A7A636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4697D"/>
    <w:multiLevelType w:val="hybridMultilevel"/>
    <w:tmpl w:val="512EEA6E"/>
    <w:lvl w:ilvl="0" w:tplc="23D87C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53822"/>
    <w:multiLevelType w:val="hybridMultilevel"/>
    <w:tmpl w:val="53FC3D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74CC4C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D27BE"/>
    <w:multiLevelType w:val="hybridMultilevel"/>
    <w:tmpl w:val="7BAA9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90B53"/>
    <w:multiLevelType w:val="hybridMultilevel"/>
    <w:tmpl w:val="3FC4D22A"/>
    <w:lvl w:ilvl="0" w:tplc="57EA0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84833"/>
    <w:multiLevelType w:val="hybridMultilevel"/>
    <w:tmpl w:val="25DA959C"/>
    <w:lvl w:ilvl="0" w:tplc="23D87C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15C2A"/>
    <w:multiLevelType w:val="hybridMultilevel"/>
    <w:tmpl w:val="0F6612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50E97"/>
    <w:multiLevelType w:val="hybridMultilevel"/>
    <w:tmpl w:val="B8180C86"/>
    <w:lvl w:ilvl="0" w:tplc="04090019">
      <w:start w:val="1"/>
      <w:numFmt w:val="lowerLetter"/>
      <w:lvlText w:val="%1."/>
      <w:lvlJc w:val="left"/>
      <w:pPr>
        <w:ind w:left="720" w:hanging="360"/>
      </w:pPr>
    </w:lvl>
    <w:lvl w:ilvl="1" w:tplc="57EA05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D57268"/>
    <w:multiLevelType w:val="hybridMultilevel"/>
    <w:tmpl w:val="BEE84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27187"/>
    <w:multiLevelType w:val="hybridMultilevel"/>
    <w:tmpl w:val="97B0D7F2"/>
    <w:lvl w:ilvl="0" w:tplc="04090019">
      <w:start w:val="1"/>
      <w:numFmt w:val="lowerLetter"/>
      <w:lvlText w:val="%1."/>
      <w:lvlJc w:val="left"/>
      <w:pPr>
        <w:ind w:left="720" w:hanging="360"/>
      </w:pPr>
    </w:lvl>
    <w:lvl w:ilvl="1" w:tplc="61F4641E">
      <w:start w:val="1"/>
      <w:numFmt w:val="lowerRoman"/>
      <w:lvlText w:val="%2."/>
      <w:lvlJc w:val="left"/>
      <w:pPr>
        <w:ind w:left="1440" w:hanging="360"/>
      </w:pPr>
      <w:rPr>
        <w:rFonts w:ascii="Times New Roman" w:eastAsiaTheme="minorHAnsi" w:hAnsi="Times New Roman" w:cs="Times New Roman"/>
      </w:rPr>
    </w:lvl>
    <w:lvl w:ilvl="2" w:tplc="F18C2ECE">
      <w:start w:val="1"/>
      <w:numFmt w:val="upperLetter"/>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B46D7"/>
    <w:multiLevelType w:val="hybridMultilevel"/>
    <w:tmpl w:val="D39EF2D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514FC9"/>
    <w:multiLevelType w:val="hybridMultilevel"/>
    <w:tmpl w:val="7BAA9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F4E07"/>
    <w:multiLevelType w:val="hybridMultilevel"/>
    <w:tmpl w:val="384E5512"/>
    <w:lvl w:ilvl="0" w:tplc="57EA0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B116D"/>
    <w:multiLevelType w:val="hybridMultilevel"/>
    <w:tmpl w:val="7990E408"/>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8051E"/>
    <w:multiLevelType w:val="hybridMultilevel"/>
    <w:tmpl w:val="02D63F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28393C"/>
    <w:multiLevelType w:val="hybridMultilevel"/>
    <w:tmpl w:val="C0F028A2"/>
    <w:lvl w:ilvl="0" w:tplc="04090019">
      <w:start w:val="1"/>
      <w:numFmt w:val="lowerLetter"/>
      <w:lvlText w:val="%1."/>
      <w:lvlJc w:val="left"/>
      <w:pPr>
        <w:ind w:left="720" w:hanging="360"/>
      </w:pPr>
    </w:lvl>
    <w:lvl w:ilvl="1" w:tplc="57EA05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C7BEE"/>
    <w:multiLevelType w:val="hybridMultilevel"/>
    <w:tmpl w:val="FAE238E2"/>
    <w:lvl w:ilvl="0" w:tplc="04090019">
      <w:start w:val="1"/>
      <w:numFmt w:val="lowerLetter"/>
      <w:lvlText w:val="%1."/>
      <w:lvlJc w:val="left"/>
      <w:pPr>
        <w:ind w:left="720" w:hanging="360"/>
      </w:pPr>
      <w:rPr>
        <w:rFonts w:hint="default"/>
      </w:rPr>
    </w:lvl>
    <w:lvl w:ilvl="1" w:tplc="57EA0528">
      <w:start w:val="1"/>
      <w:numFmt w:val="lowerRoman"/>
      <w:lvlText w:val="(%2)"/>
      <w:lvlJc w:val="left"/>
      <w:pPr>
        <w:ind w:left="1800" w:hanging="720"/>
      </w:pPr>
      <w:rPr>
        <w:rFonts w:hint="default"/>
      </w:rPr>
    </w:lvl>
    <w:lvl w:ilvl="2" w:tplc="A5B0E5EA">
      <w:start w:val="1"/>
      <w:numFmt w:val="upperLetter"/>
      <w:lvlText w:val="(%3)"/>
      <w:lvlJc w:val="left"/>
      <w:pPr>
        <w:ind w:left="2430" w:hanging="45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6419F"/>
    <w:multiLevelType w:val="hybridMultilevel"/>
    <w:tmpl w:val="7DD6E0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930DA"/>
    <w:multiLevelType w:val="hybridMultilevel"/>
    <w:tmpl w:val="BB86B114"/>
    <w:lvl w:ilvl="0" w:tplc="04090015">
      <w:start w:val="1"/>
      <w:numFmt w:val="upperLetter"/>
      <w:lvlText w:val="%1."/>
      <w:lvlJc w:val="left"/>
      <w:pPr>
        <w:ind w:left="1800" w:hanging="360"/>
      </w:pPr>
    </w:lvl>
    <w:lvl w:ilvl="1" w:tplc="57EA0528">
      <w:start w:val="1"/>
      <w:numFmt w:val="lowerRoman"/>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D6F6941"/>
    <w:multiLevelType w:val="hybridMultilevel"/>
    <w:tmpl w:val="6A549D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7F7D87"/>
    <w:multiLevelType w:val="hybridMultilevel"/>
    <w:tmpl w:val="DFDEEC8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23CAF"/>
    <w:multiLevelType w:val="hybridMultilevel"/>
    <w:tmpl w:val="A3A4366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23C3A"/>
    <w:multiLevelType w:val="hybridMultilevel"/>
    <w:tmpl w:val="9A9E1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033FD"/>
    <w:multiLevelType w:val="hybridMultilevel"/>
    <w:tmpl w:val="63807E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93FC4"/>
    <w:multiLevelType w:val="hybridMultilevel"/>
    <w:tmpl w:val="E266DD60"/>
    <w:lvl w:ilvl="0" w:tplc="57EA0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09643F"/>
    <w:multiLevelType w:val="hybridMultilevel"/>
    <w:tmpl w:val="0DB08EE2"/>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A77183"/>
    <w:multiLevelType w:val="hybridMultilevel"/>
    <w:tmpl w:val="0BD2B63A"/>
    <w:lvl w:ilvl="0" w:tplc="57EA0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EA08DC"/>
    <w:multiLevelType w:val="hybridMultilevel"/>
    <w:tmpl w:val="3042DEBA"/>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AD5141"/>
    <w:multiLevelType w:val="hybridMultilevel"/>
    <w:tmpl w:val="E4D2D7D8"/>
    <w:lvl w:ilvl="0" w:tplc="04090019">
      <w:start w:val="1"/>
      <w:numFmt w:val="lowerLetter"/>
      <w:lvlText w:val="%1."/>
      <w:lvlJc w:val="left"/>
      <w:pPr>
        <w:ind w:left="720" w:hanging="360"/>
      </w:pPr>
    </w:lvl>
    <w:lvl w:ilvl="1" w:tplc="61F4641E">
      <w:start w:val="1"/>
      <w:numFmt w:val="lowerRoman"/>
      <w:lvlText w:val="%2."/>
      <w:lvlJc w:val="left"/>
      <w:pPr>
        <w:ind w:left="1440" w:hanging="360"/>
      </w:pPr>
      <w:rPr>
        <w:rFonts w:ascii="Times New Roman" w:eastAsiaTheme="minorHAnsi" w:hAnsi="Times New Roman" w:cs="Times New Roman"/>
      </w:rPr>
    </w:lvl>
    <w:lvl w:ilvl="2" w:tplc="F18C2ECE">
      <w:start w:val="1"/>
      <w:numFmt w:val="upperLetter"/>
      <w:lvlText w:val="%3."/>
      <w:lvlJc w:val="right"/>
      <w:pPr>
        <w:ind w:left="2160" w:hanging="180"/>
      </w:pPr>
      <w:rPr>
        <w:rFonts w:ascii="Times New Roman" w:eastAsiaTheme="minorHAnsi" w:hAnsi="Times New Roman" w:cs="Times New Roman"/>
      </w:rPr>
    </w:lvl>
    <w:lvl w:ilvl="3" w:tplc="C5A28EF4">
      <w:start w:val="1"/>
      <w:numFmt w:val="lowerLetter"/>
      <w:lvlText w:val="(%4)"/>
      <w:lvlJc w:val="left"/>
      <w:pPr>
        <w:ind w:left="2880" w:hanging="360"/>
      </w:pPr>
      <w:rPr>
        <w:rFonts w:hint="default"/>
        <w:w w:val="1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A600D7"/>
    <w:multiLevelType w:val="hybridMultilevel"/>
    <w:tmpl w:val="DC96E192"/>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F2598D"/>
    <w:multiLevelType w:val="hybridMultilevel"/>
    <w:tmpl w:val="5E346DBC"/>
    <w:lvl w:ilvl="0" w:tplc="23D87C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8"/>
  </w:num>
  <w:num w:numId="3">
    <w:abstractNumId w:val="19"/>
  </w:num>
  <w:num w:numId="4">
    <w:abstractNumId w:val="26"/>
  </w:num>
  <w:num w:numId="5">
    <w:abstractNumId w:val="38"/>
  </w:num>
  <w:num w:numId="6">
    <w:abstractNumId w:val="8"/>
  </w:num>
  <w:num w:numId="7">
    <w:abstractNumId w:val="17"/>
  </w:num>
  <w:num w:numId="8">
    <w:abstractNumId w:val="25"/>
  </w:num>
  <w:num w:numId="9">
    <w:abstractNumId w:val="20"/>
  </w:num>
  <w:num w:numId="10">
    <w:abstractNumId w:val="28"/>
  </w:num>
  <w:num w:numId="11">
    <w:abstractNumId w:val="36"/>
  </w:num>
  <w:num w:numId="12">
    <w:abstractNumId w:val="13"/>
  </w:num>
  <w:num w:numId="13">
    <w:abstractNumId w:val="21"/>
  </w:num>
  <w:num w:numId="14">
    <w:abstractNumId w:val="22"/>
  </w:num>
  <w:num w:numId="15">
    <w:abstractNumId w:val="34"/>
  </w:num>
  <w:num w:numId="16">
    <w:abstractNumId w:val="10"/>
  </w:num>
  <w:num w:numId="17">
    <w:abstractNumId w:val="5"/>
  </w:num>
  <w:num w:numId="18">
    <w:abstractNumId w:val="3"/>
  </w:num>
  <w:num w:numId="19">
    <w:abstractNumId w:val="1"/>
  </w:num>
  <w:num w:numId="20">
    <w:abstractNumId w:val="23"/>
  </w:num>
  <w:num w:numId="21">
    <w:abstractNumId w:val="35"/>
  </w:num>
  <w:num w:numId="22">
    <w:abstractNumId w:val="37"/>
  </w:num>
  <w:num w:numId="23">
    <w:abstractNumId w:val="39"/>
  </w:num>
  <w:num w:numId="24">
    <w:abstractNumId w:val="2"/>
  </w:num>
  <w:num w:numId="25">
    <w:abstractNumId w:val="12"/>
  </w:num>
  <w:num w:numId="26">
    <w:abstractNumId w:val="33"/>
  </w:num>
  <w:num w:numId="27">
    <w:abstractNumId w:val="4"/>
  </w:num>
  <w:num w:numId="28">
    <w:abstractNumId w:val="16"/>
  </w:num>
  <w:num w:numId="29">
    <w:abstractNumId w:val="30"/>
  </w:num>
  <w:num w:numId="30">
    <w:abstractNumId w:val="29"/>
  </w:num>
  <w:num w:numId="31">
    <w:abstractNumId w:val="9"/>
  </w:num>
  <w:num w:numId="32">
    <w:abstractNumId w:val="27"/>
  </w:num>
  <w:num w:numId="33">
    <w:abstractNumId w:val="31"/>
  </w:num>
  <w:num w:numId="34">
    <w:abstractNumId w:val="24"/>
  </w:num>
  <w:num w:numId="35">
    <w:abstractNumId w:val="6"/>
  </w:num>
  <w:num w:numId="36">
    <w:abstractNumId w:val="14"/>
  </w:num>
  <w:num w:numId="37">
    <w:abstractNumId w:val="27"/>
    <w:lvlOverride w:ilvl="0">
      <w:lvl w:ilvl="0" w:tplc="04090019">
        <w:start w:val="1"/>
        <w:numFmt w:val="decimal"/>
        <w:lvlText w:val="%1."/>
        <w:lvlJc w:val="left"/>
        <w:pPr>
          <w:ind w:left="28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57EA0528" w:tentative="1">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8">
    <w:abstractNumId w:val="27"/>
    <w:lvlOverride w:ilvl="0">
      <w:lvl w:ilvl="0" w:tplc="04090019">
        <w:start w:val="1"/>
        <w:numFmt w:val="decimal"/>
        <w:lvlText w:val="%1."/>
        <w:lvlJc w:val="left"/>
        <w:pPr>
          <w:ind w:left="28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57EA0528" w:tentative="1">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9">
    <w:abstractNumId w:val="27"/>
    <w:lvlOverride w:ilvl="0">
      <w:lvl w:ilvl="0" w:tplc="04090019">
        <w:start w:val="1"/>
        <w:numFmt w:val="decimal"/>
        <w:lvlText w:val="%1."/>
        <w:lvlJc w:val="left"/>
        <w:pPr>
          <w:ind w:left="28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57EA0528" w:tentative="1">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0">
    <w:abstractNumId w:val="40"/>
  </w:num>
  <w:num w:numId="41">
    <w:abstractNumId w:val="11"/>
  </w:num>
  <w:num w:numId="42">
    <w:abstractNumId w:val="15"/>
  </w:num>
  <w:num w:numId="43">
    <w:abstractNumId w:val="0"/>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70"/>
    <w:rsid w:val="00002384"/>
    <w:rsid w:val="0000318B"/>
    <w:rsid w:val="00007594"/>
    <w:rsid w:val="000143C6"/>
    <w:rsid w:val="00023860"/>
    <w:rsid w:val="00024800"/>
    <w:rsid w:val="00036917"/>
    <w:rsid w:val="00044343"/>
    <w:rsid w:val="000475C3"/>
    <w:rsid w:val="0006085B"/>
    <w:rsid w:val="00060BF6"/>
    <w:rsid w:val="00067C15"/>
    <w:rsid w:val="0007375E"/>
    <w:rsid w:val="000759B9"/>
    <w:rsid w:val="00075D2B"/>
    <w:rsid w:val="00086321"/>
    <w:rsid w:val="00092B94"/>
    <w:rsid w:val="0009357B"/>
    <w:rsid w:val="000B05A6"/>
    <w:rsid w:val="000B1C28"/>
    <w:rsid w:val="000B1CE0"/>
    <w:rsid w:val="000B383D"/>
    <w:rsid w:val="000B7D5D"/>
    <w:rsid w:val="000C02E4"/>
    <w:rsid w:val="000C2CBB"/>
    <w:rsid w:val="000D6F36"/>
    <w:rsid w:val="000E457F"/>
    <w:rsid w:val="000E7CB1"/>
    <w:rsid w:val="000F28D1"/>
    <w:rsid w:val="00100C96"/>
    <w:rsid w:val="001019F4"/>
    <w:rsid w:val="0011314D"/>
    <w:rsid w:val="00120D52"/>
    <w:rsid w:val="001221A1"/>
    <w:rsid w:val="0012542E"/>
    <w:rsid w:val="00137D6D"/>
    <w:rsid w:val="001401FB"/>
    <w:rsid w:val="00144C3E"/>
    <w:rsid w:val="00163507"/>
    <w:rsid w:val="00164DFF"/>
    <w:rsid w:val="00172FC4"/>
    <w:rsid w:val="00174BC0"/>
    <w:rsid w:val="00175B4D"/>
    <w:rsid w:val="001825B6"/>
    <w:rsid w:val="00182A2F"/>
    <w:rsid w:val="00183EFA"/>
    <w:rsid w:val="00185B0B"/>
    <w:rsid w:val="00192404"/>
    <w:rsid w:val="001A0607"/>
    <w:rsid w:val="001A116F"/>
    <w:rsid w:val="001A21C3"/>
    <w:rsid w:val="001A3CC0"/>
    <w:rsid w:val="001A42A9"/>
    <w:rsid w:val="001A7F5F"/>
    <w:rsid w:val="001B33D5"/>
    <w:rsid w:val="001B4F1B"/>
    <w:rsid w:val="001D3E32"/>
    <w:rsid w:val="001F01A0"/>
    <w:rsid w:val="001F53F9"/>
    <w:rsid w:val="001F6AA7"/>
    <w:rsid w:val="00212865"/>
    <w:rsid w:val="00214A47"/>
    <w:rsid w:val="00220493"/>
    <w:rsid w:val="00224741"/>
    <w:rsid w:val="002346CF"/>
    <w:rsid w:val="002379E1"/>
    <w:rsid w:val="00246D96"/>
    <w:rsid w:val="00247C82"/>
    <w:rsid w:val="00271FE8"/>
    <w:rsid w:val="0029471E"/>
    <w:rsid w:val="002B2E94"/>
    <w:rsid w:val="002B419D"/>
    <w:rsid w:val="002B7B91"/>
    <w:rsid w:val="002C15D8"/>
    <w:rsid w:val="002C6212"/>
    <w:rsid w:val="002D7859"/>
    <w:rsid w:val="002E58AB"/>
    <w:rsid w:val="002F5974"/>
    <w:rsid w:val="002F7873"/>
    <w:rsid w:val="00303A59"/>
    <w:rsid w:val="0030429E"/>
    <w:rsid w:val="0031338F"/>
    <w:rsid w:val="003207AA"/>
    <w:rsid w:val="003256AF"/>
    <w:rsid w:val="00333956"/>
    <w:rsid w:val="003435AB"/>
    <w:rsid w:val="00346FBE"/>
    <w:rsid w:val="00350BCD"/>
    <w:rsid w:val="00360822"/>
    <w:rsid w:val="003636C1"/>
    <w:rsid w:val="003648AD"/>
    <w:rsid w:val="00365D3D"/>
    <w:rsid w:val="00384AC1"/>
    <w:rsid w:val="003A3EC3"/>
    <w:rsid w:val="003A6C0C"/>
    <w:rsid w:val="003A728E"/>
    <w:rsid w:val="003B3EE1"/>
    <w:rsid w:val="003B7903"/>
    <w:rsid w:val="003C05E9"/>
    <w:rsid w:val="003C1D5F"/>
    <w:rsid w:val="003C5B4C"/>
    <w:rsid w:val="003C7248"/>
    <w:rsid w:val="003D379F"/>
    <w:rsid w:val="003E3453"/>
    <w:rsid w:val="003E6F96"/>
    <w:rsid w:val="003F511D"/>
    <w:rsid w:val="00401980"/>
    <w:rsid w:val="00407118"/>
    <w:rsid w:val="0041480C"/>
    <w:rsid w:val="00416D04"/>
    <w:rsid w:val="00417632"/>
    <w:rsid w:val="00423EEB"/>
    <w:rsid w:val="00425366"/>
    <w:rsid w:val="00425F09"/>
    <w:rsid w:val="0043088C"/>
    <w:rsid w:val="004361A4"/>
    <w:rsid w:val="00436C51"/>
    <w:rsid w:val="0044236D"/>
    <w:rsid w:val="00445429"/>
    <w:rsid w:val="00451868"/>
    <w:rsid w:val="004564E8"/>
    <w:rsid w:val="00477255"/>
    <w:rsid w:val="00493FBB"/>
    <w:rsid w:val="00494CDA"/>
    <w:rsid w:val="004A2A38"/>
    <w:rsid w:val="004A6BDD"/>
    <w:rsid w:val="004B246C"/>
    <w:rsid w:val="004B42E0"/>
    <w:rsid w:val="004B64A7"/>
    <w:rsid w:val="004C77ED"/>
    <w:rsid w:val="004D3007"/>
    <w:rsid w:val="004E1E7E"/>
    <w:rsid w:val="004E2F75"/>
    <w:rsid w:val="004F3131"/>
    <w:rsid w:val="005046AB"/>
    <w:rsid w:val="005064A6"/>
    <w:rsid w:val="005071EC"/>
    <w:rsid w:val="005072B9"/>
    <w:rsid w:val="005124D6"/>
    <w:rsid w:val="005159E7"/>
    <w:rsid w:val="00525AFB"/>
    <w:rsid w:val="0053259A"/>
    <w:rsid w:val="00532A33"/>
    <w:rsid w:val="00533875"/>
    <w:rsid w:val="0054754F"/>
    <w:rsid w:val="00554C8A"/>
    <w:rsid w:val="005607CC"/>
    <w:rsid w:val="0056379B"/>
    <w:rsid w:val="005735F5"/>
    <w:rsid w:val="005772FB"/>
    <w:rsid w:val="00584CFA"/>
    <w:rsid w:val="005A1556"/>
    <w:rsid w:val="005A1785"/>
    <w:rsid w:val="005A6EA0"/>
    <w:rsid w:val="005B3D02"/>
    <w:rsid w:val="005B4A96"/>
    <w:rsid w:val="005C3074"/>
    <w:rsid w:val="005C3A8E"/>
    <w:rsid w:val="005D5653"/>
    <w:rsid w:val="005F38F4"/>
    <w:rsid w:val="005F5DDD"/>
    <w:rsid w:val="005F7C19"/>
    <w:rsid w:val="0060202B"/>
    <w:rsid w:val="006023D2"/>
    <w:rsid w:val="00604DB2"/>
    <w:rsid w:val="00614F34"/>
    <w:rsid w:val="00620937"/>
    <w:rsid w:val="00622692"/>
    <w:rsid w:val="00624545"/>
    <w:rsid w:val="00633864"/>
    <w:rsid w:val="00645D8B"/>
    <w:rsid w:val="00645F21"/>
    <w:rsid w:val="006464BE"/>
    <w:rsid w:val="00655194"/>
    <w:rsid w:val="006616FD"/>
    <w:rsid w:val="00666F13"/>
    <w:rsid w:val="006735DA"/>
    <w:rsid w:val="006750A2"/>
    <w:rsid w:val="00675C31"/>
    <w:rsid w:val="00677672"/>
    <w:rsid w:val="00680196"/>
    <w:rsid w:val="006B13B5"/>
    <w:rsid w:val="006B1D03"/>
    <w:rsid w:val="006B4E1A"/>
    <w:rsid w:val="006B7529"/>
    <w:rsid w:val="006C07B0"/>
    <w:rsid w:val="006C4470"/>
    <w:rsid w:val="006C493A"/>
    <w:rsid w:val="006D2318"/>
    <w:rsid w:val="006D5C41"/>
    <w:rsid w:val="006E232D"/>
    <w:rsid w:val="006E2F69"/>
    <w:rsid w:val="006E3571"/>
    <w:rsid w:val="006E4EE9"/>
    <w:rsid w:val="006E72DC"/>
    <w:rsid w:val="0070029D"/>
    <w:rsid w:val="00700C38"/>
    <w:rsid w:val="00702A76"/>
    <w:rsid w:val="0071573D"/>
    <w:rsid w:val="007162E3"/>
    <w:rsid w:val="00727388"/>
    <w:rsid w:val="007402C4"/>
    <w:rsid w:val="00756056"/>
    <w:rsid w:val="007573D8"/>
    <w:rsid w:val="007612FF"/>
    <w:rsid w:val="0076160C"/>
    <w:rsid w:val="00764DA3"/>
    <w:rsid w:val="00774C67"/>
    <w:rsid w:val="00787E76"/>
    <w:rsid w:val="00790177"/>
    <w:rsid w:val="007926B5"/>
    <w:rsid w:val="00793A26"/>
    <w:rsid w:val="007A6161"/>
    <w:rsid w:val="007C00D0"/>
    <w:rsid w:val="007D061E"/>
    <w:rsid w:val="007D5338"/>
    <w:rsid w:val="007E33E1"/>
    <w:rsid w:val="007E4F20"/>
    <w:rsid w:val="007E6FEF"/>
    <w:rsid w:val="007F2F18"/>
    <w:rsid w:val="00805D80"/>
    <w:rsid w:val="00811878"/>
    <w:rsid w:val="00813362"/>
    <w:rsid w:val="00821E2E"/>
    <w:rsid w:val="00822026"/>
    <w:rsid w:val="00823564"/>
    <w:rsid w:val="00830D45"/>
    <w:rsid w:val="00836BDD"/>
    <w:rsid w:val="0083761A"/>
    <w:rsid w:val="0084189E"/>
    <w:rsid w:val="00843A3E"/>
    <w:rsid w:val="0085080A"/>
    <w:rsid w:val="00850DE7"/>
    <w:rsid w:val="0085656A"/>
    <w:rsid w:val="00860802"/>
    <w:rsid w:val="008619DD"/>
    <w:rsid w:val="00864B4B"/>
    <w:rsid w:val="008707AE"/>
    <w:rsid w:val="008815B8"/>
    <w:rsid w:val="00881BA7"/>
    <w:rsid w:val="00884D56"/>
    <w:rsid w:val="00897AC6"/>
    <w:rsid w:val="008A43A6"/>
    <w:rsid w:val="008A7226"/>
    <w:rsid w:val="008B459D"/>
    <w:rsid w:val="008C65F8"/>
    <w:rsid w:val="008D4CE5"/>
    <w:rsid w:val="008E0783"/>
    <w:rsid w:val="008E7F7B"/>
    <w:rsid w:val="008F6033"/>
    <w:rsid w:val="00906372"/>
    <w:rsid w:val="00906B0C"/>
    <w:rsid w:val="00921424"/>
    <w:rsid w:val="00927928"/>
    <w:rsid w:val="00931937"/>
    <w:rsid w:val="009325C0"/>
    <w:rsid w:val="00933D9C"/>
    <w:rsid w:val="00940BE0"/>
    <w:rsid w:val="00947900"/>
    <w:rsid w:val="00950C1E"/>
    <w:rsid w:val="00952009"/>
    <w:rsid w:val="0097176F"/>
    <w:rsid w:val="00974AC0"/>
    <w:rsid w:val="009A0B4A"/>
    <w:rsid w:val="009B0B19"/>
    <w:rsid w:val="009B0F13"/>
    <w:rsid w:val="009C14F1"/>
    <w:rsid w:val="009C3325"/>
    <w:rsid w:val="009C35C0"/>
    <w:rsid w:val="009D4317"/>
    <w:rsid w:val="009D7D95"/>
    <w:rsid w:val="009E3C34"/>
    <w:rsid w:val="009F3385"/>
    <w:rsid w:val="009F4C80"/>
    <w:rsid w:val="00A048D9"/>
    <w:rsid w:val="00A07D71"/>
    <w:rsid w:val="00A07E92"/>
    <w:rsid w:val="00A17E39"/>
    <w:rsid w:val="00A22361"/>
    <w:rsid w:val="00A225B8"/>
    <w:rsid w:val="00A35967"/>
    <w:rsid w:val="00A36A87"/>
    <w:rsid w:val="00A434C8"/>
    <w:rsid w:val="00A4679E"/>
    <w:rsid w:val="00A558FA"/>
    <w:rsid w:val="00A60C71"/>
    <w:rsid w:val="00A61C4D"/>
    <w:rsid w:val="00A6213D"/>
    <w:rsid w:val="00A71416"/>
    <w:rsid w:val="00A73DE2"/>
    <w:rsid w:val="00A75EB4"/>
    <w:rsid w:val="00A820FF"/>
    <w:rsid w:val="00A84354"/>
    <w:rsid w:val="00A85B8D"/>
    <w:rsid w:val="00A8726D"/>
    <w:rsid w:val="00A87EDC"/>
    <w:rsid w:val="00A87FA5"/>
    <w:rsid w:val="00A90F24"/>
    <w:rsid w:val="00A91E41"/>
    <w:rsid w:val="00A94CF5"/>
    <w:rsid w:val="00A97BBA"/>
    <w:rsid w:val="00AA032E"/>
    <w:rsid w:val="00AA17B7"/>
    <w:rsid w:val="00AA3DCE"/>
    <w:rsid w:val="00AB015F"/>
    <w:rsid w:val="00AB2147"/>
    <w:rsid w:val="00AB2555"/>
    <w:rsid w:val="00AC04BD"/>
    <w:rsid w:val="00AC0BB9"/>
    <w:rsid w:val="00AC1D69"/>
    <w:rsid w:val="00AC31BA"/>
    <w:rsid w:val="00AD1867"/>
    <w:rsid w:val="00AD5414"/>
    <w:rsid w:val="00AE4F18"/>
    <w:rsid w:val="00AF4CA1"/>
    <w:rsid w:val="00AF72DF"/>
    <w:rsid w:val="00AF737B"/>
    <w:rsid w:val="00B02CFE"/>
    <w:rsid w:val="00B13A4B"/>
    <w:rsid w:val="00B233BA"/>
    <w:rsid w:val="00B2547C"/>
    <w:rsid w:val="00B37D94"/>
    <w:rsid w:val="00B43206"/>
    <w:rsid w:val="00B43948"/>
    <w:rsid w:val="00B566DC"/>
    <w:rsid w:val="00B753A9"/>
    <w:rsid w:val="00B80B1F"/>
    <w:rsid w:val="00B90467"/>
    <w:rsid w:val="00B977BC"/>
    <w:rsid w:val="00BB287C"/>
    <w:rsid w:val="00BB37EE"/>
    <w:rsid w:val="00BC3DBA"/>
    <w:rsid w:val="00BC4D0C"/>
    <w:rsid w:val="00BD1B67"/>
    <w:rsid w:val="00BD420A"/>
    <w:rsid w:val="00BE2282"/>
    <w:rsid w:val="00BF6701"/>
    <w:rsid w:val="00C01941"/>
    <w:rsid w:val="00C02BBD"/>
    <w:rsid w:val="00C14C85"/>
    <w:rsid w:val="00C15EAA"/>
    <w:rsid w:val="00C17A0E"/>
    <w:rsid w:val="00C27779"/>
    <w:rsid w:val="00C27A29"/>
    <w:rsid w:val="00C410EA"/>
    <w:rsid w:val="00C41F9C"/>
    <w:rsid w:val="00C45D83"/>
    <w:rsid w:val="00C50F42"/>
    <w:rsid w:val="00C5262E"/>
    <w:rsid w:val="00C56AC2"/>
    <w:rsid w:val="00C57A83"/>
    <w:rsid w:val="00C63738"/>
    <w:rsid w:val="00C84758"/>
    <w:rsid w:val="00C85836"/>
    <w:rsid w:val="00C9234F"/>
    <w:rsid w:val="00CA2EAF"/>
    <w:rsid w:val="00CB011E"/>
    <w:rsid w:val="00CB477A"/>
    <w:rsid w:val="00CB5A52"/>
    <w:rsid w:val="00CC44AE"/>
    <w:rsid w:val="00CC7649"/>
    <w:rsid w:val="00CC7AE2"/>
    <w:rsid w:val="00CD1D35"/>
    <w:rsid w:val="00CD1F4D"/>
    <w:rsid w:val="00CD3397"/>
    <w:rsid w:val="00CE0361"/>
    <w:rsid w:val="00CE1D67"/>
    <w:rsid w:val="00CE2F5D"/>
    <w:rsid w:val="00CE5892"/>
    <w:rsid w:val="00CE62B2"/>
    <w:rsid w:val="00CF215A"/>
    <w:rsid w:val="00CF4D5A"/>
    <w:rsid w:val="00D00830"/>
    <w:rsid w:val="00D044DF"/>
    <w:rsid w:val="00D107BA"/>
    <w:rsid w:val="00D11EB1"/>
    <w:rsid w:val="00D143B1"/>
    <w:rsid w:val="00D16EE9"/>
    <w:rsid w:val="00D24136"/>
    <w:rsid w:val="00D3023F"/>
    <w:rsid w:val="00D50609"/>
    <w:rsid w:val="00D5149E"/>
    <w:rsid w:val="00D51CBF"/>
    <w:rsid w:val="00D54B3D"/>
    <w:rsid w:val="00D5686E"/>
    <w:rsid w:val="00D57EA5"/>
    <w:rsid w:val="00D70260"/>
    <w:rsid w:val="00D70BB2"/>
    <w:rsid w:val="00D72507"/>
    <w:rsid w:val="00D72F02"/>
    <w:rsid w:val="00D75FD1"/>
    <w:rsid w:val="00D768CD"/>
    <w:rsid w:val="00D809D5"/>
    <w:rsid w:val="00D91C47"/>
    <w:rsid w:val="00D9622E"/>
    <w:rsid w:val="00DB1CF4"/>
    <w:rsid w:val="00DB735E"/>
    <w:rsid w:val="00DC03E2"/>
    <w:rsid w:val="00DD1811"/>
    <w:rsid w:val="00DD2639"/>
    <w:rsid w:val="00DD2661"/>
    <w:rsid w:val="00DD7181"/>
    <w:rsid w:val="00DF14B5"/>
    <w:rsid w:val="00DF2499"/>
    <w:rsid w:val="00DF4E4C"/>
    <w:rsid w:val="00E010FB"/>
    <w:rsid w:val="00E05D4A"/>
    <w:rsid w:val="00E11ED1"/>
    <w:rsid w:val="00E15F55"/>
    <w:rsid w:val="00E31265"/>
    <w:rsid w:val="00E3267D"/>
    <w:rsid w:val="00E32A5E"/>
    <w:rsid w:val="00E33098"/>
    <w:rsid w:val="00E50B83"/>
    <w:rsid w:val="00E53988"/>
    <w:rsid w:val="00E62DE9"/>
    <w:rsid w:val="00E6309B"/>
    <w:rsid w:val="00E654FC"/>
    <w:rsid w:val="00E71004"/>
    <w:rsid w:val="00E75DB7"/>
    <w:rsid w:val="00E94A1F"/>
    <w:rsid w:val="00E977A5"/>
    <w:rsid w:val="00EA583E"/>
    <w:rsid w:val="00EA5A70"/>
    <w:rsid w:val="00EB49ED"/>
    <w:rsid w:val="00EB799A"/>
    <w:rsid w:val="00EC2637"/>
    <w:rsid w:val="00ED1D31"/>
    <w:rsid w:val="00ED3DAC"/>
    <w:rsid w:val="00ED7BC7"/>
    <w:rsid w:val="00EF061A"/>
    <w:rsid w:val="00EF54B3"/>
    <w:rsid w:val="00F01198"/>
    <w:rsid w:val="00F06D07"/>
    <w:rsid w:val="00F25BE7"/>
    <w:rsid w:val="00F2748C"/>
    <w:rsid w:val="00F34820"/>
    <w:rsid w:val="00F424C6"/>
    <w:rsid w:val="00F60660"/>
    <w:rsid w:val="00F60894"/>
    <w:rsid w:val="00F61CD9"/>
    <w:rsid w:val="00F63790"/>
    <w:rsid w:val="00F66E27"/>
    <w:rsid w:val="00F67571"/>
    <w:rsid w:val="00F71357"/>
    <w:rsid w:val="00F803E0"/>
    <w:rsid w:val="00F87241"/>
    <w:rsid w:val="00F90119"/>
    <w:rsid w:val="00F90CE2"/>
    <w:rsid w:val="00F91B75"/>
    <w:rsid w:val="00F94F15"/>
    <w:rsid w:val="00FA5CFD"/>
    <w:rsid w:val="00FB1333"/>
    <w:rsid w:val="00FB5F64"/>
    <w:rsid w:val="00FB7B0C"/>
    <w:rsid w:val="00FD3ADC"/>
    <w:rsid w:val="00FD7519"/>
    <w:rsid w:val="00FE0F95"/>
    <w:rsid w:val="00FF070B"/>
    <w:rsid w:val="00FF1B23"/>
    <w:rsid w:val="00FF5FD1"/>
    <w:rsid w:val="00FF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1A5C02"/>
  <w15:chartTrackingRefBased/>
  <w15:docId w15:val="{F5022A94-9AF6-486D-BBBB-ED69C311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EB1"/>
    <w:pPr>
      <w:ind w:left="720"/>
      <w:contextualSpacing/>
    </w:pPr>
  </w:style>
  <w:style w:type="paragraph" w:styleId="BalloonText">
    <w:name w:val="Balloon Text"/>
    <w:basedOn w:val="Normal"/>
    <w:link w:val="BalloonTextChar"/>
    <w:uiPriority w:val="99"/>
    <w:semiHidden/>
    <w:unhideWhenUsed/>
    <w:rsid w:val="004C7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7ED"/>
    <w:rPr>
      <w:rFonts w:ascii="Segoe UI" w:hAnsi="Segoe UI" w:cs="Segoe UI"/>
      <w:sz w:val="18"/>
      <w:szCs w:val="18"/>
    </w:rPr>
  </w:style>
  <w:style w:type="character" w:styleId="Hyperlink">
    <w:name w:val="Hyperlink"/>
    <w:basedOn w:val="DefaultParagraphFont"/>
    <w:uiPriority w:val="99"/>
    <w:unhideWhenUsed/>
    <w:rsid w:val="00790177"/>
    <w:rPr>
      <w:color w:val="0563C1" w:themeColor="hyperlink"/>
      <w:u w:val="single"/>
    </w:rPr>
  </w:style>
  <w:style w:type="character" w:customStyle="1" w:styleId="UnresolvedMention1">
    <w:name w:val="Unresolved Mention1"/>
    <w:basedOn w:val="DefaultParagraphFont"/>
    <w:uiPriority w:val="99"/>
    <w:semiHidden/>
    <w:unhideWhenUsed/>
    <w:rsid w:val="00790177"/>
    <w:rPr>
      <w:color w:val="605E5C"/>
      <w:shd w:val="clear" w:color="auto" w:fill="E1DFDD"/>
    </w:rPr>
  </w:style>
  <w:style w:type="table" w:styleId="TableGrid">
    <w:name w:val="Table Grid"/>
    <w:basedOn w:val="TableNormal"/>
    <w:uiPriority w:val="39"/>
    <w:rsid w:val="0016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3E0"/>
  </w:style>
  <w:style w:type="paragraph" w:styleId="Footer">
    <w:name w:val="footer"/>
    <w:basedOn w:val="Normal"/>
    <w:link w:val="FooterChar"/>
    <w:uiPriority w:val="99"/>
    <w:unhideWhenUsed/>
    <w:rsid w:val="00F80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3E0"/>
  </w:style>
  <w:style w:type="character" w:styleId="CommentReference">
    <w:name w:val="annotation reference"/>
    <w:basedOn w:val="DefaultParagraphFont"/>
    <w:uiPriority w:val="99"/>
    <w:semiHidden/>
    <w:unhideWhenUsed/>
    <w:rsid w:val="00D51CBF"/>
    <w:rPr>
      <w:sz w:val="16"/>
      <w:szCs w:val="16"/>
    </w:rPr>
  </w:style>
  <w:style w:type="paragraph" w:styleId="CommentText">
    <w:name w:val="annotation text"/>
    <w:basedOn w:val="Normal"/>
    <w:link w:val="CommentTextChar"/>
    <w:uiPriority w:val="99"/>
    <w:semiHidden/>
    <w:unhideWhenUsed/>
    <w:rsid w:val="00D51CBF"/>
    <w:pPr>
      <w:spacing w:line="240" w:lineRule="auto"/>
    </w:pPr>
    <w:rPr>
      <w:sz w:val="20"/>
      <w:szCs w:val="20"/>
    </w:rPr>
  </w:style>
  <w:style w:type="character" w:customStyle="1" w:styleId="CommentTextChar">
    <w:name w:val="Comment Text Char"/>
    <w:basedOn w:val="DefaultParagraphFont"/>
    <w:link w:val="CommentText"/>
    <w:uiPriority w:val="99"/>
    <w:semiHidden/>
    <w:rsid w:val="00D51CBF"/>
    <w:rPr>
      <w:sz w:val="20"/>
      <w:szCs w:val="20"/>
    </w:rPr>
  </w:style>
  <w:style w:type="paragraph" w:styleId="CommentSubject">
    <w:name w:val="annotation subject"/>
    <w:basedOn w:val="CommentText"/>
    <w:next w:val="CommentText"/>
    <w:link w:val="CommentSubjectChar"/>
    <w:uiPriority w:val="99"/>
    <w:semiHidden/>
    <w:unhideWhenUsed/>
    <w:rsid w:val="00D51CBF"/>
    <w:rPr>
      <w:b/>
      <w:bCs/>
    </w:rPr>
  </w:style>
  <w:style w:type="character" w:customStyle="1" w:styleId="CommentSubjectChar">
    <w:name w:val="Comment Subject Char"/>
    <w:basedOn w:val="CommentTextChar"/>
    <w:link w:val="CommentSubject"/>
    <w:uiPriority w:val="99"/>
    <w:semiHidden/>
    <w:rsid w:val="00D51CBF"/>
    <w:rPr>
      <w:b/>
      <w:bCs/>
      <w:sz w:val="20"/>
      <w:szCs w:val="20"/>
    </w:rPr>
  </w:style>
  <w:style w:type="paragraph" w:styleId="Revision">
    <w:name w:val="Revision"/>
    <w:hidden/>
    <w:uiPriority w:val="99"/>
    <w:semiHidden/>
    <w:rsid w:val="00451868"/>
    <w:pPr>
      <w:spacing w:after="0" w:line="240" w:lineRule="auto"/>
    </w:pPr>
  </w:style>
  <w:style w:type="paragraph" w:styleId="NoSpacing">
    <w:name w:val="No Spacing"/>
    <w:uiPriority w:val="1"/>
    <w:qFormat/>
    <w:rsid w:val="008118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00AFC-8EA5-4379-B687-2CEC51A0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12139</Words>
  <Characters>69196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lupo</dc:creator>
  <cp:keywords/>
  <dc:description/>
  <cp:lastModifiedBy>AnnaMarie O'Connor</cp:lastModifiedBy>
  <cp:revision>3</cp:revision>
  <cp:lastPrinted>2021-03-17T20:03:00Z</cp:lastPrinted>
  <dcterms:created xsi:type="dcterms:W3CDTF">2021-05-12T19:40:00Z</dcterms:created>
  <dcterms:modified xsi:type="dcterms:W3CDTF">2021-05-12T19:41:00Z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