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11C" w:rsidRDefault="0091611C" w:rsidP="0091611C">
      <w:pPr>
        <w:spacing w:after="0"/>
        <w:rPr>
          <w:b/>
          <w:bCs/>
          <w:szCs w:val="20"/>
        </w:rPr>
      </w:pPr>
    </w:p>
    <w:p w:rsidR="0091611C" w:rsidRDefault="0091611C" w:rsidP="0091611C">
      <w:pPr>
        <w:spacing w:after="0"/>
        <w:rPr>
          <w:b/>
          <w:bCs/>
          <w:szCs w:val="20"/>
        </w:rPr>
      </w:pPr>
    </w:p>
    <w:p w:rsidR="0091611C" w:rsidRDefault="0091611C" w:rsidP="0091611C">
      <w:pPr>
        <w:spacing w:after="0"/>
        <w:rPr>
          <w:b/>
          <w:bCs/>
          <w:szCs w:val="20"/>
        </w:rPr>
      </w:pPr>
      <w:r w:rsidRPr="00044B9A">
        <w:rPr>
          <w:b/>
          <w:bCs/>
          <w:szCs w:val="20"/>
        </w:rPr>
        <w:t xml:space="preserve">MINUTES OF A </w:t>
      </w:r>
      <w:r>
        <w:rPr>
          <w:b/>
          <w:bCs/>
          <w:szCs w:val="20"/>
        </w:rPr>
        <w:t>REGULAR</w:t>
      </w:r>
      <w:r w:rsidRPr="00044B9A">
        <w:rPr>
          <w:b/>
          <w:bCs/>
          <w:szCs w:val="20"/>
        </w:rPr>
        <w:t xml:space="preserve"> MEETING OF THE EDGEWATER MAYOR AND COUNCIL HELD </w:t>
      </w:r>
      <w:r>
        <w:rPr>
          <w:b/>
          <w:bCs/>
          <w:szCs w:val="20"/>
        </w:rPr>
        <w:t xml:space="preserve">REMOTELY (ZOOM) DUE TO PANDEMIC GUIDELINES ON </w:t>
      </w:r>
    </w:p>
    <w:p w:rsidR="0091611C" w:rsidRDefault="0091611C" w:rsidP="0091611C">
      <w:pPr>
        <w:spacing w:after="0"/>
        <w:rPr>
          <w:b/>
          <w:szCs w:val="20"/>
        </w:rPr>
      </w:pPr>
      <w:r>
        <w:rPr>
          <w:b/>
          <w:szCs w:val="20"/>
        </w:rPr>
        <w:t>OCTOBER 5, 2020</w:t>
      </w:r>
    </w:p>
    <w:p w:rsidR="0091611C" w:rsidRDefault="0091611C" w:rsidP="0091611C">
      <w:pPr>
        <w:spacing w:after="0"/>
        <w:rPr>
          <w:b/>
          <w:szCs w:val="20"/>
        </w:rPr>
      </w:pPr>
    </w:p>
    <w:p w:rsidR="0091611C" w:rsidRDefault="0091611C" w:rsidP="0091611C">
      <w:pPr>
        <w:tabs>
          <w:tab w:val="left" w:pos="90"/>
        </w:tabs>
        <w:spacing w:after="0"/>
        <w:ind w:left="90"/>
        <w:rPr>
          <w:b/>
          <w:bCs/>
        </w:rPr>
      </w:pPr>
      <w:r>
        <w:rPr>
          <w:b/>
          <w:bCs/>
        </w:rPr>
        <w:t>SALUTE TO THE FLAG:</w:t>
      </w:r>
    </w:p>
    <w:p w:rsidR="0091611C" w:rsidRDefault="0091611C" w:rsidP="0091611C">
      <w:pPr>
        <w:tabs>
          <w:tab w:val="left" w:pos="90"/>
        </w:tabs>
        <w:spacing w:after="0"/>
        <w:ind w:left="90"/>
        <w:rPr>
          <w:b/>
          <w:bCs/>
        </w:rPr>
      </w:pPr>
    </w:p>
    <w:p w:rsidR="0091611C" w:rsidRDefault="0091611C" w:rsidP="0091611C">
      <w:pPr>
        <w:tabs>
          <w:tab w:val="left" w:pos="90"/>
        </w:tabs>
        <w:spacing w:after="0"/>
        <w:ind w:left="90"/>
        <w:rPr>
          <w:bCs/>
        </w:rPr>
      </w:pPr>
      <w:r>
        <w:rPr>
          <w:bCs/>
        </w:rPr>
        <w:t xml:space="preserve">Mayor McPartland </w:t>
      </w:r>
      <w:r w:rsidRPr="00B115A5">
        <w:rPr>
          <w:bCs/>
        </w:rPr>
        <w:t>led the Pledge of Allegiance</w:t>
      </w:r>
    </w:p>
    <w:p w:rsidR="0091611C" w:rsidRDefault="0091611C" w:rsidP="0091611C">
      <w:pPr>
        <w:spacing w:after="0"/>
        <w:rPr>
          <w:b/>
          <w:szCs w:val="20"/>
        </w:rPr>
      </w:pPr>
    </w:p>
    <w:p w:rsidR="0091611C" w:rsidRPr="00044B9A" w:rsidRDefault="0091611C" w:rsidP="0091611C">
      <w:pPr>
        <w:spacing w:after="0"/>
        <w:rPr>
          <w:b/>
          <w:szCs w:val="20"/>
        </w:rPr>
      </w:pPr>
      <w:r w:rsidRPr="00044B9A">
        <w:rPr>
          <w:b/>
          <w:szCs w:val="20"/>
        </w:rPr>
        <w:t>OPEN PUBLIC MEETINGS ACT STATEMENT</w:t>
      </w:r>
    </w:p>
    <w:p w:rsidR="0091611C" w:rsidRPr="00044B9A" w:rsidRDefault="0091611C" w:rsidP="0091611C">
      <w:pPr>
        <w:spacing w:after="0"/>
        <w:rPr>
          <w:szCs w:val="20"/>
        </w:rPr>
      </w:pPr>
    </w:p>
    <w:p w:rsidR="0091611C" w:rsidRPr="00CF6A0F" w:rsidRDefault="0091611C" w:rsidP="0091611C">
      <w:pPr>
        <w:spacing w:after="0"/>
        <w:rPr>
          <w:sz w:val="22"/>
          <w:szCs w:val="20"/>
        </w:rPr>
      </w:pPr>
      <w:r>
        <w:rPr>
          <w:sz w:val="22"/>
          <w:szCs w:val="20"/>
        </w:rPr>
        <w:t xml:space="preserve">Mayor McPartland </w:t>
      </w:r>
      <w:r w:rsidRPr="00CF6A0F">
        <w:rPr>
          <w:sz w:val="22"/>
          <w:szCs w:val="20"/>
        </w:rPr>
        <w:t>read the following:</w:t>
      </w:r>
    </w:p>
    <w:p w:rsidR="0091611C" w:rsidRPr="00CF6A0F" w:rsidRDefault="0091611C" w:rsidP="0091611C">
      <w:pPr>
        <w:spacing w:after="0"/>
        <w:rPr>
          <w:sz w:val="22"/>
          <w:szCs w:val="20"/>
        </w:rPr>
      </w:pPr>
    </w:p>
    <w:p w:rsidR="0091611C" w:rsidRPr="00CF6A0F" w:rsidRDefault="0091611C" w:rsidP="0091611C">
      <w:pPr>
        <w:pStyle w:val="NoSpacing"/>
        <w:jc w:val="both"/>
      </w:pPr>
      <w:r w:rsidRPr="00CF6A0F">
        <w:tab/>
        <w:t>In compliance with New</w:t>
      </w:r>
      <w:r>
        <w:t xml:space="preserve"> Jersey’s Open Public Meetings A</w:t>
      </w:r>
      <w:r w:rsidRPr="00CF6A0F">
        <w:t>ct, Chapter 231 of P.L. 1975, I hereby declare that adequate notice of this Meeting has been provided specifying that this meeting would be held on this date</w:t>
      </w:r>
      <w:r>
        <w:t xml:space="preserve"> October 5, 2020,</w:t>
      </w:r>
      <w:r w:rsidRPr="00032FB3">
        <w:t xml:space="preserve"> </w:t>
      </w:r>
      <w:r w:rsidRPr="00CF6A0F">
        <w:t>in the Municipal Building, 55 River Road, Edgewater, New Jersey</w:t>
      </w:r>
      <w:r>
        <w:t xml:space="preserve"> at 7:00 P.M.  T</w:t>
      </w:r>
      <w:r w:rsidRPr="00CF6A0F">
        <w:t>his notice was published in the Record and Jersey Journal, posted on the bulletin board in the lobby of the Borough Hall and posted on the Borough’s website.</w:t>
      </w:r>
    </w:p>
    <w:p w:rsidR="0091611C" w:rsidRPr="00044B9A" w:rsidRDefault="0091611C" w:rsidP="0091611C">
      <w:pPr>
        <w:pStyle w:val="NoSpacing"/>
      </w:pPr>
    </w:p>
    <w:p w:rsidR="0091611C" w:rsidRPr="00044B9A" w:rsidRDefault="0091611C" w:rsidP="0091611C">
      <w:pPr>
        <w:pStyle w:val="NoSpacing"/>
        <w:rPr>
          <w:b/>
        </w:rPr>
      </w:pPr>
      <w:r w:rsidRPr="00044B9A">
        <w:rPr>
          <w:b/>
        </w:rPr>
        <w:t xml:space="preserve">ROLL CALL </w:t>
      </w:r>
    </w:p>
    <w:p w:rsidR="0091611C" w:rsidRPr="00044B9A" w:rsidRDefault="0091611C" w:rsidP="0091611C">
      <w:pPr>
        <w:pStyle w:val="NoSpacing"/>
      </w:pPr>
    </w:p>
    <w:p w:rsidR="0091611C" w:rsidRPr="00044B9A" w:rsidRDefault="0091611C" w:rsidP="0091611C">
      <w:pPr>
        <w:spacing w:after="0"/>
        <w:rPr>
          <w:b/>
          <w:bCs/>
          <w:szCs w:val="20"/>
        </w:rPr>
      </w:pPr>
      <w:r w:rsidRPr="00044B9A">
        <w:rPr>
          <w:b/>
          <w:bCs/>
          <w:szCs w:val="20"/>
        </w:rPr>
        <w:t xml:space="preserve">PRESIDING: </w:t>
      </w:r>
      <w:r w:rsidRPr="006B1493">
        <w:rPr>
          <w:bCs/>
          <w:szCs w:val="20"/>
        </w:rPr>
        <w:t>Mayor McPartland</w:t>
      </w:r>
      <w:r>
        <w:rPr>
          <w:b/>
          <w:bCs/>
          <w:szCs w:val="20"/>
        </w:rPr>
        <w:t xml:space="preserve"> </w:t>
      </w:r>
    </w:p>
    <w:p w:rsidR="0091611C" w:rsidRPr="00044B9A" w:rsidRDefault="0091611C" w:rsidP="0091611C">
      <w:pPr>
        <w:spacing w:after="0"/>
        <w:rPr>
          <w:szCs w:val="20"/>
        </w:rPr>
      </w:pPr>
    </w:p>
    <w:p w:rsidR="0091611C" w:rsidRPr="00044B9A" w:rsidRDefault="0091611C" w:rsidP="0091611C">
      <w:pPr>
        <w:spacing w:after="0"/>
        <w:rPr>
          <w:szCs w:val="20"/>
        </w:rPr>
      </w:pPr>
      <w:r w:rsidRPr="00044B9A">
        <w:rPr>
          <w:b/>
          <w:bCs/>
          <w:szCs w:val="20"/>
        </w:rPr>
        <w:t>PRESENT ON ROLL CALL:</w:t>
      </w:r>
      <w:r w:rsidRPr="00044B9A">
        <w:rPr>
          <w:szCs w:val="20"/>
        </w:rPr>
        <w:t xml:space="preserve"> Councilman Monte, Councilman Vidal</w:t>
      </w:r>
      <w:r>
        <w:rPr>
          <w:szCs w:val="20"/>
        </w:rPr>
        <w:t>, Councilman Martin and</w:t>
      </w:r>
      <w:r w:rsidRPr="00044B9A">
        <w:rPr>
          <w:szCs w:val="20"/>
        </w:rPr>
        <w:t xml:space="preserve"> Councilman Bartolomeo. </w:t>
      </w:r>
    </w:p>
    <w:p w:rsidR="0091611C" w:rsidRPr="00044B9A" w:rsidRDefault="0091611C" w:rsidP="0091611C">
      <w:pPr>
        <w:spacing w:after="0"/>
        <w:rPr>
          <w:szCs w:val="20"/>
        </w:rPr>
      </w:pPr>
    </w:p>
    <w:p w:rsidR="0091611C" w:rsidRDefault="0091611C" w:rsidP="0091611C">
      <w:pPr>
        <w:spacing w:after="0"/>
        <w:rPr>
          <w:szCs w:val="20"/>
        </w:rPr>
      </w:pPr>
      <w:r w:rsidRPr="00044B9A">
        <w:rPr>
          <w:b/>
          <w:szCs w:val="20"/>
        </w:rPr>
        <w:t xml:space="preserve">ALSO PRESENT:  </w:t>
      </w:r>
      <w:r w:rsidRPr="00044B9A">
        <w:rPr>
          <w:szCs w:val="20"/>
        </w:rPr>
        <w:t xml:space="preserve"> Gregory S. Franz, Administrator and Jose</w:t>
      </w:r>
      <w:r>
        <w:rPr>
          <w:szCs w:val="20"/>
        </w:rPr>
        <w:t>ph Mariniello, Borough Attorney</w:t>
      </w:r>
    </w:p>
    <w:p w:rsidR="0091611C" w:rsidRDefault="0091611C" w:rsidP="0091611C">
      <w:pPr>
        <w:spacing w:after="0"/>
        <w:rPr>
          <w:szCs w:val="20"/>
        </w:rPr>
      </w:pPr>
    </w:p>
    <w:p w:rsidR="0091611C" w:rsidRDefault="0091611C" w:rsidP="0091611C">
      <w:pPr>
        <w:rPr>
          <w:szCs w:val="20"/>
        </w:rPr>
      </w:pPr>
      <w:r w:rsidRPr="00EE6666">
        <w:rPr>
          <w:b/>
          <w:szCs w:val="20"/>
        </w:rPr>
        <w:t>ABSENT:</w:t>
      </w:r>
      <w:r>
        <w:rPr>
          <w:szCs w:val="20"/>
        </w:rPr>
        <w:t xml:space="preserve">  </w:t>
      </w:r>
      <w:r w:rsidR="006B1493">
        <w:rPr>
          <w:szCs w:val="20"/>
        </w:rPr>
        <w:t xml:space="preserve">Councilman Henwood and Councilwoman Lawlor </w:t>
      </w:r>
    </w:p>
    <w:p w:rsidR="00C60BC7" w:rsidRPr="00C60BC7" w:rsidRDefault="00C60BC7" w:rsidP="0091611C">
      <w:pPr>
        <w:rPr>
          <w:b/>
          <w:szCs w:val="20"/>
        </w:rPr>
      </w:pPr>
      <w:r w:rsidRPr="00C60BC7">
        <w:rPr>
          <w:b/>
          <w:szCs w:val="20"/>
        </w:rPr>
        <w:t xml:space="preserve">OPEN TO THE PUBLIC </w:t>
      </w:r>
    </w:p>
    <w:p w:rsidR="006B1493" w:rsidRDefault="006B1493" w:rsidP="0091611C">
      <w:pPr>
        <w:rPr>
          <w:szCs w:val="20"/>
        </w:rPr>
      </w:pPr>
      <w:r>
        <w:rPr>
          <w:szCs w:val="20"/>
        </w:rPr>
        <w:t>Mayor McPartland opened the meeting to the public.  No one wished to speak therefore the Mayor closed the meeting to the public.</w:t>
      </w:r>
    </w:p>
    <w:p w:rsidR="006B1493" w:rsidRDefault="006B1493" w:rsidP="0091611C">
      <w:pPr>
        <w:rPr>
          <w:b/>
          <w:szCs w:val="20"/>
        </w:rPr>
      </w:pPr>
      <w:r w:rsidRPr="006B1493">
        <w:rPr>
          <w:b/>
          <w:szCs w:val="20"/>
        </w:rPr>
        <w:t>ORDINANCES</w:t>
      </w:r>
    </w:p>
    <w:p w:rsidR="009B72EC" w:rsidRDefault="009B72EC" w:rsidP="009B72EC">
      <w:pPr>
        <w:pStyle w:val="NoSpacing"/>
        <w:numPr>
          <w:ilvl w:val="0"/>
          <w:numId w:val="1"/>
        </w:numPr>
        <w:rPr>
          <w:rFonts w:eastAsia="Times New Roman"/>
          <w:b/>
        </w:rPr>
      </w:pPr>
      <w:r w:rsidRPr="00957807">
        <w:rPr>
          <w:rFonts w:eastAsia="Times New Roman"/>
          <w:b/>
        </w:rPr>
        <w:t>INTRODUCTION</w:t>
      </w:r>
    </w:p>
    <w:p w:rsidR="009B72EC" w:rsidRPr="00957807" w:rsidRDefault="009B72EC" w:rsidP="009B72EC">
      <w:pPr>
        <w:pStyle w:val="NoSpacing"/>
        <w:rPr>
          <w:b/>
          <w:bCs/>
        </w:rPr>
      </w:pPr>
    </w:p>
    <w:p w:rsidR="009B72EC" w:rsidRDefault="009B72EC" w:rsidP="009B72EC">
      <w:pPr>
        <w:pStyle w:val="NoSpacing"/>
        <w:rPr>
          <w:b/>
          <w:bCs/>
        </w:rPr>
      </w:pPr>
      <w:r>
        <w:rPr>
          <w:b/>
          <w:bCs/>
        </w:rPr>
        <w:t xml:space="preserve">                            1. </w:t>
      </w:r>
      <w:r w:rsidRPr="00DB23AA">
        <w:rPr>
          <w:b/>
          <w:bCs/>
        </w:rPr>
        <w:t>ORDINANCE NO. 2020-011</w:t>
      </w:r>
      <w:r w:rsidRPr="00DE51FD">
        <w:rPr>
          <w:b/>
          <w:bCs/>
        </w:rPr>
        <w:t xml:space="preserve">. </w:t>
      </w:r>
    </w:p>
    <w:p w:rsidR="009B72EC" w:rsidRPr="00DE51FD" w:rsidRDefault="009B72EC" w:rsidP="009B72EC">
      <w:pPr>
        <w:pStyle w:val="NoSpacing"/>
        <w:rPr>
          <w:b/>
          <w:bCs/>
        </w:rPr>
      </w:pPr>
    </w:p>
    <w:p w:rsidR="009B72EC" w:rsidRDefault="009B72EC" w:rsidP="009B72EC">
      <w:pPr>
        <w:ind w:left="720"/>
        <w:rPr>
          <w:b/>
          <w:bCs/>
        </w:rPr>
      </w:pPr>
      <w:r>
        <w:rPr>
          <w:b/>
          <w:bCs/>
        </w:rPr>
        <w:t xml:space="preserve">AN </w:t>
      </w:r>
      <w:r w:rsidRPr="00DE51FD">
        <w:rPr>
          <w:b/>
          <w:bCs/>
        </w:rPr>
        <w:t>ORDINANCE OF THE BOR</w:t>
      </w:r>
      <w:r w:rsidR="00857F1E">
        <w:rPr>
          <w:b/>
          <w:bCs/>
        </w:rPr>
        <w:t>O</w:t>
      </w:r>
      <w:r w:rsidRPr="00DE51FD">
        <w:rPr>
          <w:b/>
          <w:bCs/>
        </w:rPr>
        <w:t>UGH</w:t>
      </w:r>
      <w:r>
        <w:rPr>
          <w:b/>
          <w:bCs/>
        </w:rPr>
        <w:t xml:space="preserve"> </w:t>
      </w:r>
      <w:r w:rsidRPr="00DE51FD">
        <w:rPr>
          <w:b/>
          <w:bCs/>
        </w:rPr>
        <w:t>OF EDGEWATER AUTHORIZING LONG TERM TAX EXEMPTION AGREEMENT BETWEEN THE BORO</w:t>
      </w:r>
      <w:r>
        <w:rPr>
          <w:b/>
          <w:bCs/>
        </w:rPr>
        <w:t xml:space="preserve">UGH </w:t>
      </w:r>
      <w:r w:rsidRPr="00DE51FD">
        <w:rPr>
          <w:b/>
          <w:bCs/>
        </w:rPr>
        <w:t xml:space="preserve">OF EDGEWATER AND </w:t>
      </w:r>
      <w:r>
        <w:rPr>
          <w:b/>
          <w:bCs/>
        </w:rPr>
        <w:t>45 RIVER ROAD URBAN RENEWAL</w:t>
      </w:r>
      <w:r w:rsidRPr="00DE51FD">
        <w:rPr>
          <w:b/>
          <w:bCs/>
        </w:rPr>
        <w:t xml:space="preserve">, LLC </w:t>
      </w:r>
    </w:p>
    <w:p w:rsidR="00E00F5A" w:rsidRDefault="00E00F5A" w:rsidP="00E00F5A">
      <w:pPr>
        <w:tabs>
          <w:tab w:val="left" w:pos="90"/>
        </w:tabs>
        <w:ind w:left="720"/>
        <w:rPr>
          <w:b/>
        </w:rPr>
      </w:pPr>
      <w:r>
        <w:rPr>
          <w:b/>
        </w:rPr>
        <w:t>Mayor McPartland read Ordinance No. 2020-011 by title only as follows:</w:t>
      </w:r>
    </w:p>
    <w:p w:rsidR="00E00F5A" w:rsidRPr="00DE51FD" w:rsidRDefault="00E00F5A" w:rsidP="00E00F5A">
      <w:pPr>
        <w:pStyle w:val="NoSpacing"/>
        <w:rPr>
          <w:b/>
          <w:bCs/>
        </w:rPr>
      </w:pPr>
    </w:p>
    <w:p w:rsidR="00E00F5A" w:rsidRDefault="00E00F5A" w:rsidP="00E00F5A">
      <w:pPr>
        <w:ind w:left="720"/>
        <w:rPr>
          <w:b/>
          <w:bCs/>
        </w:rPr>
      </w:pPr>
      <w:r>
        <w:rPr>
          <w:b/>
          <w:bCs/>
        </w:rPr>
        <w:t xml:space="preserve">AN </w:t>
      </w:r>
      <w:r w:rsidRPr="00DE51FD">
        <w:rPr>
          <w:b/>
          <w:bCs/>
        </w:rPr>
        <w:t>ORDINANCE OF THE BOR</w:t>
      </w:r>
      <w:r>
        <w:rPr>
          <w:b/>
          <w:bCs/>
        </w:rPr>
        <w:t>O</w:t>
      </w:r>
      <w:r w:rsidRPr="00DE51FD">
        <w:rPr>
          <w:b/>
          <w:bCs/>
        </w:rPr>
        <w:t>UGH</w:t>
      </w:r>
      <w:r>
        <w:rPr>
          <w:b/>
          <w:bCs/>
        </w:rPr>
        <w:t xml:space="preserve"> </w:t>
      </w:r>
      <w:r w:rsidRPr="00DE51FD">
        <w:rPr>
          <w:b/>
          <w:bCs/>
        </w:rPr>
        <w:t>OF EDGEWATER AUTHORIZING LONG TERM TAX EXEMPTION AGREEMENT BETWEEN THE BORO</w:t>
      </w:r>
      <w:r>
        <w:rPr>
          <w:b/>
          <w:bCs/>
        </w:rPr>
        <w:t xml:space="preserve">UGH </w:t>
      </w:r>
      <w:r w:rsidRPr="00DE51FD">
        <w:rPr>
          <w:b/>
          <w:bCs/>
        </w:rPr>
        <w:t xml:space="preserve">OF EDGEWATER AND </w:t>
      </w:r>
      <w:r>
        <w:rPr>
          <w:b/>
          <w:bCs/>
        </w:rPr>
        <w:t>45 RIVER ROAD URBAN RENEWAL</w:t>
      </w:r>
      <w:r w:rsidRPr="00DE51FD">
        <w:rPr>
          <w:b/>
          <w:bCs/>
        </w:rPr>
        <w:t xml:space="preserve">, LLC </w:t>
      </w:r>
    </w:p>
    <w:p w:rsidR="00D7328F" w:rsidRDefault="00D7328F" w:rsidP="00E00F5A">
      <w:pPr>
        <w:ind w:left="720"/>
        <w:rPr>
          <w:b/>
          <w:bCs/>
        </w:rPr>
      </w:pPr>
    </w:p>
    <w:p w:rsidR="00D7328F" w:rsidRDefault="00D7328F" w:rsidP="00D7328F">
      <w:pPr>
        <w:ind w:left="720"/>
        <w:jc w:val="center"/>
        <w:rPr>
          <w:b/>
          <w:bCs/>
        </w:rPr>
      </w:pPr>
      <w:r>
        <w:rPr>
          <w:b/>
          <w:bCs/>
        </w:rPr>
        <w:t>MOTION</w:t>
      </w:r>
    </w:p>
    <w:p w:rsidR="00D7328F" w:rsidRDefault="00D7328F" w:rsidP="00D7328F">
      <w:pPr>
        <w:ind w:left="720"/>
        <w:jc w:val="center"/>
        <w:rPr>
          <w:b/>
          <w:bCs/>
        </w:rPr>
      </w:pPr>
    </w:p>
    <w:p w:rsidR="00E00F5A" w:rsidRPr="00E049E8" w:rsidRDefault="00E00F5A" w:rsidP="00E00F5A">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Pr>
          <w:b/>
          <w:bCs/>
        </w:rPr>
        <w:t>October 5, 2020</w:t>
      </w:r>
    </w:p>
    <w:p w:rsidR="00E00F5A" w:rsidRPr="00E049E8" w:rsidRDefault="00E00F5A" w:rsidP="00E00F5A">
      <w:pPr>
        <w:spacing w:after="0"/>
        <w:ind w:left="-720"/>
        <w:rPr>
          <w:b/>
          <w:bCs/>
        </w:rPr>
      </w:pPr>
    </w:p>
    <w:p w:rsidR="00E00F5A" w:rsidRPr="00E049E8" w:rsidRDefault="00E00F5A" w:rsidP="00E00F5A">
      <w:pPr>
        <w:spacing w:after="0"/>
        <w:ind w:left="-720"/>
        <w:rPr>
          <w:bCs/>
        </w:rPr>
      </w:pPr>
      <w:r w:rsidRPr="00E049E8">
        <w:rPr>
          <w:b/>
          <w:bCs/>
        </w:rPr>
        <w:t xml:space="preserve">INTRODUCED:   </w:t>
      </w:r>
      <w:r>
        <w:rPr>
          <w:bCs/>
        </w:rPr>
        <w:t>Councilman Martin</w:t>
      </w:r>
    </w:p>
    <w:p w:rsidR="00E00F5A" w:rsidRPr="00E049E8" w:rsidRDefault="00E00F5A" w:rsidP="00E00F5A">
      <w:pPr>
        <w:spacing w:after="0"/>
        <w:ind w:left="-720"/>
        <w:rPr>
          <w:bCs/>
        </w:rPr>
      </w:pPr>
      <w:r w:rsidRPr="00E049E8">
        <w:rPr>
          <w:b/>
          <w:bCs/>
        </w:rPr>
        <w:t xml:space="preserve">SECOND:     </w:t>
      </w:r>
      <w:r w:rsidRPr="00E049E8">
        <w:rPr>
          <w:bCs/>
        </w:rPr>
        <w:t>Councilman Vidal</w:t>
      </w:r>
    </w:p>
    <w:p w:rsidR="00E00F5A" w:rsidRPr="00E049E8" w:rsidRDefault="00E00F5A" w:rsidP="00E00F5A">
      <w:pPr>
        <w:spacing w:after="0"/>
        <w:ind w:left="-720"/>
        <w:rPr>
          <w:bCs/>
        </w:rPr>
      </w:pPr>
    </w:p>
    <w:p w:rsidR="00F131CD" w:rsidRPr="00E049E8" w:rsidRDefault="00F131CD" w:rsidP="00F131CD">
      <w:pPr>
        <w:spacing w:after="0"/>
        <w:ind w:left="-720"/>
        <w:rPr>
          <w:bCs/>
        </w:rPr>
      </w:pPr>
      <w:r>
        <w:rPr>
          <w:b/>
          <w:bCs/>
        </w:rPr>
        <w:t xml:space="preserve">AN </w:t>
      </w:r>
      <w:r w:rsidRPr="00DE51FD">
        <w:rPr>
          <w:b/>
          <w:bCs/>
        </w:rPr>
        <w:t>ORDINANCE OF THE BOR</w:t>
      </w:r>
      <w:r>
        <w:rPr>
          <w:b/>
          <w:bCs/>
        </w:rPr>
        <w:t>O</w:t>
      </w:r>
      <w:r w:rsidRPr="00DE51FD">
        <w:rPr>
          <w:b/>
          <w:bCs/>
        </w:rPr>
        <w:t>UGH</w:t>
      </w:r>
      <w:r>
        <w:rPr>
          <w:b/>
          <w:bCs/>
        </w:rPr>
        <w:t xml:space="preserve"> </w:t>
      </w:r>
      <w:r w:rsidRPr="00DE51FD">
        <w:rPr>
          <w:b/>
          <w:bCs/>
        </w:rPr>
        <w:t>OF EDGEWATER AUTHORIZING LONG TERM TAX EXEMPTION AGREEMENT BETWEEN THE BORO</w:t>
      </w:r>
      <w:r>
        <w:rPr>
          <w:b/>
          <w:bCs/>
        </w:rPr>
        <w:t xml:space="preserve">UGH </w:t>
      </w:r>
      <w:r w:rsidRPr="00DE51FD">
        <w:rPr>
          <w:b/>
          <w:bCs/>
        </w:rPr>
        <w:t xml:space="preserve">OF EDGEWATER AND </w:t>
      </w:r>
      <w:r>
        <w:rPr>
          <w:b/>
          <w:bCs/>
        </w:rPr>
        <w:t>45 RIVER ROAD URBAN RENEWAL</w:t>
      </w:r>
      <w:r w:rsidRPr="00DE51FD">
        <w:rPr>
          <w:b/>
          <w:bCs/>
        </w:rPr>
        <w:t xml:space="preserve">, LLC </w:t>
      </w:r>
      <w:r w:rsidRPr="00E049E8">
        <w:t xml:space="preserve">was introduced on </w:t>
      </w:r>
      <w:r>
        <w:t xml:space="preserve">October 5, 2020 </w:t>
      </w:r>
      <w:r w:rsidRPr="00E049E8">
        <w:t xml:space="preserve">and passes its first reading and will be considered for final passage and public hearing on </w:t>
      </w:r>
      <w:r>
        <w:t xml:space="preserve">October 19, 2020 </w:t>
      </w:r>
      <w:r w:rsidRPr="00E049E8">
        <w:t xml:space="preserve">at 7:00 p.m. or as soon thereafter as the matter may be reached in the Municipal Building Council Chambers,  55 River Road, Edgewater, New Jersey and that at such time and place all persons interested will be given an opportunity to be heard concerning the same.   </w:t>
      </w:r>
    </w:p>
    <w:p w:rsidR="00F131CD" w:rsidRDefault="00F131CD" w:rsidP="00F131CD">
      <w:pPr>
        <w:rPr>
          <w:b/>
          <w:bCs/>
        </w:rPr>
      </w:pPr>
    </w:p>
    <w:p w:rsidR="00D7328F" w:rsidRDefault="00E00F5A" w:rsidP="00D7328F">
      <w:pPr>
        <w:spacing w:after="0"/>
        <w:ind w:left="-720"/>
        <w:rPr>
          <w:bCs/>
        </w:rPr>
      </w:pPr>
      <w:r w:rsidRPr="00E049E8">
        <w:rPr>
          <w:bCs/>
        </w:rPr>
        <w:t>On roll call the vote was as follows:</w:t>
      </w:r>
    </w:p>
    <w:p w:rsidR="00D7328F" w:rsidRDefault="00D7328F" w:rsidP="00D7328F">
      <w:pPr>
        <w:spacing w:after="0"/>
        <w:ind w:left="-720"/>
        <w:rPr>
          <w:bCs/>
        </w:rPr>
      </w:pPr>
    </w:p>
    <w:p w:rsidR="00D7328F" w:rsidRDefault="00D7328F" w:rsidP="00D7328F">
      <w:pPr>
        <w:spacing w:after="0"/>
        <w:ind w:left="-720"/>
        <w:rPr>
          <w:bCs/>
          <w:szCs w:val="20"/>
        </w:rPr>
      </w:pPr>
      <w:r>
        <w:rPr>
          <w:bCs/>
          <w:szCs w:val="20"/>
        </w:rPr>
        <w:t>Councilman Henwood</w:t>
      </w:r>
      <w:r>
        <w:rPr>
          <w:bCs/>
          <w:szCs w:val="20"/>
        </w:rPr>
        <w:tab/>
        <w:t>Yes</w:t>
      </w:r>
    </w:p>
    <w:p w:rsidR="00D7328F" w:rsidRDefault="00D7328F" w:rsidP="00D7328F">
      <w:pPr>
        <w:spacing w:after="0"/>
        <w:ind w:left="-720"/>
        <w:rPr>
          <w:bCs/>
        </w:rPr>
      </w:pPr>
      <w:r>
        <w:rPr>
          <w:bCs/>
          <w:szCs w:val="20"/>
        </w:rPr>
        <w:t>Councilwoman Lawlor</w:t>
      </w:r>
      <w:r w:rsidRPr="003A1116">
        <w:rPr>
          <w:bCs/>
          <w:szCs w:val="20"/>
        </w:rPr>
        <w:tab/>
        <w:t>Yes</w:t>
      </w:r>
    </w:p>
    <w:p w:rsidR="00D7328F" w:rsidRDefault="00D7328F" w:rsidP="00D7328F">
      <w:pPr>
        <w:spacing w:after="0"/>
        <w:ind w:left="-720"/>
        <w:rPr>
          <w:bCs/>
        </w:rPr>
      </w:pPr>
      <w:r w:rsidRPr="003A1116">
        <w:rPr>
          <w:bCs/>
          <w:szCs w:val="20"/>
        </w:rPr>
        <w:t>Councilman Monte</w:t>
      </w:r>
      <w:r w:rsidRPr="003A1116">
        <w:rPr>
          <w:bCs/>
          <w:szCs w:val="20"/>
        </w:rPr>
        <w:tab/>
      </w:r>
      <w:r w:rsidRPr="003A1116">
        <w:rPr>
          <w:bCs/>
          <w:szCs w:val="20"/>
        </w:rPr>
        <w:tab/>
        <w:t>Yes</w:t>
      </w:r>
    </w:p>
    <w:p w:rsidR="00D7328F" w:rsidRDefault="00D7328F" w:rsidP="00D7328F">
      <w:pPr>
        <w:spacing w:after="0"/>
        <w:ind w:left="-720"/>
        <w:rPr>
          <w:bCs/>
        </w:rPr>
      </w:pPr>
      <w:r w:rsidRPr="003A1116">
        <w:rPr>
          <w:bCs/>
          <w:szCs w:val="20"/>
        </w:rPr>
        <w:t>Councilman Vidal</w:t>
      </w:r>
      <w:r w:rsidRPr="003A1116">
        <w:rPr>
          <w:bCs/>
          <w:szCs w:val="20"/>
        </w:rPr>
        <w:tab/>
      </w:r>
      <w:r w:rsidRPr="003A1116">
        <w:rPr>
          <w:bCs/>
          <w:szCs w:val="20"/>
        </w:rPr>
        <w:tab/>
        <w:t>Yes</w:t>
      </w:r>
    </w:p>
    <w:p w:rsidR="00D7328F" w:rsidRDefault="00D7328F" w:rsidP="00D7328F">
      <w:pPr>
        <w:spacing w:after="0"/>
        <w:ind w:left="-720"/>
        <w:rPr>
          <w:bCs/>
          <w:szCs w:val="20"/>
        </w:rPr>
      </w:pPr>
      <w:r>
        <w:rPr>
          <w:bCs/>
          <w:szCs w:val="20"/>
        </w:rPr>
        <w:t>Councilman Martin</w:t>
      </w:r>
      <w:r>
        <w:rPr>
          <w:bCs/>
          <w:szCs w:val="20"/>
        </w:rPr>
        <w:tab/>
      </w:r>
      <w:r w:rsidR="006A620C">
        <w:rPr>
          <w:bCs/>
          <w:szCs w:val="20"/>
        </w:rPr>
        <w:tab/>
      </w:r>
      <w:r>
        <w:rPr>
          <w:bCs/>
          <w:szCs w:val="20"/>
        </w:rPr>
        <w:t>Yes</w:t>
      </w:r>
    </w:p>
    <w:p w:rsidR="00D7328F" w:rsidRPr="00D7328F" w:rsidRDefault="00D7328F" w:rsidP="00D7328F">
      <w:pPr>
        <w:spacing w:after="0"/>
        <w:ind w:left="-720"/>
        <w:rPr>
          <w:bCs/>
        </w:rPr>
      </w:pPr>
      <w:r w:rsidRPr="003A1116">
        <w:rPr>
          <w:bCs/>
          <w:szCs w:val="20"/>
        </w:rPr>
        <w:t>Councilman Bartolomeo</w:t>
      </w:r>
      <w:r w:rsidRPr="003A1116">
        <w:rPr>
          <w:bCs/>
          <w:szCs w:val="20"/>
        </w:rPr>
        <w:tab/>
        <w:t>Yes</w:t>
      </w:r>
    </w:p>
    <w:p w:rsidR="00D7328F" w:rsidRPr="00E049E8" w:rsidRDefault="00D7328F" w:rsidP="00E00F5A">
      <w:pPr>
        <w:spacing w:after="0"/>
        <w:ind w:left="-720"/>
        <w:rPr>
          <w:bCs/>
        </w:rPr>
      </w:pPr>
    </w:p>
    <w:p w:rsidR="00E00F5A" w:rsidRDefault="00E00F5A" w:rsidP="00E00F5A">
      <w:pPr>
        <w:tabs>
          <w:tab w:val="left" w:pos="90"/>
        </w:tabs>
        <w:ind w:left="720"/>
        <w:rPr>
          <w:b/>
        </w:rPr>
      </w:pPr>
    </w:p>
    <w:p w:rsidR="009B72EC" w:rsidRDefault="009B72EC" w:rsidP="009B72EC">
      <w:pPr>
        <w:pStyle w:val="NoSpacing"/>
        <w:rPr>
          <w:b/>
          <w:bCs/>
        </w:rPr>
      </w:pPr>
      <w:r>
        <w:rPr>
          <w:b/>
          <w:bCs/>
        </w:rPr>
        <w:t xml:space="preserve">                        2. </w:t>
      </w:r>
      <w:r w:rsidRPr="005C21EE">
        <w:rPr>
          <w:b/>
          <w:bCs/>
        </w:rPr>
        <w:t>ORDINANCE NO. 2020-012</w:t>
      </w:r>
    </w:p>
    <w:p w:rsidR="009B72EC" w:rsidRPr="005C21EE" w:rsidRDefault="009B72EC" w:rsidP="009B72EC">
      <w:pPr>
        <w:pStyle w:val="NoSpacing"/>
        <w:rPr>
          <w:b/>
        </w:rPr>
      </w:pPr>
    </w:p>
    <w:p w:rsidR="009B72EC" w:rsidRDefault="006A620C" w:rsidP="009B72EC">
      <w:pPr>
        <w:jc w:val="both"/>
        <w:rPr>
          <w:b/>
        </w:rPr>
      </w:pPr>
      <w:r>
        <w:rPr>
          <w:b/>
        </w:rPr>
        <w:t>A</w:t>
      </w:r>
      <w:r w:rsidR="009B72EC" w:rsidRPr="005C21EE">
        <w:rPr>
          <w:b/>
        </w:rPr>
        <w:t>N ORDINANCE TO REPEAL AND REPLACE Chapter 240, ARTICLE XVI “FAIR SHARE AND MARKETING REGULATION” AND ARTICLE XVII “GROWTH SHARE” IN THE CODE OF THE BOROUGH OF EDGEWATER TO ADDRESS THE REQUIREMENTS OF THE FAIR HOUSING ACT AND THE UNIFORM HOUSING AFFORDABILITY CONTROLS (UHAC) REGARDING COMPLIANCE WITH THE BOROUGH’S AFFORDABLE HOUSING OBLIGATIONS</w:t>
      </w:r>
      <w:r w:rsidR="009B72EC" w:rsidRPr="005C21EE" w:rsidDel="00550AB3">
        <w:rPr>
          <w:b/>
        </w:rPr>
        <w:t xml:space="preserve"> </w:t>
      </w:r>
    </w:p>
    <w:p w:rsidR="006A620C" w:rsidRDefault="006A620C" w:rsidP="009B72EC">
      <w:pPr>
        <w:jc w:val="both"/>
        <w:rPr>
          <w:b/>
        </w:rPr>
      </w:pPr>
    </w:p>
    <w:p w:rsidR="006A620C" w:rsidRDefault="006A620C" w:rsidP="006A620C">
      <w:pPr>
        <w:tabs>
          <w:tab w:val="left" w:pos="90"/>
        </w:tabs>
        <w:ind w:left="720"/>
        <w:rPr>
          <w:b/>
        </w:rPr>
      </w:pPr>
      <w:r>
        <w:rPr>
          <w:b/>
        </w:rPr>
        <w:t xml:space="preserve">Mayor McPartland </w:t>
      </w:r>
      <w:r w:rsidR="00A32C08">
        <w:rPr>
          <w:b/>
        </w:rPr>
        <w:t xml:space="preserve">then </w:t>
      </w:r>
      <w:r>
        <w:rPr>
          <w:b/>
        </w:rPr>
        <w:t>read Ordinance No. 2020-012 by title only as follows:</w:t>
      </w:r>
    </w:p>
    <w:p w:rsidR="00A32C08" w:rsidRDefault="00A32C08" w:rsidP="00A32C08">
      <w:pPr>
        <w:jc w:val="both"/>
        <w:rPr>
          <w:b/>
        </w:rPr>
      </w:pPr>
      <w:r>
        <w:rPr>
          <w:b/>
        </w:rPr>
        <w:t>A</w:t>
      </w:r>
      <w:r w:rsidRPr="005C21EE">
        <w:rPr>
          <w:b/>
        </w:rPr>
        <w:t>N ORDINANCE TO REPEAL AND REPLACE Chapter 240, ARTICLE XVI “FAIR SHARE AND MARKETING REGULATION” AND ARTICLE XVII “GROWTH SHARE” IN THE CODE OF THE BOROUGH OF EDGEWATER TO ADDRESS THE REQUIREMENTS OF THE FAIR HOUSING ACT AND THE UNIFORM HOUSING AFFORDABILITY CONTROLS (UHAC) REGARDING COMPLIANCE WITH THE BOROUGH’S AFFORDABLE HOUSING OBLIGATIONS</w:t>
      </w:r>
      <w:r w:rsidRPr="005C21EE" w:rsidDel="00550AB3">
        <w:rPr>
          <w:b/>
        </w:rPr>
        <w:t xml:space="preserve"> </w:t>
      </w:r>
    </w:p>
    <w:p w:rsidR="006A620C" w:rsidRDefault="006A620C" w:rsidP="006A620C">
      <w:pPr>
        <w:ind w:left="720"/>
        <w:jc w:val="center"/>
        <w:rPr>
          <w:b/>
          <w:bCs/>
        </w:rPr>
      </w:pPr>
      <w:r>
        <w:rPr>
          <w:b/>
          <w:bCs/>
        </w:rPr>
        <w:t>MOTION</w:t>
      </w:r>
    </w:p>
    <w:p w:rsidR="006A620C" w:rsidRPr="00E049E8" w:rsidRDefault="006A620C" w:rsidP="006A620C">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Pr>
          <w:b/>
          <w:bCs/>
        </w:rPr>
        <w:t>October 5, 2020</w:t>
      </w:r>
    </w:p>
    <w:p w:rsidR="006A620C" w:rsidRPr="00E049E8" w:rsidRDefault="006A620C" w:rsidP="006A620C">
      <w:pPr>
        <w:spacing w:after="0"/>
        <w:ind w:left="-720"/>
        <w:rPr>
          <w:b/>
          <w:bCs/>
        </w:rPr>
      </w:pPr>
    </w:p>
    <w:p w:rsidR="006A620C" w:rsidRPr="00E049E8" w:rsidRDefault="006A620C" w:rsidP="006A620C">
      <w:pPr>
        <w:spacing w:after="0"/>
        <w:ind w:left="-720"/>
        <w:rPr>
          <w:bCs/>
        </w:rPr>
      </w:pPr>
      <w:r w:rsidRPr="00E049E8">
        <w:rPr>
          <w:b/>
          <w:bCs/>
        </w:rPr>
        <w:t xml:space="preserve">INTRODUCED:   </w:t>
      </w:r>
      <w:r w:rsidR="00A32C08">
        <w:rPr>
          <w:bCs/>
        </w:rPr>
        <w:t>Councilman Vidal</w:t>
      </w:r>
    </w:p>
    <w:p w:rsidR="00A32C08" w:rsidRDefault="006A620C" w:rsidP="00A32C08">
      <w:pPr>
        <w:spacing w:after="0"/>
        <w:ind w:left="-720"/>
        <w:rPr>
          <w:bCs/>
        </w:rPr>
      </w:pPr>
      <w:r w:rsidRPr="00E049E8">
        <w:rPr>
          <w:b/>
          <w:bCs/>
        </w:rPr>
        <w:t xml:space="preserve">SECOND:     </w:t>
      </w:r>
      <w:r w:rsidR="00A32C08">
        <w:rPr>
          <w:bCs/>
        </w:rPr>
        <w:t xml:space="preserve">Councilman Martin </w:t>
      </w:r>
    </w:p>
    <w:p w:rsidR="00A32C08" w:rsidRDefault="00A32C08" w:rsidP="00A32C08">
      <w:pPr>
        <w:spacing w:after="0"/>
        <w:ind w:left="-720"/>
        <w:rPr>
          <w:b/>
        </w:rPr>
      </w:pPr>
    </w:p>
    <w:p w:rsidR="00A32C08" w:rsidRDefault="00B42200" w:rsidP="00A32C08">
      <w:pPr>
        <w:spacing w:after="0"/>
        <w:ind w:left="-720"/>
      </w:pPr>
      <w:r>
        <w:rPr>
          <w:b/>
        </w:rPr>
        <w:t>A</w:t>
      </w:r>
      <w:r w:rsidRPr="005C21EE">
        <w:rPr>
          <w:b/>
        </w:rPr>
        <w:t>N ORDINANCE TO REPEAL AND REPLACE Chapter 240, ARTICLE XVI “FAIR SHARE AND MARKETING REGULATION” AND ARTICLE XVII “GROWTH SHARE” IN THE CODE OF THE BOROUGH OF EDGEWATER TO ADDRESS THE REQUIREMENTS OF THE FAIR HOUSING ACT AND THE UNIFORM HOUSING AFFORDABILITY CONTROLS (UHAC) REGARDING COMPLIANCE WITH THE BOROUGH’S AFFORDABLE HOUSING OBLIGATIONS</w:t>
      </w:r>
      <w:r w:rsidRPr="005C21EE" w:rsidDel="00550AB3">
        <w:rPr>
          <w:b/>
        </w:rPr>
        <w:t xml:space="preserve"> </w:t>
      </w:r>
      <w:r w:rsidR="00A32C08" w:rsidRPr="00E049E8">
        <w:t xml:space="preserve">was introduced on </w:t>
      </w:r>
      <w:r w:rsidR="00A32C08">
        <w:t xml:space="preserve">October 5, 2020 </w:t>
      </w:r>
      <w:r w:rsidR="00A32C08" w:rsidRPr="00E049E8">
        <w:t xml:space="preserve">and passes its first reading and will be considered for final passage and public hearing on </w:t>
      </w:r>
      <w:r w:rsidR="00A32C08">
        <w:t xml:space="preserve">October 19, 2020 </w:t>
      </w:r>
      <w:r w:rsidR="00A32C08" w:rsidRPr="00E049E8">
        <w:t>at 7:00 p.m. or as soon thereafter as the matter may be reached in the Municipal Building Council Chambers,  55 River Road, Edgewater, New Jersey and that at such time and place</w:t>
      </w:r>
      <w:r w:rsidR="00A32C08">
        <w:t xml:space="preserve"> </w:t>
      </w:r>
      <w:r w:rsidR="00A32C08" w:rsidRPr="00E049E8">
        <w:t xml:space="preserve">persons interested will be given an opportunity to be heard concerning the same.  </w:t>
      </w:r>
    </w:p>
    <w:p w:rsidR="00A32C08" w:rsidRPr="00A32C08" w:rsidRDefault="00A32C08" w:rsidP="00A32C08">
      <w:pPr>
        <w:spacing w:after="0"/>
        <w:ind w:left="-720"/>
        <w:rPr>
          <w:bCs/>
        </w:rPr>
      </w:pPr>
      <w:r w:rsidRPr="00E049E8">
        <w:t xml:space="preserve"> </w:t>
      </w:r>
    </w:p>
    <w:p w:rsidR="00A32C08" w:rsidRDefault="00A32C08" w:rsidP="00A32C08">
      <w:pPr>
        <w:spacing w:after="0"/>
        <w:ind w:left="-720"/>
        <w:rPr>
          <w:bCs/>
        </w:rPr>
      </w:pPr>
      <w:r w:rsidRPr="00E049E8">
        <w:rPr>
          <w:bCs/>
        </w:rPr>
        <w:t>On roll call the vote was as follows:</w:t>
      </w:r>
    </w:p>
    <w:p w:rsidR="00A32C08" w:rsidRDefault="00A32C08" w:rsidP="00A32C08">
      <w:pPr>
        <w:spacing w:after="0"/>
        <w:ind w:left="-720"/>
        <w:rPr>
          <w:bCs/>
        </w:rPr>
      </w:pPr>
    </w:p>
    <w:p w:rsidR="00A32C08" w:rsidRDefault="00A32C08" w:rsidP="00A32C08">
      <w:pPr>
        <w:spacing w:after="0"/>
        <w:ind w:left="-720"/>
        <w:rPr>
          <w:bCs/>
          <w:szCs w:val="20"/>
        </w:rPr>
      </w:pPr>
      <w:r>
        <w:rPr>
          <w:bCs/>
          <w:szCs w:val="20"/>
        </w:rPr>
        <w:t>Councilman Henwood</w:t>
      </w:r>
      <w:r>
        <w:rPr>
          <w:bCs/>
          <w:szCs w:val="20"/>
        </w:rPr>
        <w:tab/>
        <w:t>Yes</w:t>
      </w:r>
    </w:p>
    <w:p w:rsidR="00A32C08" w:rsidRDefault="00A32C08" w:rsidP="00A32C08">
      <w:pPr>
        <w:spacing w:after="0"/>
        <w:ind w:left="-720"/>
        <w:rPr>
          <w:bCs/>
        </w:rPr>
      </w:pPr>
      <w:r>
        <w:rPr>
          <w:bCs/>
          <w:szCs w:val="20"/>
        </w:rPr>
        <w:t>Councilwoman Lawlor</w:t>
      </w:r>
      <w:r w:rsidRPr="003A1116">
        <w:rPr>
          <w:bCs/>
          <w:szCs w:val="20"/>
        </w:rPr>
        <w:tab/>
        <w:t>Yes</w:t>
      </w:r>
    </w:p>
    <w:p w:rsidR="00A32C08" w:rsidRDefault="00A32C08" w:rsidP="00A32C08">
      <w:pPr>
        <w:spacing w:after="0"/>
        <w:ind w:left="-720"/>
        <w:rPr>
          <w:bCs/>
        </w:rPr>
      </w:pPr>
      <w:r w:rsidRPr="003A1116">
        <w:rPr>
          <w:bCs/>
          <w:szCs w:val="20"/>
        </w:rPr>
        <w:lastRenderedPageBreak/>
        <w:t>Councilman Monte</w:t>
      </w:r>
      <w:r w:rsidRPr="003A1116">
        <w:rPr>
          <w:bCs/>
          <w:szCs w:val="20"/>
        </w:rPr>
        <w:tab/>
      </w:r>
      <w:r w:rsidRPr="003A1116">
        <w:rPr>
          <w:bCs/>
          <w:szCs w:val="20"/>
        </w:rPr>
        <w:tab/>
        <w:t>Yes</w:t>
      </w:r>
    </w:p>
    <w:p w:rsidR="00A32C08" w:rsidRDefault="00A32C08" w:rsidP="00A32C08">
      <w:pPr>
        <w:spacing w:after="0"/>
        <w:ind w:left="-720"/>
        <w:rPr>
          <w:bCs/>
        </w:rPr>
      </w:pPr>
      <w:r w:rsidRPr="003A1116">
        <w:rPr>
          <w:bCs/>
          <w:szCs w:val="20"/>
        </w:rPr>
        <w:t>Councilman Vidal</w:t>
      </w:r>
      <w:r w:rsidRPr="003A1116">
        <w:rPr>
          <w:bCs/>
          <w:szCs w:val="20"/>
        </w:rPr>
        <w:tab/>
      </w:r>
      <w:r w:rsidRPr="003A1116">
        <w:rPr>
          <w:bCs/>
          <w:szCs w:val="20"/>
        </w:rPr>
        <w:tab/>
        <w:t>Yes</w:t>
      </w:r>
    </w:p>
    <w:p w:rsidR="00A32C08" w:rsidRDefault="00A32C08" w:rsidP="00A32C08">
      <w:pPr>
        <w:spacing w:after="0"/>
        <w:ind w:left="-720"/>
        <w:rPr>
          <w:bCs/>
          <w:szCs w:val="20"/>
        </w:rPr>
      </w:pPr>
      <w:r>
        <w:rPr>
          <w:bCs/>
          <w:szCs w:val="20"/>
        </w:rPr>
        <w:t>Councilman Martin</w:t>
      </w:r>
      <w:r>
        <w:rPr>
          <w:bCs/>
          <w:szCs w:val="20"/>
        </w:rPr>
        <w:tab/>
      </w:r>
      <w:r>
        <w:rPr>
          <w:bCs/>
          <w:szCs w:val="20"/>
        </w:rPr>
        <w:tab/>
        <w:t>Yes</w:t>
      </w:r>
    </w:p>
    <w:p w:rsidR="00A32C08" w:rsidRDefault="00A32C08" w:rsidP="00A32C08">
      <w:pPr>
        <w:spacing w:after="0"/>
        <w:ind w:left="-720"/>
        <w:rPr>
          <w:bCs/>
          <w:szCs w:val="20"/>
        </w:rPr>
      </w:pPr>
      <w:r w:rsidRPr="003A1116">
        <w:rPr>
          <w:bCs/>
          <w:szCs w:val="20"/>
        </w:rPr>
        <w:t>Councilman Bartolomeo</w:t>
      </w:r>
      <w:r w:rsidRPr="003A1116">
        <w:rPr>
          <w:bCs/>
          <w:szCs w:val="20"/>
        </w:rPr>
        <w:tab/>
        <w:t>Yes</w:t>
      </w:r>
    </w:p>
    <w:p w:rsidR="00476683" w:rsidRDefault="00476683" w:rsidP="00A32C08">
      <w:pPr>
        <w:spacing w:after="0"/>
        <w:ind w:left="-720"/>
        <w:rPr>
          <w:bCs/>
          <w:szCs w:val="20"/>
        </w:rPr>
      </w:pPr>
    </w:p>
    <w:p w:rsidR="00476683" w:rsidRPr="00476683" w:rsidRDefault="00476683" w:rsidP="00A32C08">
      <w:pPr>
        <w:spacing w:after="0"/>
        <w:ind w:left="-720"/>
        <w:rPr>
          <w:b/>
          <w:bCs/>
          <w:szCs w:val="20"/>
        </w:rPr>
      </w:pPr>
      <w:r w:rsidRPr="00476683">
        <w:rPr>
          <w:b/>
          <w:bCs/>
          <w:szCs w:val="20"/>
        </w:rPr>
        <w:t xml:space="preserve">ADOPTION:  </w:t>
      </w:r>
    </w:p>
    <w:p w:rsidR="00476683" w:rsidRDefault="00476683" w:rsidP="00A32C08">
      <w:pPr>
        <w:spacing w:after="0"/>
        <w:ind w:left="-720"/>
        <w:rPr>
          <w:bCs/>
          <w:szCs w:val="20"/>
        </w:rPr>
      </w:pPr>
    </w:p>
    <w:p w:rsidR="00476683" w:rsidRDefault="00476683" w:rsidP="00476683">
      <w:pPr>
        <w:pStyle w:val="ListParagraph"/>
        <w:numPr>
          <w:ilvl w:val="0"/>
          <w:numId w:val="2"/>
        </w:numPr>
        <w:spacing w:after="0"/>
        <w:rPr>
          <w:b/>
          <w:bCs/>
          <w:szCs w:val="20"/>
        </w:rPr>
      </w:pPr>
      <w:r w:rsidRPr="00476683">
        <w:rPr>
          <w:b/>
          <w:bCs/>
          <w:szCs w:val="20"/>
        </w:rPr>
        <w:t>ORDINANCE NO. 2020-008</w:t>
      </w:r>
    </w:p>
    <w:p w:rsidR="00476683" w:rsidRDefault="00476683" w:rsidP="00476683">
      <w:pPr>
        <w:spacing w:after="0"/>
        <w:rPr>
          <w:b/>
          <w:bCs/>
          <w:szCs w:val="20"/>
        </w:rPr>
      </w:pPr>
    </w:p>
    <w:p w:rsidR="00476683" w:rsidRDefault="00476683" w:rsidP="00476683">
      <w:pPr>
        <w:pStyle w:val="ListParagraph"/>
        <w:ind w:right="1440"/>
        <w:jc w:val="both"/>
        <w:rPr>
          <w:b/>
          <w:bCs/>
        </w:rPr>
      </w:pPr>
      <w:r w:rsidRPr="0051791D">
        <w:rPr>
          <w:b/>
          <w:bCs/>
        </w:rPr>
        <w:t xml:space="preserve">AN ORDINANCE OF THE BOROUGH OF EDGEWATER, IN THE COUNTY OF BERGEN, NEW JERSEY, PROVIDING FOR THE </w:t>
      </w:r>
      <w:r w:rsidRPr="0051791D">
        <w:rPr>
          <w:b/>
        </w:rPr>
        <w:t>2020 ROAD RESTORATION PROJECT</w:t>
      </w:r>
      <w:r w:rsidRPr="0051791D">
        <w:rPr>
          <w:b/>
          <w:bCs/>
        </w:rPr>
        <w:t>, APPROPRIATING $425,000 THEREFOR, AND AUTHORIZING $425,000 IN BONDS OR NOTES OF THE BOROUGH OF EDGEWATER TO FINANCE THE SAME</w:t>
      </w:r>
    </w:p>
    <w:p w:rsidR="00476683" w:rsidRDefault="00476683" w:rsidP="00476683">
      <w:pPr>
        <w:pStyle w:val="ListParagraph"/>
        <w:ind w:right="1440"/>
        <w:jc w:val="both"/>
        <w:rPr>
          <w:b/>
          <w:bCs/>
        </w:rPr>
      </w:pPr>
    </w:p>
    <w:p w:rsidR="00476683" w:rsidRDefault="00476683" w:rsidP="00476683">
      <w:pPr>
        <w:pStyle w:val="ListParagraph"/>
        <w:ind w:right="1440"/>
        <w:jc w:val="both"/>
        <w:rPr>
          <w:b/>
          <w:bCs/>
        </w:rPr>
      </w:pPr>
      <w:r>
        <w:rPr>
          <w:b/>
          <w:bCs/>
        </w:rPr>
        <w:t xml:space="preserve">The </w:t>
      </w:r>
      <w:r w:rsidR="00B37EC4">
        <w:rPr>
          <w:b/>
          <w:bCs/>
        </w:rPr>
        <w:t>Ordinance is</w:t>
      </w:r>
      <w:r>
        <w:rPr>
          <w:b/>
          <w:bCs/>
        </w:rPr>
        <w:t xml:space="preserve"> as follows:</w:t>
      </w:r>
    </w:p>
    <w:p w:rsidR="00476683" w:rsidRDefault="00476683" w:rsidP="00476683">
      <w:pPr>
        <w:pStyle w:val="ListParagraph"/>
        <w:ind w:right="1440"/>
        <w:jc w:val="both"/>
        <w:rPr>
          <w:b/>
          <w:bCs/>
        </w:rPr>
      </w:pPr>
    </w:p>
    <w:p w:rsidR="00476683" w:rsidRPr="0048382B" w:rsidRDefault="00476683" w:rsidP="00476683">
      <w:pPr>
        <w:jc w:val="center"/>
        <w:rPr>
          <w:b/>
        </w:rPr>
      </w:pPr>
      <w:r w:rsidRPr="0048382B">
        <w:rPr>
          <w:b/>
        </w:rPr>
        <w:t>BOROUGH OF EDGEWATER</w:t>
      </w:r>
    </w:p>
    <w:p w:rsidR="00476683" w:rsidRPr="0048382B" w:rsidRDefault="00476683" w:rsidP="00476683">
      <w:pPr>
        <w:jc w:val="center"/>
        <w:rPr>
          <w:b/>
        </w:rPr>
      </w:pPr>
      <w:r w:rsidRPr="0048382B">
        <w:rPr>
          <w:b/>
        </w:rPr>
        <w:t>BERGEN COUNTY, NEW JERSEY</w:t>
      </w:r>
    </w:p>
    <w:p w:rsidR="00476683" w:rsidRPr="0048382B" w:rsidRDefault="00476683" w:rsidP="00476683">
      <w:pPr>
        <w:tabs>
          <w:tab w:val="center" w:pos="4680"/>
        </w:tabs>
      </w:pPr>
      <w:r w:rsidRPr="0048382B">
        <w:rPr>
          <w:b/>
          <w:bCs/>
        </w:rPr>
        <w:tab/>
        <w:t>ORDINANCE NO. 2020-008</w:t>
      </w:r>
    </w:p>
    <w:p w:rsidR="00476683" w:rsidRPr="0048382B" w:rsidRDefault="00476683" w:rsidP="00476683"/>
    <w:p w:rsidR="00476683" w:rsidRPr="0048382B" w:rsidRDefault="00476683" w:rsidP="00476683">
      <w:pPr>
        <w:ind w:left="1440" w:right="1440"/>
        <w:jc w:val="both"/>
        <w:rPr>
          <w:b/>
          <w:bCs/>
        </w:rPr>
      </w:pPr>
      <w:r w:rsidRPr="0048382B">
        <w:rPr>
          <w:b/>
          <w:bCs/>
        </w:rPr>
        <w:t xml:space="preserve">AN ORDINANCE OF THE BOROUGH OF EDGEWATER, IN THE COUNTY OF BERGEN, NEW JERSEY, PROVIDING FOR THE </w:t>
      </w:r>
      <w:r w:rsidRPr="0048382B">
        <w:rPr>
          <w:b/>
        </w:rPr>
        <w:t>2020 ROAD RESTORATION PROJECT</w:t>
      </w:r>
      <w:r w:rsidRPr="0048382B">
        <w:rPr>
          <w:b/>
          <w:bCs/>
        </w:rPr>
        <w:t>, APPROPRIATING $425,000 THEREFOR, AND AUTHORIZING $425,000 IN BONDS OR NOTES OF THE BOROUGH OF EDGEWATER TO FINANCE THE SAME</w:t>
      </w:r>
    </w:p>
    <w:p w:rsidR="00476683" w:rsidRPr="0048382B" w:rsidRDefault="00476683" w:rsidP="00476683">
      <w:pPr>
        <w:jc w:val="both"/>
      </w:pPr>
    </w:p>
    <w:p w:rsidR="00476683" w:rsidRPr="0048382B" w:rsidRDefault="00476683" w:rsidP="00476683">
      <w:pPr>
        <w:spacing w:line="480" w:lineRule="auto"/>
        <w:ind w:firstLine="720"/>
        <w:jc w:val="both"/>
      </w:pPr>
      <w:r w:rsidRPr="0048382B">
        <w:t>BE IT ORDAINED BY THE BOROUGH COUNCIL OF THE BOROUGH OF EDGEWATER, IN THE COUNTY OF BERGEN, NEW JERSEY (not less than two-thirds of all members thereof affirmatively concurring) AS FOLLOWS:</w:t>
      </w:r>
    </w:p>
    <w:p w:rsidR="00476683" w:rsidRPr="0048382B" w:rsidRDefault="00476683" w:rsidP="00476683">
      <w:pPr>
        <w:spacing w:line="480" w:lineRule="auto"/>
        <w:ind w:firstLine="720"/>
        <w:jc w:val="both"/>
      </w:pPr>
      <w:r w:rsidRPr="0048382B">
        <w:rPr>
          <w:u w:val="single"/>
        </w:rPr>
        <w:t>Section 1</w:t>
      </w:r>
      <w:r w:rsidRPr="0048382B">
        <w:t>.</w:t>
      </w:r>
      <w:r w:rsidRPr="0048382B">
        <w:tab/>
        <w:t xml:space="preserve">The improvement or purpose described in Section 3 of this bond ordinance is hereby authorized to be undertaken by the Borough of Edgewater, in the County of Bergen, New Jersey (the "Borough"), as a general improvement.  </w:t>
      </w:r>
      <w:r w:rsidRPr="0048382B">
        <w:rPr>
          <w:color w:val="000000"/>
        </w:rPr>
        <w:t xml:space="preserve">For the improvement or purpose described in Section 3 hereof, there is hereby appropriated the sum of $425,000, including the sum of $207,000 expected to be received for said purpose as a </w:t>
      </w:r>
      <w:r w:rsidRPr="0048382B">
        <w:t xml:space="preserve">grant from the New Jersey Department of Transportation’s Fiscal Year 2019 Municipal Aid Program for the Winterburn Place Restoration Project.and the </w:t>
      </w:r>
      <w:r w:rsidRPr="0048382B">
        <w:rPr>
          <w:color w:val="000000"/>
        </w:rPr>
        <w:t xml:space="preserve">sum of $186,000 expected to be received for said purpose as a </w:t>
      </w:r>
      <w:r w:rsidRPr="0048382B">
        <w:t xml:space="preserve">grant from the New Jersey Department of Transportation’s Fiscal Year 2020 Municipal Aid Program for the Undercliff Avenue Restoration Project  Pursuant to N.J.S.A. 40A:2-11(c), no down </w:t>
      </w:r>
      <w:r w:rsidRPr="0048382B">
        <w:lastRenderedPageBreak/>
        <w:t xml:space="preserve">payment is required as this bond ordinance involves a project to be funded by a State Transportation Trust Fund grant. </w:t>
      </w:r>
    </w:p>
    <w:p w:rsidR="00476683" w:rsidRPr="0048382B" w:rsidRDefault="00476683" w:rsidP="00476683">
      <w:pPr>
        <w:spacing w:line="480" w:lineRule="auto"/>
        <w:ind w:firstLine="720"/>
        <w:jc w:val="both"/>
      </w:pPr>
      <w:r w:rsidRPr="0048382B">
        <w:rPr>
          <w:u w:val="single"/>
        </w:rPr>
        <w:t>Section 2</w:t>
      </w:r>
      <w:r w:rsidRPr="0048382B">
        <w:t>.</w:t>
      </w:r>
      <w:r w:rsidRPr="0048382B">
        <w:tab/>
        <w:t>In order to finance the cost of the improvement or purpose, negotiable bonds are hereby authorized to be issued in the principal amount of $425,000</w:t>
      </w:r>
      <w:r w:rsidRPr="0048382B">
        <w:rPr>
          <w:color w:val="000000"/>
        </w:rPr>
        <w:t xml:space="preserve"> </w:t>
      </w:r>
      <w:r w:rsidRPr="0048382B">
        <w:t>pursuant to the Local Bond Law.  In anticipation of the issuance of the bonds, negotiable bond anticipation notes are hereby authorized to be issued pursuant to and within the limitations prescribed by the Local Bond Law.</w:t>
      </w:r>
    </w:p>
    <w:p w:rsidR="00476683" w:rsidRPr="0048382B" w:rsidRDefault="00476683" w:rsidP="00476683">
      <w:pPr>
        <w:spacing w:line="480" w:lineRule="auto"/>
        <w:ind w:firstLine="720"/>
        <w:jc w:val="both"/>
      </w:pPr>
      <w:r w:rsidRPr="0048382B">
        <w:rPr>
          <w:u w:val="single"/>
        </w:rPr>
        <w:t>Section 3</w:t>
      </w:r>
      <w:r w:rsidRPr="0048382B">
        <w:t>.</w:t>
      </w:r>
      <w:r w:rsidRPr="0048382B">
        <w:tab/>
        <w:t>(a)  The improvement hereby authorized and the purpose for the financing for which the bonds are to be issued is for the</w:t>
      </w:r>
      <w:r w:rsidRPr="0048382B">
        <w:rPr>
          <w:bCs/>
        </w:rPr>
        <w:t xml:space="preserve"> Borough’s 2020 road restoration project, including without limitation, the reconstruction of</w:t>
      </w:r>
      <w:r w:rsidRPr="0048382B">
        <w:t xml:space="preserve"> Winterburn Place, Undercliff Avenue</w:t>
      </w:r>
      <w:r w:rsidRPr="0048382B">
        <w:rPr>
          <w:bCs/>
        </w:rPr>
        <w:t xml:space="preserve"> and Sterling Place in the Borough, and including </w:t>
      </w:r>
      <w:r w:rsidRPr="0048382B">
        <w:t>all work and materials necessary therefor or incidental thereto.</w:t>
      </w:r>
    </w:p>
    <w:p w:rsidR="00476683" w:rsidRPr="0048382B" w:rsidRDefault="00476683" w:rsidP="00476683">
      <w:pPr>
        <w:tabs>
          <w:tab w:val="left" w:pos="-1440"/>
        </w:tabs>
        <w:spacing w:line="480" w:lineRule="auto"/>
        <w:ind w:firstLine="1440"/>
        <w:jc w:val="both"/>
      </w:pPr>
      <w:r w:rsidRPr="0048382B">
        <w:t>(b)</w:t>
      </w:r>
      <w:r w:rsidRPr="0048382B">
        <w:tab/>
        <w:t>The estimated maximum amount of bonds or notes to be issued for the improvement or purpose is as stated in Section 2 hereof.</w:t>
      </w:r>
    </w:p>
    <w:p w:rsidR="00476683" w:rsidRPr="0048382B" w:rsidRDefault="00476683" w:rsidP="00476683">
      <w:pPr>
        <w:tabs>
          <w:tab w:val="left" w:pos="-1440"/>
        </w:tabs>
        <w:spacing w:line="480" w:lineRule="auto"/>
        <w:ind w:firstLine="1440"/>
        <w:jc w:val="both"/>
      </w:pPr>
      <w:r w:rsidRPr="0048382B">
        <w:t>(c)</w:t>
      </w:r>
      <w:r w:rsidRPr="0048382B">
        <w:tab/>
        <w:t>The estimated cost of the improvement or purpose is equal to the amount of the appropriation herein made therefor.</w:t>
      </w:r>
    </w:p>
    <w:p w:rsidR="00476683" w:rsidRPr="0048382B" w:rsidRDefault="00476683" w:rsidP="00476683">
      <w:pPr>
        <w:spacing w:line="480" w:lineRule="auto"/>
        <w:ind w:firstLine="720"/>
        <w:jc w:val="both"/>
      </w:pPr>
      <w:r w:rsidRPr="0048382B">
        <w:rPr>
          <w:u w:val="single"/>
        </w:rPr>
        <w:t>Section 4</w:t>
      </w:r>
      <w:r w:rsidRPr="0048382B">
        <w:t>.</w:t>
      </w:r>
      <w:r w:rsidRPr="0048382B">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w:t>
      </w:r>
      <w:r w:rsidRPr="0048382B">
        <w:lastRenderedPageBreak/>
        <w:t>the notes pursuant to this bond ordinance is made.  Such report must include the amount, the description, the interest rate and the maturity schedule of the notes sold, the price obtained and the name of the purchaser.</w:t>
      </w:r>
    </w:p>
    <w:p w:rsidR="00476683" w:rsidRPr="0048382B" w:rsidRDefault="00476683" w:rsidP="00476683">
      <w:pPr>
        <w:spacing w:line="480" w:lineRule="auto"/>
        <w:ind w:firstLine="720"/>
        <w:jc w:val="both"/>
      </w:pPr>
      <w:r w:rsidRPr="0048382B">
        <w:rPr>
          <w:u w:val="single"/>
        </w:rPr>
        <w:t>Section 5</w:t>
      </w:r>
      <w:r w:rsidRPr="0048382B">
        <w:t>.</w:t>
      </w:r>
      <w:r w:rsidRPr="0048382B">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rsidR="00476683" w:rsidRPr="0048382B" w:rsidRDefault="00476683" w:rsidP="00476683">
      <w:pPr>
        <w:spacing w:line="480" w:lineRule="auto"/>
        <w:ind w:firstLine="720"/>
        <w:jc w:val="both"/>
      </w:pPr>
      <w:r w:rsidRPr="0048382B">
        <w:rPr>
          <w:u w:val="single"/>
        </w:rPr>
        <w:t>Section 6</w:t>
      </w:r>
      <w:r w:rsidRPr="0048382B">
        <w:t>.</w:t>
      </w:r>
      <w:r w:rsidRPr="0048382B">
        <w:tab/>
        <w:t>The following additional matters are hereby determined, declared, recited and stated:</w:t>
      </w:r>
    </w:p>
    <w:p w:rsidR="00476683" w:rsidRPr="0048382B" w:rsidRDefault="00476683" w:rsidP="00476683">
      <w:pPr>
        <w:tabs>
          <w:tab w:val="left" w:pos="-1440"/>
        </w:tabs>
        <w:spacing w:line="480" w:lineRule="auto"/>
        <w:ind w:firstLine="1440"/>
        <w:jc w:val="both"/>
      </w:pPr>
      <w:r w:rsidRPr="0048382B">
        <w:t>(a)</w:t>
      </w:r>
      <w:r w:rsidRPr="0048382B">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rsidR="00476683" w:rsidRPr="0048382B" w:rsidRDefault="00476683" w:rsidP="00476683">
      <w:pPr>
        <w:tabs>
          <w:tab w:val="left" w:pos="-1440"/>
        </w:tabs>
        <w:spacing w:line="480" w:lineRule="auto"/>
        <w:ind w:firstLine="1440"/>
        <w:jc w:val="both"/>
      </w:pPr>
      <w:r w:rsidRPr="0048382B">
        <w:t>(b)</w:t>
      </w:r>
      <w:r w:rsidRPr="0048382B">
        <w:tab/>
        <w:t>The period of usefulness of the improvement or purpose, within the limitations of the Local Bond Law, according to the reasonable life thereof computed from the date of the bonds authorized by this bond ordinance, is 10 years.</w:t>
      </w:r>
    </w:p>
    <w:p w:rsidR="00476683" w:rsidRPr="0048382B" w:rsidRDefault="00476683" w:rsidP="00476683">
      <w:pPr>
        <w:tabs>
          <w:tab w:val="left" w:pos="-1440"/>
        </w:tabs>
        <w:spacing w:line="480" w:lineRule="auto"/>
        <w:ind w:firstLine="1440"/>
        <w:jc w:val="both"/>
      </w:pPr>
      <w:r w:rsidRPr="0048382B">
        <w:t>(c)</w:t>
      </w:r>
      <w:r w:rsidRPr="0048382B">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$425,000, and the issuance of the obligations authorized herein will be within all debt limitations prescribed by that law. </w:t>
      </w:r>
    </w:p>
    <w:p w:rsidR="00476683" w:rsidRPr="0048382B" w:rsidRDefault="00476683" w:rsidP="00476683">
      <w:pPr>
        <w:tabs>
          <w:tab w:val="left" w:pos="-1440"/>
        </w:tabs>
        <w:spacing w:line="480" w:lineRule="auto"/>
        <w:ind w:firstLine="1440"/>
        <w:jc w:val="both"/>
      </w:pPr>
      <w:r w:rsidRPr="0048382B">
        <w:lastRenderedPageBreak/>
        <w:t>(d)</w:t>
      </w:r>
      <w:r w:rsidRPr="0048382B">
        <w:tab/>
        <w:t xml:space="preserve">An aggregate amount not exceeding $40,000 for items of expense listed in and permitted under </w:t>
      </w:r>
      <w:r w:rsidRPr="0048382B">
        <w:rPr>
          <w:u w:val="single"/>
        </w:rPr>
        <w:t>N.J.S.A</w:t>
      </w:r>
      <w:r w:rsidRPr="0048382B">
        <w:t>. 40A:2-20 is included in the estimated cost indicated herein for the purpose or improvement.</w:t>
      </w:r>
    </w:p>
    <w:p w:rsidR="00476683" w:rsidRPr="0048382B" w:rsidRDefault="00476683" w:rsidP="00476683">
      <w:pPr>
        <w:spacing w:line="480" w:lineRule="auto"/>
        <w:ind w:firstLine="1440"/>
        <w:jc w:val="both"/>
      </w:pPr>
      <w:r w:rsidRPr="0048382B">
        <w:t>(e)</w:t>
      </w:r>
      <w:r w:rsidRPr="0048382B">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48382B">
        <w:tab/>
      </w:r>
    </w:p>
    <w:p w:rsidR="00476683" w:rsidRPr="0048382B" w:rsidRDefault="00476683" w:rsidP="00476683">
      <w:pPr>
        <w:spacing w:line="480" w:lineRule="auto"/>
        <w:ind w:firstLine="720"/>
        <w:jc w:val="both"/>
      </w:pPr>
      <w:r w:rsidRPr="0048382B">
        <w:rPr>
          <w:u w:val="single"/>
        </w:rPr>
        <w:t>Section 7</w:t>
      </w:r>
      <w:r w:rsidRPr="0048382B">
        <w:t>.</w:t>
      </w:r>
      <w:r w:rsidRPr="0048382B">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rsidR="00476683" w:rsidRPr="0048382B" w:rsidRDefault="00476683" w:rsidP="00476683">
      <w:pPr>
        <w:spacing w:line="480" w:lineRule="auto"/>
        <w:ind w:firstLine="720"/>
        <w:jc w:val="both"/>
      </w:pPr>
      <w:r w:rsidRPr="0048382B">
        <w:rPr>
          <w:color w:val="000000"/>
          <w:u w:val="single"/>
        </w:rPr>
        <w:t>Section 8</w:t>
      </w:r>
      <w:r w:rsidRPr="0048382B">
        <w:rPr>
          <w:color w:val="000000"/>
        </w:rPr>
        <w:t>.</w:t>
      </w:r>
      <w:r w:rsidRPr="0048382B">
        <w:rPr>
          <w:color w:val="000000"/>
        </w:rPr>
        <w:tab/>
      </w:r>
      <w:r w:rsidRPr="0048382B">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476683" w:rsidRPr="0048382B" w:rsidRDefault="00476683" w:rsidP="00476683">
      <w:pPr>
        <w:spacing w:line="480" w:lineRule="auto"/>
        <w:ind w:firstLine="720"/>
        <w:jc w:val="both"/>
      </w:pPr>
      <w:r w:rsidRPr="0048382B">
        <w:rPr>
          <w:u w:val="single"/>
        </w:rPr>
        <w:t>Section 9</w:t>
      </w:r>
      <w:r w:rsidRPr="0048382B">
        <w:t>.</w:t>
      </w:r>
      <w:r w:rsidRPr="0048382B">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rsidR="00476683" w:rsidRPr="0048382B" w:rsidRDefault="00476683" w:rsidP="00476683">
      <w:pPr>
        <w:tabs>
          <w:tab w:val="left" w:pos="2562"/>
          <w:tab w:val="left" w:pos="8640"/>
          <w:tab w:val="left" w:pos="9360"/>
        </w:tabs>
        <w:spacing w:line="480" w:lineRule="auto"/>
        <w:ind w:firstLine="720"/>
        <w:jc w:val="both"/>
        <w:rPr>
          <w:color w:val="000000"/>
        </w:rPr>
      </w:pPr>
      <w:r w:rsidRPr="0048382B">
        <w:rPr>
          <w:u w:val="single"/>
        </w:rPr>
        <w:lastRenderedPageBreak/>
        <w:t>Section 10</w:t>
      </w:r>
      <w:r w:rsidRPr="0048382B">
        <w:t>.</w:t>
      </w:r>
      <w:r w:rsidRPr="0048382B">
        <w:tab/>
      </w:r>
      <w:r w:rsidRPr="0048382B">
        <w:rPr>
          <w:color w:val="000000"/>
        </w:rPr>
        <w:t xml:space="preserve">The chief financial officer of the </w:t>
      </w:r>
      <w:r w:rsidRPr="0048382B">
        <w:t>Borough</w:t>
      </w:r>
      <w:r w:rsidRPr="0048382B">
        <w:rPr>
          <w:color w:val="000000"/>
        </w:rPr>
        <w:t xml:space="preserve"> is hereby authorized to prepare and to update from time to time as necessary a financial disclosure document to be distributed in connection with the sale of obligations of the </w:t>
      </w:r>
      <w:r w:rsidRPr="0048382B">
        <w:t>Borough</w:t>
      </w:r>
      <w:r w:rsidRPr="0048382B">
        <w:rPr>
          <w:color w:val="000000"/>
        </w:rPr>
        <w:t xml:space="preserve"> and to execute such disclosure document on behalf of the </w:t>
      </w:r>
      <w:r w:rsidRPr="0048382B">
        <w:t>Borough</w:t>
      </w:r>
      <w:r w:rsidRPr="0048382B">
        <w:rPr>
          <w:color w:val="000000"/>
        </w:rPr>
        <w:t xml:space="preserve">.  The chief financial officer is further authorized to enter into the appropriate undertaking to provide secondary market disclosure on behalf of the </w:t>
      </w:r>
      <w:r w:rsidRPr="0048382B">
        <w:t>Borough</w:t>
      </w:r>
      <w:r w:rsidRPr="0048382B">
        <w:rPr>
          <w:color w:val="000000"/>
        </w:rPr>
        <w:t xml:space="preserve"> pursuant to Rule 15c2-12 of the Securities and Exchange Commission (the “Rule”) for the benefit of holders and beneficial owners of obligations of the </w:t>
      </w:r>
      <w:r w:rsidRPr="0048382B">
        <w:t>Borough</w:t>
      </w:r>
      <w:r w:rsidRPr="0048382B">
        <w:rPr>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48382B">
        <w:t>Borough</w:t>
      </w:r>
      <w:r w:rsidRPr="0048382B">
        <w:rPr>
          <w:color w:val="000000"/>
        </w:rPr>
        <w:t xml:space="preserve"> fails to comply with its undertaking, the </w:t>
      </w:r>
      <w:r w:rsidRPr="0048382B">
        <w:t>Borough</w:t>
      </w:r>
      <w:r w:rsidRPr="0048382B">
        <w:rPr>
          <w:color w:val="000000"/>
        </w:rPr>
        <w:t xml:space="preserve"> shall not be liable for any monetary damages, and the remedy shall be limited to specific performance of the undertaking.</w:t>
      </w:r>
    </w:p>
    <w:p w:rsidR="00476683" w:rsidRPr="0048382B" w:rsidRDefault="00476683" w:rsidP="00476683">
      <w:pPr>
        <w:spacing w:line="480" w:lineRule="auto"/>
        <w:ind w:firstLine="720"/>
        <w:jc w:val="both"/>
      </w:pPr>
      <w:r w:rsidRPr="0048382B">
        <w:rPr>
          <w:u w:val="single"/>
        </w:rPr>
        <w:t>Section 11</w:t>
      </w:r>
      <w:r w:rsidRPr="0048382B">
        <w:t>.</w:t>
      </w:r>
      <w:r w:rsidRPr="0048382B">
        <w:tab/>
        <w:t>To the extent that any previous ordinance or resolution is inconsistent herewith or contradictory hereto, said ordinance or resolution is hereby repealed or amended to the extent necessary to make it consistent herewith.</w:t>
      </w:r>
    </w:p>
    <w:p w:rsidR="00476683" w:rsidRPr="0048382B" w:rsidRDefault="00476683" w:rsidP="00476683">
      <w:pPr>
        <w:spacing w:line="480" w:lineRule="auto"/>
        <w:ind w:firstLine="720"/>
        <w:jc w:val="both"/>
      </w:pPr>
      <w:r w:rsidRPr="0048382B">
        <w:rPr>
          <w:u w:val="single"/>
        </w:rPr>
        <w:t>Section 12</w:t>
      </w:r>
      <w:r w:rsidRPr="0048382B">
        <w:t>.</w:t>
      </w:r>
      <w:r w:rsidRPr="0048382B">
        <w:tab/>
        <w:t>This bond ordinance shall take effect 20 days after the first publication thereof after final adoption, as provided by the Local Bond Law.</w:t>
      </w:r>
    </w:p>
    <w:p w:rsidR="00476683" w:rsidRPr="0048382B" w:rsidRDefault="00476683" w:rsidP="00476683">
      <w:pPr>
        <w:spacing w:line="480" w:lineRule="auto"/>
        <w:jc w:val="both"/>
        <w:rPr>
          <w:color w:val="000000"/>
        </w:rPr>
      </w:pPr>
      <w:r w:rsidRPr="0048382B">
        <w:rPr>
          <w:color w:val="000000"/>
        </w:rPr>
        <w:t>The foregoing bond ordinance is approved.</w:t>
      </w:r>
    </w:p>
    <w:p w:rsidR="00476683" w:rsidRPr="0048382B" w:rsidRDefault="00476683" w:rsidP="00476683">
      <w:pPr>
        <w:jc w:val="both"/>
        <w:rPr>
          <w:color w:val="000000"/>
        </w:rPr>
      </w:pPr>
      <w:r w:rsidRPr="0048382B">
        <w:rPr>
          <w:color w:val="000000"/>
        </w:rPr>
        <w:t>Introduced</w:t>
      </w:r>
      <w:r>
        <w:rPr>
          <w:color w:val="000000"/>
        </w:rPr>
        <w:t>:</w:t>
      </w:r>
      <w:r w:rsidRPr="0048382B">
        <w:rPr>
          <w:color w:val="000000"/>
        </w:rPr>
        <w:t xml:space="preserve"> </w:t>
      </w:r>
      <w:r w:rsidRPr="0048382B">
        <w:rPr>
          <w:color w:val="000000"/>
        </w:rPr>
        <w:tab/>
        <w:t>August 17, 2020</w:t>
      </w:r>
      <w:r w:rsidRPr="0048382B">
        <w:rPr>
          <w:color w:val="000000"/>
        </w:rPr>
        <w:tab/>
      </w:r>
    </w:p>
    <w:p w:rsidR="00476683" w:rsidRPr="0048382B" w:rsidRDefault="00476683" w:rsidP="00476683">
      <w:pPr>
        <w:jc w:val="both"/>
        <w:rPr>
          <w:color w:val="000000"/>
        </w:rPr>
      </w:pPr>
      <w:r w:rsidRPr="0048382B">
        <w:rPr>
          <w:color w:val="000000"/>
        </w:rPr>
        <w:t>Adopted</w:t>
      </w:r>
      <w:r>
        <w:rPr>
          <w:color w:val="000000"/>
        </w:rPr>
        <w:t>:</w:t>
      </w:r>
      <w:r w:rsidRPr="0048382B">
        <w:rPr>
          <w:color w:val="000000"/>
        </w:rPr>
        <w:tab/>
        <w:t>October 5, 2020</w:t>
      </w:r>
    </w:p>
    <w:p w:rsidR="00476683" w:rsidRPr="0048382B" w:rsidRDefault="00476683" w:rsidP="00476683">
      <w:pPr>
        <w:jc w:val="both"/>
        <w:rPr>
          <w:color w:val="000000"/>
        </w:rPr>
      </w:pPr>
      <w:r w:rsidRPr="0048382B">
        <w:rPr>
          <w:color w:val="000000"/>
        </w:rPr>
        <w:t>_______________________________</w:t>
      </w:r>
      <w:r w:rsidRPr="0048382B">
        <w:rPr>
          <w:color w:val="000000"/>
        </w:rPr>
        <w:tab/>
      </w:r>
      <w:r w:rsidRPr="0048382B">
        <w:rPr>
          <w:color w:val="000000"/>
        </w:rPr>
        <w:tab/>
      </w:r>
      <w:r w:rsidRPr="0048382B">
        <w:rPr>
          <w:color w:val="000000"/>
        </w:rPr>
        <w:tab/>
      </w:r>
      <w:r w:rsidRPr="0048382B">
        <w:rPr>
          <w:color w:val="000000"/>
        </w:rPr>
        <w:tab/>
      </w:r>
      <w:r w:rsidRPr="0048382B">
        <w:rPr>
          <w:color w:val="000000"/>
        </w:rPr>
        <w:tab/>
      </w:r>
      <w:r w:rsidRPr="0048382B">
        <w:rPr>
          <w:color w:val="000000"/>
        </w:rPr>
        <w:tab/>
      </w:r>
      <w:r w:rsidRPr="0048382B">
        <w:rPr>
          <w:color w:val="000000"/>
        </w:rPr>
        <w:tab/>
      </w:r>
      <w:r w:rsidRPr="0048382B">
        <w:rPr>
          <w:color w:val="000000"/>
        </w:rPr>
        <w:tab/>
      </w:r>
      <w:r w:rsidRPr="0048382B">
        <w:rPr>
          <w:color w:val="000000"/>
        </w:rPr>
        <w:tab/>
      </w:r>
      <w:r w:rsidRPr="0048382B">
        <w:rPr>
          <w:color w:val="000000"/>
        </w:rPr>
        <w:tab/>
      </w:r>
    </w:p>
    <w:p w:rsidR="00476683" w:rsidRDefault="00476683" w:rsidP="0047668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48382B">
        <w:rPr>
          <w:color w:val="000000"/>
        </w:rPr>
        <w:t>Annamarie O’Connor, RMC, Borough Clerk</w:t>
      </w:r>
    </w:p>
    <w:p w:rsidR="00572B81" w:rsidRDefault="00572B81" w:rsidP="0047668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t>Michael McPartland, Mayor</w:t>
      </w:r>
    </w:p>
    <w:p w:rsidR="00D646FE" w:rsidRDefault="00D646FE" w:rsidP="0047668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D646FE" w:rsidRDefault="00D646FE" w:rsidP="0047668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t xml:space="preserve">Mayor McPartland then opened the meeting </w:t>
      </w:r>
      <w:r w:rsidR="00A10E84">
        <w:rPr>
          <w:color w:val="000000"/>
        </w:rPr>
        <w:t xml:space="preserve">up </w:t>
      </w:r>
      <w:r>
        <w:rPr>
          <w:color w:val="000000"/>
        </w:rPr>
        <w:t>to the public t</w:t>
      </w:r>
      <w:r w:rsidR="00A10E84">
        <w:rPr>
          <w:color w:val="000000"/>
        </w:rPr>
        <w:t xml:space="preserve">o comment on Ordinance 2020-08.  </w:t>
      </w:r>
      <w:r>
        <w:rPr>
          <w:color w:val="000000"/>
        </w:rPr>
        <w:t xml:space="preserve"> </w:t>
      </w:r>
      <w:r w:rsidR="00A10E84">
        <w:rPr>
          <w:color w:val="000000"/>
        </w:rPr>
        <w:t>No one wished to be  heard therefore the Mayor closed the meeting to the public to comment on Ordinance 2020-08.</w:t>
      </w:r>
    </w:p>
    <w:p w:rsidR="00A10E84" w:rsidRPr="00822342" w:rsidRDefault="00A10E84" w:rsidP="00A10E84">
      <w:pPr>
        <w:spacing w:after="0"/>
        <w:jc w:val="center"/>
        <w:rPr>
          <w:rFonts w:eastAsia="Times New Roman"/>
          <w:b/>
        </w:rPr>
      </w:pPr>
      <w:r w:rsidRPr="00822342">
        <w:rPr>
          <w:rFonts w:eastAsia="Times New Roman"/>
          <w:b/>
        </w:rPr>
        <w:t>MOTION</w:t>
      </w:r>
    </w:p>
    <w:p w:rsidR="00A10E84" w:rsidRPr="00822342" w:rsidRDefault="00A10E84" w:rsidP="00A10E84">
      <w:pPr>
        <w:spacing w:after="0"/>
        <w:jc w:val="both"/>
        <w:rPr>
          <w:rFonts w:eastAsia="Times New Roman"/>
        </w:rPr>
      </w:pPr>
    </w:p>
    <w:p w:rsidR="00A10E84" w:rsidRPr="00822342" w:rsidRDefault="00A10E84" w:rsidP="00A10E84">
      <w:pPr>
        <w:ind w:left="5040" w:firstLine="720"/>
        <w:rPr>
          <w:b/>
        </w:rPr>
      </w:pPr>
      <w:r>
        <w:rPr>
          <w:b/>
        </w:rPr>
        <w:t xml:space="preserve">October 5, </w:t>
      </w:r>
      <w:r w:rsidRPr="00822342">
        <w:rPr>
          <w:b/>
        </w:rPr>
        <w:t xml:space="preserve">2020 </w:t>
      </w:r>
    </w:p>
    <w:p w:rsidR="00A10E84" w:rsidRPr="00822342" w:rsidRDefault="00A10E84" w:rsidP="00A10E84">
      <w:pPr>
        <w:spacing w:after="0"/>
        <w:rPr>
          <w:b/>
        </w:rPr>
      </w:pPr>
      <w:r w:rsidRPr="00822342">
        <w:rPr>
          <w:b/>
        </w:rPr>
        <w:t xml:space="preserve">Introduced:  </w:t>
      </w:r>
      <w:r w:rsidRPr="00822342">
        <w:t>Councilman Vidal</w:t>
      </w:r>
    </w:p>
    <w:p w:rsidR="00A10E84" w:rsidRDefault="00A10E84" w:rsidP="00A10E84">
      <w:pPr>
        <w:spacing w:after="0"/>
      </w:pPr>
      <w:r w:rsidRPr="00822342">
        <w:rPr>
          <w:b/>
        </w:rPr>
        <w:t xml:space="preserve">Second:  </w:t>
      </w:r>
      <w:r w:rsidRPr="00822342">
        <w:t>Councilman Bartolomeo</w:t>
      </w:r>
    </w:p>
    <w:p w:rsidR="001D508F" w:rsidRDefault="001D508F" w:rsidP="00A10E84">
      <w:pPr>
        <w:spacing w:after="0"/>
      </w:pPr>
    </w:p>
    <w:p w:rsidR="001D508F" w:rsidRDefault="001D508F" w:rsidP="00A10E84">
      <w:pPr>
        <w:spacing w:after="0"/>
      </w:pPr>
      <w:r>
        <w:t>A motion   to adopt Ordinance 2020-08, An Ordinance of the Borough of Edgewater, in the County of Bergen, New Jersey, Providing for the 2020 Road Restoration Project, Appropriating $425,000 Therefor, and All Authorizing $425,000 in Bonds or Notes of the Borough of Edgewater to Finance the Same, is hereby adopted.</w:t>
      </w:r>
    </w:p>
    <w:p w:rsidR="001D508F" w:rsidRDefault="001D508F" w:rsidP="00A10E84">
      <w:pPr>
        <w:spacing w:after="0"/>
      </w:pPr>
    </w:p>
    <w:p w:rsidR="001D508F" w:rsidRPr="00822342" w:rsidRDefault="001D508F" w:rsidP="001D508F">
      <w:pPr>
        <w:spacing w:after="0"/>
        <w:rPr>
          <w:rFonts w:eastAsia="Times New Roman"/>
        </w:rPr>
      </w:pPr>
      <w:r>
        <w:t xml:space="preserve"> </w:t>
      </w:r>
      <w:r w:rsidRPr="00822342">
        <w:rPr>
          <w:rFonts w:eastAsia="Times New Roman"/>
        </w:rPr>
        <w:t>On roll call the vote was as follows;</w:t>
      </w:r>
    </w:p>
    <w:p w:rsidR="001D508F" w:rsidRPr="00822342" w:rsidRDefault="001D508F" w:rsidP="001D508F">
      <w:pPr>
        <w:spacing w:after="0"/>
        <w:ind w:left="120"/>
        <w:rPr>
          <w:rFonts w:eastAsia="Times New Roman"/>
        </w:rPr>
      </w:pPr>
    </w:p>
    <w:p w:rsidR="001D508F" w:rsidRPr="00822342" w:rsidRDefault="001D508F" w:rsidP="001D508F">
      <w:pPr>
        <w:spacing w:after="0"/>
        <w:ind w:left="120"/>
        <w:rPr>
          <w:rFonts w:eastAsia="Times New Roman"/>
        </w:rPr>
      </w:pPr>
      <w:r>
        <w:rPr>
          <w:rFonts w:eastAsia="Times New Roman"/>
        </w:rPr>
        <w:t>Councilman Henwood</w:t>
      </w:r>
      <w:r>
        <w:rPr>
          <w:rFonts w:eastAsia="Times New Roman"/>
        </w:rPr>
        <w:tab/>
        <w:t>Absent</w:t>
      </w:r>
    </w:p>
    <w:p w:rsidR="001D508F" w:rsidRPr="00822342" w:rsidRDefault="001D508F" w:rsidP="001D508F">
      <w:pPr>
        <w:spacing w:after="0"/>
        <w:ind w:left="120"/>
        <w:rPr>
          <w:rFonts w:eastAsia="Times New Roman"/>
        </w:rPr>
      </w:pPr>
      <w:r>
        <w:rPr>
          <w:rFonts w:eastAsia="Times New Roman"/>
        </w:rPr>
        <w:t>Councilwoman Lawlor</w:t>
      </w:r>
      <w:r>
        <w:rPr>
          <w:rFonts w:eastAsia="Times New Roman"/>
        </w:rPr>
        <w:tab/>
        <w:t>Absent</w:t>
      </w:r>
    </w:p>
    <w:p w:rsidR="001D508F" w:rsidRPr="00822342" w:rsidRDefault="001D508F" w:rsidP="001D508F">
      <w:pPr>
        <w:spacing w:after="0"/>
        <w:ind w:left="120"/>
        <w:rPr>
          <w:rFonts w:eastAsia="Times New Roman"/>
        </w:rPr>
      </w:pPr>
      <w:r w:rsidRPr="00822342">
        <w:rPr>
          <w:rFonts w:eastAsia="Times New Roman"/>
        </w:rPr>
        <w:t>Councilman Monte</w:t>
      </w:r>
      <w:r w:rsidRPr="00822342">
        <w:rPr>
          <w:rFonts w:eastAsia="Times New Roman"/>
        </w:rPr>
        <w:tab/>
      </w:r>
      <w:r w:rsidRPr="00822342">
        <w:rPr>
          <w:rFonts w:eastAsia="Times New Roman"/>
        </w:rPr>
        <w:tab/>
        <w:t xml:space="preserve">Yes </w:t>
      </w:r>
    </w:p>
    <w:p w:rsidR="001D508F" w:rsidRPr="00822342" w:rsidRDefault="001D508F" w:rsidP="001D508F">
      <w:pPr>
        <w:spacing w:after="0"/>
        <w:ind w:left="120"/>
        <w:rPr>
          <w:rFonts w:eastAsia="Times New Roman"/>
        </w:rPr>
      </w:pPr>
      <w:r w:rsidRPr="00822342">
        <w:rPr>
          <w:rFonts w:eastAsia="Times New Roman"/>
        </w:rPr>
        <w:t>Councilman Vidal</w:t>
      </w:r>
      <w:r w:rsidRPr="00822342">
        <w:rPr>
          <w:rFonts w:eastAsia="Times New Roman"/>
        </w:rPr>
        <w:tab/>
      </w:r>
      <w:r w:rsidRPr="00822342">
        <w:rPr>
          <w:rFonts w:eastAsia="Times New Roman"/>
        </w:rPr>
        <w:tab/>
        <w:t>Yes</w:t>
      </w:r>
    </w:p>
    <w:p w:rsidR="001D508F" w:rsidRPr="00822342" w:rsidRDefault="001D508F" w:rsidP="001D508F">
      <w:pPr>
        <w:spacing w:after="0"/>
        <w:ind w:left="120"/>
        <w:rPr>
          <w:rFonts w:eastAsia="Times New Roman"/>
        </w:rPr>
      </w:pPr>
      <w:r>
        <w:rPr>
          <w:rFonts w:eastAsia="Times New Roman"/>
        </w:rPr>
        <w:t xml:space="preserve">Councilman </w:t>
      </w:r>
      <w:r w:rsidRPr="00822342">
        <w:rPr>
          <w:rFonts w:eastAsia="Times New Roman"/>
        </w:rPr>
        <w:t>Martin</w:t>
      </w:r>
      <w:r w:rsidRPr="00822342">
        <w:rPr>
          <w:rFonts w:eastAsia="Times New Roman"/>
        </w:rPr>
        <w:tab/>
      </w:r>
      <w:r w:rsidRPr="00822342">
        <w:rPr>
          <w:rFonts w:eastAsia="Times New Roman"/>
        </w:rPr>
        <w:tab/>
        <w:t>Yes</w:t>
      </w:r>
    </w:p>
    <w:p w:rsidR="001D508F" w:rsidRPr="00822342" w:rsidRDefault="001D508F" w:rsidP="001D508F">
      <w:pPr>
        <w:spacing w:after="0"/>
        <w:ind w:left="120"/>
        <w:rPr>
          <w:rFonts w:eastAsia="Times New Roman"/>
        </w:rPr>
      </w:pPr>
      <w:r w:rsidRPr="00822342">
        <w:rPr>
          <w:rFonts w:eastAsia="Times New Roman"/>
        </w:rPr>
        <w:t>Councilman Bartolomeo</w:t>
      </w:r>
      <w:r w:rsidRPr="00822342">
        <w:rPr>
          <w:rFonts w:eastAsia="Times New Roman"/>
        </w:rPr>
        <w:tab/>
        <w:t>Yes</w:t>
      </w:r>
    </w:p>
    <w:p w:rsidR="001D508F" w:rsidRDefault="001D508F" w:rsidP="00A10E84">
      <w:pPr>
        <w:spacing w:after="0"/>
        <w:ind w:left="120"/>
        <w:rPr>
          <w:rFonts w:eastAsia="Times New Roman"/>
        </w:rPr>
      </w:pPr>
    </w:p>
    <w:p w:rsidR="00A10E84" w:rsidRPr="00822342" w:rsidRDefault="00A10E84" w:rsidP="00A10E84">
      <w:pPr>
        <w:spacing w:after="0"/>
        <w:ind w:left="120"/>
        <w:rPr>
          <w:rFonts w:eastAsia="Times New Roman"/>
        </w:rPr>
      </w:pPr>
    </w:p>
    <w:p w:rsidR="00A10E84" w:rsidRDefault="00A10E84" w:rsidP="0047668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rPr>
      </w:pPr>
      <w:r w:rsidRPr="00A10E84">
        <w:rPr>
          <w:b/>
          <w:color w:val="000000"/>
        </w:rPr>
        <w:t>RESOLUTIONS</w:t>
      </w:r>
    </w:p>
    <w:p w:rsidR="000708E2" w:rsidRDefault="000708E2" w:rsidP="0047668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rPr>
      </w:pPr>
      <w:r>
        <w:rPr>
          <w:b/>
          <w:color w:val="000000"/>
        </w:rPr>
        <w:tab/>
      </w:r>
      <w:r>
        <w:rPr>
          <w:b/>
          <w:color w:val="000000"/>
        </w:rPr>
        <w:tab/>
      </w:r>
      <w:r>
        <w:rPr>
          <w:b/>
          <w:color w:val="000000"/>
        </w:rPr>
        <w:tab/>
      </w:r>
      <w:r>
        <w:rPr>
          <w:b/>
          <w:color w:val="000000"/>
        </w:rPr>
        <w:tab/>
      </w:r>
      <w:r>
        <w:rPr>
          <w:b/>
          <w:color w:val="000000"/>
        </w:rPr>
        <w:tab/>
        <w:t>October 5, 2020</w:t>
      </w:r>
    </w:p>
    <w:p w:rsidR="000708E2" w:rsidRPr="000708E2" w:rsidRDefault="000708E2" w:rsidP="000708E2">
      <w:pPr>
        <w:pStyle w:val="NoSpacing"/>
        <w:rPr>
          <w:b/>
        </w:rPr>
      </w:pPr>
      <w:r w:rsidRPr="000708E2">
        <w:rPr>
          <w:b/>
        </w:rPr>
        <w:t>MOTION:</w:t>
      </w:r>
      <w:r>
        <w:rPr>
          <w:b/>
        </w:rPr>
        <w:t xml:space="preserve"> </w:t>
      </w:r>
      <w:r w:rsidRPr="000708E2">
        <w:t>Councilman Bartolomeo</w:t>
      </w:r>
    </w:p>
    <w:p w:rsidR="000708E2" w:rsidRDefault="000708E2" w:rsidP="000708E2">
      <w:pPr>
        <w:pStyle w:val="NoSpacing"/>
      </w:pPr>
      <w:r w:rsidRPr="000708E2">
        <w:rPr>
          <w:b/>
        </w:rPr>
        <w:t>SECOND</w:t>
      </w:r>
      <w:r>
        <w:rPr>
          <w:b/>
        </w:rPr>
        <w:t xml:space="preserve">: </w:t>
      </w:r>
      <w:r w:rsidRPr="000708E2">
        <w:t>Councilman Vidal</w:t>
      </w:r>
    </w:p>
    <w:p w:rsidR="000708E2" w:rsidRDefault="000708E2" w:rsidP="000708E2">
      <w:pPr>
        <w:pStyle w:val="NoSpacing"/>
      </w:pPr>
    </w:p>
    <w:p w:rsidR="000708E2" w:rsidRDefault="000708E2" w:rsidP="000708E2">
      <w:pPr>
        <w:pStyle w:val="NoSpacing"/>
      </w:pPr>
      <w:r>
        <w:t>A motion to untable Resolution 2020-235, Amendment to Outdoor Dining.</w:t>
      </w:r>
    </w:p>
    <w:p w:rsidR="000708E2" w:rsidRPr="000708E2" w:rsidRDefault="000708E2" w:rsidP="000708E2">
      <w:pPr>
        <w:pStyle w:val="NoSpacing"/>
        <w:rPr>
          <w:b/>
        </w:rPr>
      </w:pPr>
    </w:p>
    <w:p w:rsidR="000708E2" w:rsidRPr="00822342" w:rsidRDefault="000708E2" w:rsidP="000708E2">
      <w:pPr>
        <w:spacing w:after="0"/>
        <w:rPr>
          <w:rFonts w:eastAsia="Times New Roman"/>
        </w:rPr>
      </w:pPr>
      <w:r w:rsidRPr="00822342">
        <w:rPr>
          <w:rFonts w:eastAsia="Times New Roman"/>
        </w:rPr>
        <w:t>On roll call the vote was as follows;</w:t>
      </w:r>
    </w:p>
    <w:p w:rsidR="000708E2" w:rsidRPr="00822342" w:rsidRDefault="000708E2" w:rsidP="000708E2">
      <w:pPr>
        <w:spacing w:after="0"/>
        <w:ind w:left="120"/>
        <w:rPr>
          <w:rFonts w:eastAsia="Times New Roman"/>
        </w:rPr>
      </w:pPr>
    </w:p>
    <w:p w:rsidR="000708E2" w:rsidRPr="00822342" w:rsidRDefault="000708E2" w:rsidP="000708E2">
      <w:pPr>
        <w:spacing w:after="0"/>
        <w:ind w:left="120"/>
        <w:rPr>
          <w:rFonts w:eastAsia="Times New Roman"/>
        </w:rPr>
      </w:pPr>
      <w:r>
        <w:rPr>
          <w:rFonts w:eastAsia="Times New Roman"/>
        </w:rPr>
        <w:t>Councilman Henwood</w:t>
      </w:r>
      <w:r>
        <w:rPr>
          <w:rFonts w:eastAsia="Times New Roman"/>
        </w:rPr>
        <w:tab/>
        <w:t>Absent</w:t>
      </w:r>
    </w:p>
    <w:p w:rsidR="000708E2" w:rsidRPr="00822342" w:rsidRDefault="000708E2" w:rsidP="000708E2">
      <w:pPr>
        <w:spacing w:after="0"/>
        <w:ind w:left="120"/>
        <w:rPr>
          <w:rFonts w:eastAsia="Times New Roman"/>
        </w:rPr>
      </w:pPr>
      <w:r>
        <w:rPr>
          <w:rFonts w:eastAsia="Times New Roman"/>
        </w:rPr>
        <w:t>Councilwoman Lawlor</w:t>
      </w:r>
      <w:r>
        <w:rPr>
          <w:rFonts w:eastAsia="Times New Roman"/>
        </w:rPr>
        <w:tab/>
        <w:t>Absent</w:t>
      </w:r>
    </w:p>
    <w:p w:rsidR="000708E2" w:rsidRPr="00822342" w:rsidRDefault="000708E2" w:rsidP="000708E2">
      <w:pPr>
        <w:spacing w:after="0"/>
        <w:ind w:left="120"/>
        <w:rPr>
          <w:rFonts w:eastAsia="Times New Roman"/>
        </w:rPr>
      </w:pPr>
      <w:r w:rsidRPr="00822342">
        <w:rPr>
          <w:rFonts w:eastAsia="Times New Roman"/>
        </w:rPr>
        <w:t>Councilman Monte</w:t>
      </w:r>
      <w:r w:rsidRPr="00822342">
        <w:rPr>
          <w:rFonts w:eastAsia="Times New Roman"/>
        </w:rPr>
        <w:tab/>
      </w:r>
      <w:r w:rsidRPr="00822342">
        <w:rPr>
          <w:rFonts w:eastAsia="Times New Roman"/>
        </w:rPr>
        <w:tab/>
        <w:t xml:space="preserve">Yes </w:t>
      </w:r>
    </w:p>
    <w:p w:rsidR="000708E2" w:rsidRPr="00822342" w:rsidRDefault="000708E2" w:rsidP="000708E2">
      <w:pPr>
        <w:spacing w:after="0"/>
        <w:ind w:left="120"/>
        <w:rPr>
          <w:rFonts w:eastAsia="Times New Roman"/>
        </w:rPr>
      </w:pPr>
      <w:r w:rsidRPr="00822342">
        <w:rPr>
          <w:rFonts w:eastAsia="Times New Roman"/>
        </w:rPr>
        <w:t>Councilman Vidal</w:t>
      </w:r>
      <w:r w:rsidRPr="00822342">
        <w:rPr>
          <w:rFonts w:eastAsia="Times New Roman"/>
        </w:rPr>
        <w:tab/>
      </w:r>
      <w:r w:rsidRPr="00822342">
        <w:rPr>
          <w:rFonts w:eastAsia="Times New Roman"/>
        </w:rPr>
        <w:tab/>
        <w:t>Yes</w:t>
      </w:r>
    </w:p>
    <w:p w:rsidR="000708E2" w:rsidRPr="00822342" w:rsidRDefault="000708E2" w:rsidP="000708E2">
      <w:pPr>
        <w:spacing w:after="0"/>
        <w:ind w:left="120"/>
        <w:rPr>
          <w:rFonts w:eastAsia="Times New Roman"/>
        </w:rPr>
      </w:pPr>
      <w:r>
        <w:rPr>
          <w:rFonts w:eastAsia="Times New Roman"/>
        </w:rPr>
        <w:t xml:space="preserve">Councilman </w:t>
      </w:r>
      <w:r w:rsidRPr="00822342">
        <w:rPr>
          <w:rFonts w:eastAsia="Times New Roman"/>
        </w:rPr>
        <w:t>Martin</w:t>
      </w:r>
      <w:r w:rsidRPr="00822342">
        <w:rPr>
          <w:rFonts w:eastAsia="Times New Roman"/>
        </w:rPr>
        <w:tab/>
      </w:r>
      <w:r w:rsidRPr="00822342">
        <w:rPr>
          <w:rFonts w:eastAsia="Times New Roman"/>
        </w:rPr>
        <w:tab/>
        <w:t>Yes</w:t>
      </w:r>
    </w:p>
    <w:p w:rsidR="000708E2" w:rsidRDefault="000708E2" w:rsidP="000708E2">
      <w:pPr>
        <w:spacing w:after="0"/>
        <w:ind w:left="120"/>
        <w:rPr>
          <w:rFonts w:eastAsia="Times New Roman"/>
        </w:rPr>
      </w:pPr>
      <w:r w:rsidRPr="00822342">
        <w:rPr>
          <w:rFonts w:eastAsia="Times New Roman"/>
        </w:rPr>
        <w:t>Councilman Bartolomeo</w:t>
      </w:r>
      <w:r w:rsidRPr="00822342">
        <w:rPr>
          <w:rFonts w:eastAsia="Times New Roman"/>
        </w:rPr>
        <w:tab/>
        <w:t>Yes</w:t>
      </w:r>
    </w:p>
    <w:p w:rsidR="000708E2" w:rsidRDefault="000708E2" w:rsidP="000708E2">
      <w:pPr>
        <w:spacing w:after="0"/>
        <w:ind w:left="120"/>
        <w:rPr>
          <w:rFonts w:eastAsia="Times New Roman"/>
        </w:rPr>
      </w:pPr>
    </w:p>
    <w:p w:rsidR="000708E2" w:rsidRPr="000708E2" w:rsidRDefault="000708E2" w:rsidP="000708E2">
      <w:pPr>
        <w:spacing w:after="0"/>
        <w:ind w:left="120"/>
        <w:rPr>
          <w:rFonts w:eastAsia="Times New Roman"/>
          <w:b/>
        </w:rPr>
      </w:pPr>
      <w:r w:rsidRPr="000708E2">
        <w:rPr>
          <w:rFonts w:eastAsia="Times New Roman"/>
          <w:b/>
        </w:rPr>
        <w:t>CONSENT AGENDA</w:t>
      </w:r>
    </w:p>
    <w:p w:rsidR="000708E2" w:rsidRDefault="000708E2" w:rsidP="000708E2">
      <w:pPr>
        <w:spacing w:after="0"/>
        <w:ind w:left="120"/>
        <w:rPr>
          <w:rFonts w:eastAsia="Times New Roman"/>
        </w:rPr>
      </w:pPr>
    </w:p>
    <w:p w:rsidR="00CF1F74" w:rsidRPr="00822342" w:rsidRDefault="00CF1F74" w:rsidP="00CF1F74">
      <w:pPr>
        <w:spacing w:after="0"/>
        <w:ind w:left="-270"/>
        <w:rPr>
          <w:rFonts w:eastAsia="Times New Roman"/>
          <w:bCs/>
          <w:szCs w:val="20"/>
        </w:rPr>
      </w:pPr>
      <w:r w:rsidRPr="00822342">
        <w:rPr>
          <w:rFonts w:eastAsia="Times New Roman"/>
          <w:bCs/>
          <w:szCs w:val="20"/>
        </w:rPr>
        <w:t>A moti</w:t>
      </w:r>
      <w:r>
        <w:rPr>
          <w:rFonts w:eastAsia="Times New Roman"/>
          <w:bCs/>
          <w:szCs w:val="20"/>
        </w:rPr>
        <w:t>on to adopt Resolutions 2020-235 and  Resolutions 2020-242 to 244 was made by Councilman Vidal and second by Councilman Martin.</w:t>
      </w:r>
      <w:r w:rsidRPr="00822342">
        <w:rPr>
          <w:rFonts w:eastAsia="Times New Roman"/>
          <w:bCs/>
          <w:szCs w:val="20"/>
        </w:rPr>
        <w:t xml:space="preserve">   </w:t>
      </w:r>
      <w:r>
        <w:rPr>
          <w:rFonts w:eastAsia="Times New Roman"/>
          <w:bCs/>
          <w:szCs w:val="20"/>
        </w:rPr>
        <w:t>A</w:t>
      </w:r>
      <w:r w:rsidRPr="00822342">
        <w:rPr>
          <w:rFonts w:eastAsia="Times New Roman"/>
          <w:bCs/>
          <w:szCs w:val="20"/>
        </w:rPr>
        <w:t xml:space="preserve">ll council members present voted yes.  None opposed.  None abstained.  </w:t>
      </w:r>
    </w:p>
    <w:p w:rsidR="00CF1F74" w:rsidRPr="00822342" w:rsidRDefault="00CF1F74" w:rsidP="00CF1F74">
      <w:pPr>
        <w:spacing w:after="0"/>
        <w:rPr>
          <w:rFonts w:eastAsia="Times New Roman"/>
          <w:bCs/>
        </w:rPr>
      </w:pPr>
    </w:p>
    <w:p w:rsidR="00CF1F74" w:rsidRPr="00822342" w:rsidRDefault="00CF1F74" w:rsidP="00CF1F74">
      <w:r w:rsidRPr="00822342">
        <w:t>On roll call the vote was as follows:</w:t>
      </w:r>
    </w:p>
    <w:p w:rsidR="00CF1F74" w:rsidRPr="00822342" w:rsidRDefault="00CF1F74" w:rsidP="00CF1F74">
      <w:pPr>
        <w:pStyle w:val="NoSpacing"/>
      </w:pPr>
      <w:r>
        <w:t>Councilman Henwood</w:t>
      </w:r>
      <w:r>
        <w:tab/>
        <w:t>Absent</w:t>
      </w:r>
    </w:p>
    <w:p w:rsidR="00CF1F74" w:rsidRPr="00822342" w:rsidRDefault="00CF1F74" w:rsidP="00CF1F74">
      <w:pPr>
        <w:pStyle w:val="NoSpacing"/>
      </w:pPr>
      <w:r>
        <w:t>Councilwoman Lawlor</w:t>
      </w:r>
      <w:r>
        <w:tab/>
        <w:t>Absent</w:t>
      </w:r>
    </w:p>
    <w:p w:rsidR="00CF1F74" w:rsidRPr="00822342" w:rsidRDefault="00CF1F74" w:rsidP="00CF1F74">
      <w:pPr>
        <w:pStyle w:val="NoSpacing"/>
      </w:pPr>
      <w:r w:rsidRPr="00822342">
        <w:t>Councilman Monte</w:t>
      </w:r>
      <w:r w:rsidRPr="00822342">
        <w:tab/>
      </w:r>
      <w:r w:rsidRPr="00822342">
        <w:tab/>
        <w:t>Yes</w:t>
      </w:r>
    </w:p>
    <w:p w:rsidR="00CF1F74" w:rsidRPr="00822342" w:rsidRDefault="00CF1F74" w:rsidP="00CF1F74">
      <w:pPr>
        <w:pStyle w:val="NoSpacing"/>
      </w:pPr>
      <w:r w:rsidRPr="00822342">
        <w:t>Councilman Vidal</w:t>
      </w:r>
      <w:r w:rsidRPr="00822342">
        <w:tab/>
      </w:r>
      <w:r w:rsidRPr="00822342">
        <w:tab/>
        <w:t>Yes</w:t>
      </w:r>
    </w:p>
    <w:p w:rsidR="00CF1F74" w:rsidRPr="00822342" w:rsidRDefault="00CF1F74" w:rsidP="00CF1F74">
      <w:pPr>
        <w:pStyle w:val="NoSpacing"/>
      </w:pPr>
      <w:r w:rsidRPr="00822342">
        <w:t>Councilman Martin</w:t>
      </w:r>
      <w:r w:rsidRPr="00822342">
        <w:tab/>
      </w:r>
      <w:r w:rsidRPr="00822342">
        <w:tab/>
        <w:t>Yes</w:t>
      </w:r>
    </w:p>
    <w:p w:rsidR="00CF1F74" w:rsidRPr="00822342" w:rsidRDefault="00CF1F74" w:rsidP="00CF1F74">
      <w:pPr>
        <w:pStyle w:val="NoSpacing"/>
      </w:pPr>
      <w:r w:rsidRPr="00822342">
        <w:t>Councilman Bartolomeo</w:t>
      </w:r>
      <w:r w:rsidRPr="00822342">
        <w:tab/>
        <w:t>Yes</w:t>
      </w:r>
    </w:p>
    <w:p w:rsidR="00CF1F74" w:rsidRPr="00822342" w:rsidRDefault="00CF1F74" w:rsidP="00CF1F74">
      <w:pPr>
        <w:spacing w:after="0"/>
        <w:rPr>
          <w:rFonts w:eastAsia="Times New Roman"/>
        </w:rPr>
      </w:pPr>
    </w:p>
    <w:p w:rsidR="00CF1F74" w:rsidRPr="00822342" w:rsidRDefault="00CF1F74" w:rsidP="00CF1F74"/>
    <w:p w:rsidR="00CF1F74" w:rsidRPr="00822342" w:rsidRDefault="00CF1F74" w:rsidP="00CF1F74">
      <w:pPr>
        <w:spacing w:after="0"/>
        <w:jc w:val="center"/>
        <w:rPr>
          <w:b/>
        </w:rPr>
      </w:pPr>
      <w:r w:rsidRPr="00822342">
        <w:rPr>
          <w:b/>
        </w:rPr>
        <w:t>RESOLUTION</w:t>
      </w:r>
    </w:p>
    <w:p w:rsidR="00CF1F74" w:rsidRPr="00822342" w:rsidRDefault="00CF1F74" w:rsidP="00CF1F74">
      <w:pPr>
        <w:spacing w:after="0"/>
        <w:jc w:val="center"/>
        <w:rPr>
          <w:b/>
        </w:rPr>
      </w:pPr>
      <w:r>
        <w:rPr>
          <w:b/>
        </w:rPr>
        <w:t>2020-235</w:t>
      </w:r>
    </w:p>
    <w:p w:rsidR="00CF1F74" w:rsidRPr="00822342" w:rsidRDefault="0039004A" w:rsidP="00CF1F74">
      <w:pPr>
        <w:ind w:left="5040" w:firstLine="720"/>
        <w:jc w:val="center"/>
        <w:rPr>
          <w:b/>
        </w:rPr>
      </w:pPr>
      <w:r>
        <w:rPr>
          <w:b/>
        </w:rPr>
        <w:t>October 5, 2020</w:t>
      </w:r>
      <w:r w:rsidR="00CF1F74" w:rsidRPr="00822342">
        <w:rPr>
          <w:b/>
        </w:rPr>
        <w:t xml:space="preserve"> </w:t>
      </w:r>
    </w:p>
    <w:p w:rsidR="00CF1F74" w:rsidRPr="00822342" w:rsidRDefault="00CF1F74" w:rsidP="00CF1F74">
      <w:pPr>
        <w:spacing w:after="0"/>
        <w:rPr>
          <w:b/>
        </w:rPr>
      </w:pPr>
      <w:r w:rsidRPr="00822342">
        <w:rPr>
          <w:b/>
        </w:rPr>
        <w:t xml:space="preserve">Introduced:  </w:t>
      </w:r>
      <w:r w:rsidRPr="00822342">
        <w:t xml:space="preserve">Councilman </w:t>
      </w:r>
      <w:r>
        <w:t>Vidal</w:t>
      </w:r>
    </w:p>
    <w:p w:rsidR="00CF1F74" w:rsidRDefault="00CF1F74" w:rsidP="00CF1F74">
      <w:pPr>
        <w:spacing w:after="0"/>
      </w:pPr>
      <w:r w:rsidRPr="00822342">
        <w:rPr>
          <w:b/>
        </w:rPr>
        <w:t xml:space="preserve">Second:  </w:t>
      </w:r>
      <w:r w:rsidRPr="00822342">
        <w:t xml:space="preserve">Councilman </w:t>
      </w:r>
      <w:r>
        <w:t>Martin</w:t>
      </w:r>
    </w:p>
    <w:p w:rsidR="00CF1F74" w:rsidRDefault="00CF1F74" w:rsidP="00CF1F74">
      <w:pPr>
        <w:spacing w:after="0"/>
      </w:pPr>
    </w:p>
    <w:p w:rsidR="00BD2D7C" w:rsidRPr="00BD2D7C" w:rsidRDefault="00BD2D7C" w:rsidP="00BD2D7C">
      <w:pPr>
        <w:widowControl w:val="0"/>
        <w:kinsoku w:val="0"/>
        <w:spacing w:after="240"/>
        <w:jc w:val="center"/>
        <w:rPr>
          <w:rFonts w:eastAsiaTheme="minorEastAsia"/>
          <w:b/>
          <w:kern w:val="16"/>
        </w:rPr>
      </w:pPr>
      <w:r w:rsidRPr="00BD2D7C">
        <w:rPr>
          <w:rFonts w:eastAsiaTheme="minorEastAsia"/>
          <w:b/>
          <w:kern w:val="16"/>
        </w:rPr>
        <w:t>Resolution authorizing the approval of outdoor seating, alcohol consumption, and   temporary signage in compliance with State of New Jersey Executive Order 150 and Alcohol Beverage Control Special Ruling 2020-10 as it is regulated by Borough Code 240-141, 121-10, and 240-162</w:t>
      </w:r>
    </w:p>
    <w:p w:rsidR="00BD2D7C" w:rsidRPr="00BD2D7C" w:rsidRDefault="00BD2D7C" w:rsidP="00BD2D7C">
      <w:pPr>
        <w:widowControl w:val="0"/>
        <w:kinsoku w:val="0"/>
        <w:spacing w:after="240"/>
        <w:jc w:val="both"/>
        <w:rPr>
          <w:rFonts w:eastAsiaTheme="minorEastAsia"/>
          <w:kern w:val="16"/>
        </w:rPr>
      </w:pPr>
      <w:r w:rsidRPr="00BD2D7C">
        <w:rPr>
          <w:rFonts w:eastAsiaTheme="minorEastAsia"/>
          <w:b/>
          <w:kern w:val="16"/>
        </w:rPr>
        <w:t xml:space="preserve">WHEREAS, </w:t>
      </w:r>
      <w:r w:rsidRPr="00BD2D7C">
        <w:rPr>
          <w:rFonts w:eastAsiaTheme="minorEastAsia"/>
          <w:kern w:val="16"/>
        </w:rPr>
        <w:t xml:space="preserve">on June 15, 2020, Resolution 2020-136 was passed and endorsed by the </w:t>
      </w:r>
      <w:r w:rsidRPr="00BD2D7C">
        <w:rPr>
          <w:rFonts w:eastAsiaTheme="minorEastAsia"/>
          <w:kern w:val="16"/>
        </w:rPr>
        <w:lastRenderedPageBreak/>
        <w:t>Edgewater Mayor and Council providing a 120 day “Special Outdoor Seating” permit; and</w:t>
      </w:r>
    </w:p>
    <w:p w:rsidR="00BD2D7C" w:rsidRPr="00BD2D7C" w:rsidRDefault="00BD2D7C" w:rsidP="00BD2D7C">
      <w:pPr>
        <w:widowControl w:val="0"/>
        <w:kinsoku w:val="0"/>
        <w:spacing w:after="240"/>
        <w:jc w:val="both"/>
        <w:rPr>
          <w:rFonts w:eastAsiaTheme="minorEastAsia"/>
          <w:kern w:val="16"/>
        </w:rPr>
      </w:pPr>
      <w:r w:rsidRPr="00BD2D7C">
        <w:rPr>
          <w:rFonts w:eastAsiaTheme="minorEastAsia"/>
          <w:b/>
          <w:kern w:val="16"/>
        </w:rPr>
        <w:t xml:space="preserve">WHEREAS, </w:t>
      </w:r>
      <w:r w:rsidRPr="00BD2D7C">
        <w:rPr>
          <w:rFonts w:eastAsiaTheme="minorEastAsia"/>
          <w:kern w:val="16"/>
        </w:rPr>
        <w:t>the following listed approvals and guidelines will remain unchanged and in full force and effect with the following four (4) amendments;</w:t>
      </w:r>
    </w:p>
    <w:p w:rsidR="00BD2D7C" w:rsidRPr="00BD2D7C" w:rsidRDefault="00BD2D7C" w:rsidP="00BD2D7C">
      <w:pPr>
        <w:widowControl w:val="0"/>
        <w:numPr>
          <w:ilvl w:val="0"/>
          <w:numId w:val="4"/>
        </w:numPr>
        <w:kinsoku w:val="0"/>
        <w:spacing w:after="240"/>
        <w:jc w:val="both"/>
        <w:rPr>
          <w:rFonts w:eastAsiaTheme="minorEastAsia"/>
          <w:kern w:val="16"/>
        </w:rPr>
      </w:pPr>
      <w:r w:rsidRPr="00BD2D7C">
        <w:rPr>
          <w:rFonts w:eastAsiaTheme="minorEastAsia"/>
          <w:kern w:val="16"/>
        </w:rPr>
        <w:t>Section 4 will now read; all permits will be extended until December 31, 2020 and may not be renewed unless the Mayor and Council has passed a subsequent resolution extending the terms herein.</w:t>
      </w:r>
    </w:p>
    <w:p w:rsidR="00BD2D7C" w:rsidRPr="00BD2D7C" w:rsidRDefault="00BD2D7C" w:rsidP="00BD2D7C">
      <w:pPr>
        <w:widowControl w:val="0"/>
        <w:numPr>
          <w:ilvl w:val="0"/>
          <w:numId w:val="4"/>
        </w:numPr>
        <w:kinsoku w:val="0"/>
        <w:spacing w:after="240"/>
        <w:jc w:val="both"/>
        <w:rPr>
          <w:rFonts w:eastAsiaTheme="minorEastAsia"/>
          <w:kern w:val="16"/>
        </w:rPr>
      </w:pPr>
      <w:r w:rsidRPr="00BD2D7C">
        <w:rPr>
          <w:rFonts w:eastAsiaTheme="minorEastAsia"/>
          <w:kern w:val="16"/>
        </w:rPr>
        <w:t xml:space="preserve">Section 12 will remain in effect and upon the adoption of this amended resolution, the Zoning Officer will visit all establishments and with the owner present, create a perimeter designating the 1000 square foot limit.  </w:t>
      </w:r>
    </w:p>
    <w:p w:rsidR="00BD2D7C" w:rsidRPr="00BD2D7C" w:rsidRDefault="00BD2D7C" w:rsidP="00BD2D7C">
      <w:pPr>
        <w:widowControl w:val="0"/>
        <w:numPr>
          <w:ilvl w:val="0"/>
          <w:numId w:val="4"/>
        </w:numPr>
        <w:kinsoku w:val="0"/>
        <w:spacing w:after="240"/>
        <w:jc w:val="both"/>
        <w:rPr>
          <w:rFonts w:eastAsiaTheme="minorEastAsia"/>
          <w:kern w:val="16"/>
        </w:rPr>
      </w:pPr>
      <w:r w:rsidRPr="00BD2D7C">
        <w:rPr>
          <w:rFonts w:eastAsiaTheme="minorEastAsia"/>
          <w:kern w:val="16"/>
        </w:rPr>
        <w:t>Section 20 will remain in effect however mandate that any and all heating devices, before being used, must have the express consent and authorization of the local Fire Official.</w:t>
      </w:r>
    </w:p>
    <w:p w:rsidR="00BD2D7C" w:rsidRPr="00BD2D7C" w:rsidRDefault="00BD2D7C" w:rsidP="00BD2D7C">
      <w:pPr>
        <w:widowControl w:val="0"/>
        <w:numPr>
          <w:ilvl w:val="0"/>
          <w:numId w:val="4"/>
        </w:numPr>
        <w:kinsoku w:val="0"/>
        <w:spacing w:after="240"/>
        <w:jc w:val="both"/>
        <w:rPr>
          <w:rFonts w:eastAsiaTheme="minorEastAsia"/>
          <w:kern w:val="16"/>
        </w:rPr>
      </w:pPr>
      <w:r w:rsidRPr="00BD2D7C">
        <w:rPr>
          <w:rFonts w:eastAsiaTheme="minorEastAsia"/>
          <w:kern w:val="16"/>
        </w:rPr>
        <w:t>Section 24 will be added expressly prohibiting any and all music or entertainment generated by a radio, disc jockey, band, musician, or any electronic device.  The express permission of outdoor seating is for the explicit purpose of food and or beverage consumption without entertainment.  No sound is to emanate beyond the 1000 square foot permitted area.</w:t>
      </w:r>
    </w:p>
    <w:p w:rsidR="00BD2D7C" w:rsidRPr="00BD2D7C" w:rsidRDefault="00BD2D7C" w:rsidP="00BD2D7C">
      <w:pPr>
        <w:widowControl w:val="0"/>
        <w:kinsoku w:val="0"/>
        <w:spacing w:after="240"/>
        <w:jc w:val="both"/>
        <w:rPr>
          <w:rFonts w:eastAsiaTheme="minorEastAsia"/>
          <w:b/>
          <w:kern w:val="16"/>
        </w:rPr>
      </w:pPr>
    </w:p>
    <w:p w:rsidR="00BD2D7C" w:rsidRPr="00BD2D7C" w:rsidRDefault="00BD2D7C" w:rsidP="00BD2D7C">
      <w:pPr>
        <w:widowControl w:val="0"/>
        <w:kinsoku w:val="0"/>
        <w:spacing w:after="240"/>
        <w:jc w:val="both"/>
        <w:rPr>
          <w:rFonts w:eastAsiaTheme="minorEastAsia"/>
          <w:kern w:val="16"/>
        </w:rPr>
      </w:pPr>
      <w:r w:rsidRPr="00BD2D7C">
        <w:rPr>
          <w:rFonts w:eastAsiaTheme="minorEastAsia"/>
          <w:b/>
          <w:kern w:val="16"/>
        </w:rPr>
        <w:t>WHEREAS,</w:t>
      </w:r>
      <w:r w:rsidRPr="00BD2D7C">
        <w:rPr>
          <w:rFonts w:eastAsiaTheme="minorEastAsia"/>
          <w:kern w:val="16"/>
        </w:rPr>
        <w:t xml:space="preserve"> a worldwide pandemic has occurred involving the coronavirus more commonly known as COVID-19; and</w:t>
      </w:r>
    </w:p>
    <w:p w:rsidR="00BD2D7C" w:rsidRPr="00BD2D7C" w:rsidRDefault="00BD2D7C" w:rsidP="00BD2D7C">
      <w:pPr>
        <w:widowControl w:val="0"/>
        <w:kinsoku w:val="0"/>
        <w:spacing w:after="240"/>
        <w:jc w:val="both"/>
        <w:rPr>
          <w:rFonts w:eastAsiaTheme="minorEastAsia"/>
          <w:kern w:val="16"/>
        </w:rPr>
      </w:pPr>
      <w:r w:rsidRPr="00BD2D7C">
        <w:rPr>
          <w:rFonts w:eastAsiaTheme="minorEastAsia"/>
          <w:b/>
          <w:bCs/>
          <w:kern w:val="16"/>
        </w:rPr>
        <w:t xml:space="preserve">WHEREAS, </w:t>
      </w:r>
      <w:r w:rsidRPr="00BD2D7C">
        <w:rPr>
          <w:rFonts w:eastAsiaTheme="minorEastAsia"/>
          <w:kern w:val="16"/>
        </w:rPr>
        <w:t>on March 9, 2020, pursuant to Executive Order No. 103, the Governor of the State of New Jersey declared a State of Emergency pursuant to N.J.S.A. App. A.:9-33 et seq. and a Public Health Emergency pursuant to N.J.S.A. 26:13-1 et seq. due to COVID-19; and</w:t>
      </w:r>
    </w:p>
    <w:p w:rsidR="00BD2D7C" w:rsidRPr="00BD2D7C" w:rsidRDefault="00BD2D7C" w:rsidP="00BD2D7C">
      <w:pPr>
        <w:widowControl w:val="0"/>
        <w:kinsoku w:val="0"/>
        <w:spacing w:after="240"/>
        <w:jc w:val="both"/>
        <w:rPr>
          <w:rFonts w:eastAsiaTheme="minorEastAsia"/>
          <w:bCs/>
          <w:kern w:val="16"/>
        </w:rPr>
      </w:pPr>
      <w:r w:rsidRPr="00BD2D7C">
        <w:rPr>
          <w:rFonts w:eastAsiaTheme="minorEastAsia"/>
          <w:b/>
          <w:bCs/>
          <w:kern w:val="16"/>
        </w:rPr>
        <w:t xml:space="preserve">WHEREAS, </w:t>
      </w:r>
      <w:r w:rsidRPr="00BD2D7C">
        <w:rPr>
          <w:rFonts w:eastAsiaTheme="minorEastAsia"/>
          <w:bCs/>
          <w:kern w:val="16"/>
        </w:rPr>
        <w:t>on March 16, 2020, pursuant to Executive Order No. 104</w:t>
      </w:r>
      <w:r w:rsidRPr="00BD2D7C">
        <w:rPr>
          <w:rFonts w:eastAsiaTheme="minorEastAsia"/>
          <w:kern w:val="16"/>
        </w:rPr>
        <w:t xml:space="preserve">, </w:t>
      </w:r>
      <w:r w:rsidRPr="00BD2D7C">
        <w:rPr>
          <w:rFonts w:eastAsiaTheme="minorEastAsia"/>
          <w:bCs/>
          <w:kern w:val="16"/>
        </w:rPr>
        <w:t>the Governor of the State of New Jersey set forth numerous restrictions encouraging the practice of social distancing so as to help minimize and slow the spread of COVID-19; and</w:t>
      </w:r>
    </w:p>
    <w:p w:rsidR="00BD2D7C" w:rsidRPr="00BD2D7C" w:rsidRDefault="00BD2D7C" w:rsidP="00BD2D7C">
      <w:pPr>
        <w:widowControl w:val="0"/>
        <w:kinsoku w:val="0"/>
        <w:spacing w:after="240"/>
        <w:jc w:val="both"/>
        <w:rPr>
          <w:rFonts w:eastAsiaTheme="minorEastAsia"/>
          <w:bCs/>
          <w:kern w:val="16"/>
        </w:rPr>
      </w:pPr>
      <w:r w:rsidRPr="00BD2D7C">
        <w:rPr>
          <w:rFonts w:eastAsiaTheme="minorEastAsia"/>
          <w:b/>
          <w:kern w:val="16"/>
        </w:rPr>
        <w:t xml:space="preserve">WHEREAS, </w:t>
      </w:r>
      <w:r w:rsidRPr="00BD2D7C">
        <w:rPr>
          <w:rFonts w:eastAsiaTheme="minorEastAsia"/>
          <w:kern w:val="16"/>
        </w:rPr>
        <w:t xml:space="preserve">on March 21, 2020, </w:t>
      </w:r>
      <w:r w:rsidRPr="00BD2D7C">
        <w:rPr>
          <w:rFonts w:eastAsiaTheme="minorEastAsia"/>
          <w:bCs/>
          <w:kern w:val="16"/>
        </w:rPr>
        <w:t>pursuant to Executive Orders No. 107</w:t>
      </w:r>
      <w:r w:rsidRPr="00BD2D7C">
        <w:rPr>
          <w:rFonts w:eastAsiaTheme="minorEastAsia"/>
          <w:kern w:val="16"/>
        </w:rPr>
        <w:t xml:space="preserve">, </w:t>
      </w:r>
      <w:r w:rsidRPr="00BD2D7C">
        <w:rPr>
          <w:rFonts w:eastAsiaTheme="minorEastAsia"/>
          <w:bCs/>
          <w:kern w:val="16"/>
        </w:rPr>
        <w:t>the Governor of the State of New Jersey, among other things, ordered the closure of non-essential businesses and encouraged businesses remaining open to establish rules permitting employees to work from home; and</w:t>
      </w:r>
    </w:p>
    <w:p w:rsidR="00BD2D7C" w:rsidRPr="00BD2D7C" w:rsidRDefault="00BD2D7C" w:rsidP="00BD2D7C">
      <w:pPr>
        <w:widowControl w:val="0"/>
        <w:kinsoku w:val="0"/>
        <w:spacing w:after="240"/>
        <w:jc w:val="both"/>
        <w:rPr>
          <w:rFonts w:eastAsiaTheme="minorEastAsia"/>
          <w:bCs/>
          <w:kern w:val="16"/>
        </w:rPr>
      </w:pPr>
      <w:r w:rsidRPr="00BD2D7C">
        <w:rPr>
          <w:rFonts w:eastAsiaTheme="minorEastAsia"/>
          <w:b/>
          <w:bCs/>
          <w:kern w:val="16"/>
        </w:rPr>
        <w:t xml:space="preserve">WHEREAS, </w:t>
      </w:r>
      <w:r w:rsidRPr="00BD2D7C">
        <w:rPr>
          <w:rFonts w:eastAsiaTheme="minorEastAsia"/>
          <w:bCs/>
          <w:kern w:val="16"/>
        </w:rPr>
        <w:t>on June 3, 2020, Governor Murphy issued Executive Order 150 permitting restaurants to open with outdoor seating only; and</w:t>
      </w:r>
    </w:p>
    <w:p w:rsidR="00BD2D7C" w:rsidRPr="00BD2D7C" w:rsidRDefault="00BD2D7C" w:rsidP="00BD2D7C">
      <w:pPr>
        <w:spacing w:after="240"/>
        <w:jc w:val="both"/>
        <w:rPr>
          <w:rFonts w:eastAsiaTheme="minorHAnsi"/>
          <w:kern w:val="16"/>
        </w:rPr>
      </w:pPr>
      <w:r w:rsidRPr="00BD2D7C">
        <w:rPr>
          <w:rFonts w:eastAsiaTheme="minorHAnsi"/>
          <w:b/>
          <w:kern w:val="16"/>
        </w:rPr>
        <w:t>WHEREAS,</w:t>
      </w:r>
      <w:r w:rsidRPr="00BD2D7C">
        <w:rPr>
          <w:rFonts w:eastAsiaTheme="minorHAnsi"/>
          <w:kern w:val="16"/>
        </w:rPr>
        <w:t xml:space="preserve"> this pandemic has presented unprecedented conditions that have caused countries throughout the world to shut down its economies, resulting in the worst economic contraction in nearly a century; and</w:t>
      </w:r>
    </w:p>
    <w:p w:rsidR="00BD2D7C" w:rsidRPr="00BD2D7C" w:rsidRDefault="00BD2D7C" w:rsidP="00BD2D7C">
      <w:pPr>
        <w:widowControl w:val="0"/>
        <w:kinsoku w:val="0"/>
        <w:spacing w:after="240"/>
        <w:jc w:val="both"/>
        <w:rPr>
          <w:rFonts w:eastAsiaTheme="minorEastAsia"/>
          <w:kern w:val="16"/>
        </w:rPr>
      </w:pPr>
      <w:r w:rsidRPr="00BD2D7C">
        <w:rPr>
          <w:rFonts w:eastAsiaTheme="minorEastAsia"/>
          <w:b/>
          <w:bCs/>
          <w:kern w:val="16"/>
        </w:rPr>
        <w:t xml:space="preserve">WHEREAS, </w:t>
      </w:r>
      <w:r w:rsidRPr="00BD2D7C">
        <w:rPr>
          <w:rFonts w:eastAsiaTheme="minorEastAsia"/>
          <w:kern w:val="16"/>
        </w:rPr>
        <w:t>the economy in Edgewater has been similarly impacted, and it has caused great hardship and uncertainty to the businesses of Edgewater; and</w:t>
      </w:r>
    </w:p>
    <w:p w:rsidR="00BD2D7C" w:rsidRPr="00BD2D7C" w:rsidRDefault="00BD2D7C" w:rsidP="00BD2D7C">
      <w:pPr>
        <w:spacing w:after="240"/>
        <w:jc w:val="both"/>
        <w:rPr>
          <w:rFonts w:eastAsiaTheme="minorHAnsi"/>
          <w:b/>
          <w:kern w:val="16"/>
        </w:rPr>
      </w:pPr>
      <w:r w:rsidRPr="00BD2D7C">
        <w:rPr>
          <w:rFonts w:eastAsiaTheme="minorHAnsi"/>
          <w:b/>
          <w:bCs/>
          <w:kern w:val="16"/>
        </w:rPr>
        <w:t xml:space="preserve">WHEREAS, </w:t>
      </w:r>
      <w:r w:rsidRPr="00BD2D7C">
        <w:rPr>
          <w:rFonts w:eastAsiaTheme="minorHAnsi"/>
          <w:kern w:val="16"/>
        </w:rPr>
        <w:t>in consideration of the above, the Edgewater Mayor and Council of the Borough of Edgewater has determined it in the best interests of Edgewater, its businesses, residents, and visitors to implement thoughtful and meaningful policies and programs to assist the business community in Edgewater; and</w:t>
      </w:r>
    </w:p>
    <w:p w:rsidR="00BD2D7C" w:rsidRPr="00BD2D7C" w:rsidRDefault="00BD2D7C" w:rsidP="00BD2D7C">
      <w:pPr>
        <w:spacing w:after="240"/>
        <w:jc w:val="both"/>
        <w:rPr>
          <w:rFonts w:eastAsiaTheme="minorHAnsi"/>
          <w:kern w:val="16"/>
        </w:rPr>
      </w:pPr>
      <w:r w:rsidRPr="00BD2D7C">
        <w:rPr>
          <w:rFonts w:eastAsiaTheme="minorHAnsi"/>
          <w:b/>
          <w:kern w:val="16"/>
        </w:rPr>
        <w:t>WHEREAS,</w:t>
      </w:r>
      <w:r w:rsidRPr="00BD2D7C">
        <w:rPr>
          <w:rFonts w:eastAsiaTheme="minorHAnsi"/>
          <w:kern w:val="16"/>
        </w:rPr>
        <w:t xml:space="preserve"> helping local businesses re-establishing themselves at this difficult time supports the Edgewater Mayor and Council’s long-standing goal of fostering a robust and growing economy that enables entrepreneurship, employment opportunities, offers valuable products and services, and increases tax revenues; and </w:t>
      </w:r>
    </w:p>
    <w:p w:rsidR="00BD2D7C" w:rsidRPr="00BD2D7C" w:rsidRDefault="00BD2D7C" w:rsidP="00BD2D7C">
      <w:pPr>
        <w:spacing w:after="240"/>
        <w:jc w:val="both"/>
        <w:rPr>
          <w:rFonts w:eastAsiaTheme="minorHAnsi"/>
          <w:kern w:val="16"/>
        </w:rPr>
      </w:pPr>
      <w:r w:rsidRPr="00BD2D7C">
        <w:rPr>
          <w:rFonts w:eastAsiaTheme="minorHAnsi"/>
          <w:b/>
          <w:kern w:val="16"/>
        </w:rPr>
        <w:lastRenderedPageBreak/>
        <w:t>WHEREAS,</w:t>
      </w:r>
      <w:r w:rsidRPr="00BD2D7C">
        <w:rPr>
          <w:rFonts w:eastAsiaTheme="minorHAnsi"/>
          <w:kern w:val="16"/>
        </w:rPr>
        <w:t xml:space="preserve"> the provisions set forth in Chapter 240-141 entitled “Outdoor Dining” and 121-10 entitled “Consumption Regulations” and Chapter 240-162 entitled “Temporary Signs” are sufficient and proper during a typical business atmosphere, but present a potential impediment to recovery from the effects of COVID-19 on the economy; and</w:t>
      </w:r>
    </w:p>
    <w:p w:rsidR="00BD2D7C" w:rsidRPr="00BD2D7C" w:rsidRDefault="00BD2D7C" w:rsidP="00BD2D7C">
      <w:pPr>
        <w:spacing w:after="240"/>
        <w:jc w:val="both"/>
        <w:rPr>
          <w:rFonts w:eastAsiaTheme="minorHAnsi"/>
          <w:kern w:val="16"/>
        </w:rPr>
      </w:pPr>
      <w:r w:rsidRPr="00BD2D7C">
        <w:rPr>
          <w:rFonts w:eastAsiaTheme="minorHAnsi"/>
          <w:b/>
          <w:kern w:val="16"/>
        </w:rPr>
        <w:t xml:space="preserve">WHEREAS, </w:t>
      </w:r>
      <w:r w:rsidRPr="00BD2D7C">
        <w:rPr>
          <w:rFonts w:eastAsiaTheme="minorHAnsi"/>
          <w:kern w:val="16"/>
        </w:rPr>
        <w:t>granting the Zoning Officer the authority to grant permits superseding the provisions of the Ordinances can help assist business recovery; and</w:t>
      </w:r>
    </w:p>
    <w:p w:rsidR="00BD2D7C" w:rsidRPr="00BD2D7C" w:rsidRDefault="00BD2D7C" w:rsidP="00BD2D7C">
      <w:pPr>
        <w:spacing w:after="240"/>
        <w:jc w:val="both"/>
        <w:rPr>
          <w:rFonts w:eastAsiaTheme="minorHAnsi"/>
          <w:kern w:val="16"/>
        </w:rPr>
      </w:pPr>
      <w:r w:rsidRPr="00BD2D7C">
        <w:rPr>
          <w:rFonts w:eastAsiaTheme="minorHAnsi"/>
          <w:b/>
          <w:bCs/>
          <w:kern w:val="16"/>
        </w:rPr>
        <w:t>NOW, THEREFORE BE IT RESOLVED</w:t>
      </w:r>
      <w:r w:rsidRPr="00BD2D7C">
        <w:rPr>
          <w:rFonts w:eastAsiaTheme="minorHAnsi"/>
          <w:kern w:val="16"/>
        </w:rPr>
        <w:t xml:space="preserve"> by the Edgewater Mayor and Council as follows:</w:t>
      </w:r>
    </w:p>
    <w:p w:rsidR="00BD2D7C" w:rsidRPr="00BD2D7C" w:rsidRDefault="00BD2D7C" w:rsidP="00BD2D7C">
      <w:pPr>
        <w:numPr>
          <w:ilvl w:val="0"/>
          <w:numId w:val="3"/>
        </w:numPr>
        <w:spacing w:after="240"/>
        <w:ind w:firstLine="720"/>
        <w:jc w:val="both"/>
        <w:rPr>
          <w:rFonts w:eastAsia="Times New Roman"/>
          <w:kern w:val="16"/>
        </w:rPr>
      </w:pPr>
      <w:r w:rsidRPr="00BD2D7C">
        <w:rPr>
          <w:rFonts w:eastAsia="Times New Roman"/>
          <w:kern w:val="16"/>
        </w:rPr>
        <w:t xml:space="preserve">The Zoning Officer, shall promulgate Rules and Regulations applicable to the issuance of permits superseding </w:t>
      </w:r>
      <w:r w:rsidRPr="00BD2D7C">
        <w:rPr>
          <w:rFonts w:eastAsia="Times New Roman"/>
          <w:bCs/>
          <w:kern w:val="16"/>
        </w:rPr>
        <w:t>provisions set forth in Chapter 240-141, 121-10, 240-162</w:t>
      </w:r>
      <w:r w:rsidRPr="00BD2D7C">
        <w:rPr>
          <w:rFonts w:eastAsia="Times New Roman"/>
          <w:kern w:val="16"/>
        </w:rPr>
        <w:t>; and</w:t>
      </w:r>
    </w:p>
    <w:p w:rsidR="00BD2D7C" w:rsidRPr="00BD2D7C" w:rsidRDefault="00BD2D7C" w:rsidP="00BD2D7C">
      <w:pPr>
        <w:numPr>
          <w:ilvl w:val="0"/>
          <w:numId w:val="3"/>
        </w:numPr>
        <w:spacing w:after="240"/>
        <w:ind w:firstLine="720"/>
        <w:jc w:val="both"/>
        <w:rPr>
          <w:rFonts w:eastAsia="Times New Roman"/>
          <w:kern w:val="16"/>
        </w:rPr>
      </w:pPr>
      <w:r w:rsidRPr="00BD2D7C">
        <w:rPr>
          <w:rFonts w:eastAsia="Times New Roman"/>
          <w:kern w:val="16"/>
        </w:rPr>
        <w:t xml:space="preserve">The Zoning Officer is hereby authorized to issue permits to applicants seeking relief from </w:t>
      </w:r>
      <w:r w:rsidRPr="00BD2D7C">
        <w:rPr>
          <w:rFonts w:eastAsia="Times New Roman"/>
          <w:bCs/>
          <w:kern w:val="16"/>
        </w:rPr>
        <w:t>Chapter 240-141, 121-10, and 240-162; and</w:t>
      </w:r>
    </w:p>
    <w:p w:rsidR="00BD2D7C" w:rsidRPr="00BD2D7C" w:rsidRDefault="00BD2D7C" w:rsidP="00BD2D7C">
      <w:pPr>
        <w:numPr>
          <w:ilvl w:val="0"/>
          <w:numId w:val="3"/>
        </w:numPr>
        <w:spacing w:after="240"/>
        <w:ind w:firstLine="720"/>
        <w:jc w:val="both"/>
        <w:rPr>
          <w:rFonts w:eastAsia="Times New Roman"/>
          <w:kern w:val="16"/>
        </w:rPr>
      </w:pPr>
      <w:r w:rsidRPr="00BD2D7C">
        <w:rPr>
          <w:rFonts w:eastAsia="Times New Roman"/>
          <w:kern w:val="16"/>
        </w:rPr>
        <w:t>The Zoning Officer shall use his discretion in determining whether to issue a permit to a particular applicant; and</w:t>
      </w:r>
    </w:p>
    <w:p w:rsidR="00BD2D7C" w:rsidRPr="00BD2D7C" w:rsidRDefault="00BD2D7C" w:rsidP="00BD2D7C">
      <w:pPr>
        <w:numPr>
          <w:ilvl w:val="0"/>
          <w:numId w:val="3"/>
        </w:numPr>
        <w:spacing w:after="240"/>
        <w:ind w:firstLine="720"/>
        <w:jc w:val="both"/>
        <w:rPr>
          <w:rFonts w:eastAsia="Times New Roman"/>
          <w:kern w:val="16"/>
        </w:rPr>
      </w:pPr>
      <w:r w:rsidRPr="00BD2D7C">
        <w:rPr>
          <w:rFonts w:eastAsia="Times New Roman"/>
          <w:kern w:val="16"/>
        </w:rPr>
        <w:t>Any permits issued by the Zoning Officer shall expire within 120 days upon the date of issuance, and may not be renewed unless the Mayor and Council has passed a subsequent Resolution extending the terms herein; and</w:t>
      </w:r>
    </w:p>
    <w:p w:rsidR="00BD2D7C" w:rsidRPr="00BD2D7C" w:rsidRDefault="00BD2D7C" w:rsidP="00BD2D7C">
      <w:pPr>
        <w:numPr>
          <w:ilvl w:val="0"/>
          <w:numId w:val="3"/>
        </w:numPr>
        <w:spacing w:after="240"/>
        <w:ind w:firstLine="720"/>
        <w:jc w:val="both"/>
        <w:rPr>
          <w:rFonts w:eastAsia="Times New Roman"/>
          <w:kern w:val="16"/>
        </w:rPr>
      </w:pPr>
      <w:r w:rsidRPr="00BD2D7C">
        <w:rPr>
          <w:rFonts w:eastAsiaTheme="minorHAnsi"/>
          <w:kern w:val="16"/>
        </w:rPr>
        <w:t xml:space="preserve">The Zoning Officer is hereby authorized and directed to execute any and all such documents and undertake any and all such acts as necessary and prudent to effectuate to the terms of this Resolution. </w:t>
      </w:r>
    </w:p>
    <w:p w:rsidR="00BD2D7C" w:rsidRPr="00BD2D7C" w:rsidRDefault="00BD2D7C" w:rsidP="00BD2D7C">
      <w:pPr>
        <w:numPr>
          <w:ilvl w:val="0"/>
          <w:numId w:val="3"/>
        </w:numPr>
        <w:spacing w:after="240"/>
        <w:ind w:firstLine="720"/>
        <w:jc w:val="both"/>
        <w:rPr>
          <w:rFonts w:eastAsia="Times New Roman"/>
          <w:kern w:val="16"/>
        </w:rPr>
      </w:pPr>
      <w:r w:rsidRPr="00BD2D7C">
        <w:rPr>
          <w:rFonts w:eastAsiaTheme="minorHAnsi"/>
          <w:kern w:val="16"/>
        </w:rPr>
        <w:t>Outdoor Seating will be temporarily permitted as an accessory use to a restaurant, fast-food restaurant, and drive-in restaurant as defined in the zoning code.</w:t>
      </w:r>
    </w:p>
    <w:p w:rsidR="00BD2D7C" w:rsidRPr="00BD2D7C" w:rsidRDefault="00BD2D7C" w:rsidP="00BD2D7C">
      <w:pPr>
        <w:numPr>
          <w:ilvl w:val="0"/>
          <w:numId w:val="3"/>
        </w:numPr>
        <w:spacing w:after="240"/>
        <w:ind w:firstLine="720"/>
        <w:jc w:val="both"/>
        <w:rPr>
          <w:rFonts w:eastAsia="Times New Roman"/>
          <w:kern w:val="16"/>
        </w:rPr>
      </w:pPr>
      <w:r w:rsidRPr="00BD2D7C">
        <w:rPr>
          <w:rFonts w:eastAsiaTheme="minorHAnsi"/>
          <w:kern w:val="16"/>
        </w:rPr>
        <w:t>Outdoor seating will not require the filing of a site plan.</w:t>
      </w:r>
    </w:p>
    <w:p w:rsidR="00BD2D7C" w:rsidRPr="00BD2D7C" w:rsidRDefault="00BD2D7C" w:rsidP="00BD2D7C">
      <w:pPr>
        <w:numPr>
          <w:ilvl w:val="0"/>
          <w:numId w:val="3"/>
        </w:numPr>
        <w:spacing w:after="240"/>
        <w:ind w:firstLine="720"/>
        <w:jc w:val="both"/>
        <w:rPr>
          <w:rFonts w:eastAsia="Times New Roman"/>
          <w:kern w:val="16"/>
        </w:rPr>
      </w:pPr>
      <w:r w:rsidRPr="00BD2D7C">
        <w:rPr>
          <w:rFonts w:eastAsiaTheme="minorHAnsi"/>
          <w:kern w:val="16"/>
        </w:rPr>
        <w:t>A drawing of the proposed seating area must accompany the outdoor seating application.  The drawing shall show the size of the tables and chairs and location of each and must comply with all applicable Executive Orders issued by the Governor of the State of New Jersey.  Where applicable, a sketch shall be superimposed upon an existing site plan drawing or survey.</w:t>
      </w:r>
    </w:p>
    <w:p w:rsidR="00BD2D7C" w:rsidRPr="00BD2D7C" w:rsidRDefault="00BD2D7C" w:rsidP="00BD2D7C">
      <w:pPr>
        <w:numPr>
          <w:ilvl w:val="0"/>
          <w:numId w:val="3"/>
        </w:numPr>
        <w:spacing w:after="240"/>
        <w:ind w:firstLine="720"/>
        <w:jc w:val="both"/>
        <w:rPr>
          <w:rFonts w:eastAsia="Times New Roman"/>
          <w:kern w:val="16"/>
        </w:rPr>
      </w:pPr>
      <w:r w:rsidRPr="00BD2D7C">
        <w:rPr>
          <w:rFonts w:eastAsiaTheme="minorHAnsi"/>
          <w:kern w:val="16"/>
        </w:rPr>
        <w:t xml:space="preserve">All fees will be waived for those restaurants who already do not provide outdoor seating and who would normally not be issued an outdoor seating permit.  </w:t>
      </w:r>
    </w:p>
    <w:p w:rsidR="00BD2D7C" w:rsidRPr="00BD2D7C" w:rsidRDefault="00BD2D7C" w:rsidP="00BD2D7C">
      <w:pPr>
        <w:numPr>
          <w:ilvl w:val="0"/>
          <w:numId w:val="3"/>
        </w:numPr>
        <w:spacing w:after="240"/>
        <w:ind w:firstLine="720"/>
        <w:jc w:val="both"/>
        <w:rPr>
          <w:rFonts w:eastAsia="Times New Roman"/>
          <w:kern w:val="16"/>
        </w:rPr>
      </w:pPr>
      <w:r w:rsidRPr="00BD2D7C">
        <w:rPr>
          <w:rFonts w:eastAsiaTheme="minorHAnsi"/>
          <w:kern w:val="16"/>
        </w:rPr>
        <w:t>All permits will be expedited.</w:t>
      </w:r>
    </w:p>
    <w:p w:rsidR="00BD2D7C" w:rsidRPr="00BD2D7C" w:rsidRDefault="00BD2D7C" w:rsidP="00BD2D7C">
      <w:pPr>
        <w:numPr>
          <w:ilvl w:val="0"/>
          <w:numId w:val="3"/>
        </w:numPr>
        <w:spacing w:after="240"/>
        <w:ind w:firstLine="720"/>
        <w:jc w:val="both"/>
        <w:rPr>
          <w:rFonts w:eastAsia="Times New Roman"/>
          <w:kern w:val="16"/>
        </w:rPr>
      </w:pPr>
      <w:r w:rsidRPr="00BD2D7C">
        <w:rPr>
          <w:rFonts w:eastAsiaTheme="minorHAnsi"/>
          <w:kern w:val="16"/>
        </w:rPr>
        <w:t>No performance bond, maintenance bond, or engineering inspection fees will be required for this special outdoor seating permit.</w:t>
      </w:r>
    </w:p>
    <w:p w:rsidR="00BD2D7C" w:rsidRPr="00BD2D7C" w:rsidRDefault="00BD2D7C" w:rsidP="00BD2D7C">
      <w:pPr>
        <w:numPr>
          <w:ilvl w:val="0"/>
          <w:numId w:val="3"/>
        </w:numPr>
        <w:spacing w:after="240"/>
        <w:ind w:firstLine="720"/>
        <w:jc w:val="both"/>
        <w:rPr>
          <w:rFonts w:eastAsia="Times New Roman"/>
          <w:kern w:val="16"/>
        </w:rPr>
      </w:pPr>
      <w:r w:rsidRPr="00BD2D7C">
        <w:rPr>
          <w:rFonts w:eastAsiaTheme="minorHAnsi"/>
          <w:kern w:val="16"/>
        </w:rPr>
        <w:t>The outdoor seating area shall not exceed 1000 square feet.</w:t>
      </w:r>
    </w:p>
    <w:p w:rsidR="00BD2D7C" w:rsidRPr="00BD2D7C" w:rsidRDefault="00BD2D7C" w:rsidP="00BD2D7C">
      <w:pPr>
        <w:numPr>
          <w:ilvl w:val="0"/>
          <w:numId w:val="3"/>
        </w:numPr>
        <w:spacing w:after="240"/>
        <w:ind w:firstLine="720"/>
        <w:jc w:val="both"/>
        <w:rPr>
          <w:rFonts w:eastAsia="Times New Roman"/>
          <w:kern w:val="16"/>
        </w:rPr>
      </w:pPr>
      <w:r w:rsidRPr="00BD2D7C">
        <w:rPr>
          <w:rFonts w:eastAsiaTheme="minorHAnsi"/>
          <w:kern w:val="16"/>
        </w:rPr>
        <w:t>Outdoor restaurant seating may be located upon public sidewalks where adequate provision is made for pedestrians, level grass areas, parking lots where an adequate number of parking stalls remain.</w:t>
      </w:r>
    </w:p>
    <w:p w:rsidR="00BD2D7C" w:rsidRPr="00BD2D7C" w:rsidRDefault="00BD2D7C" w:rsidP="00BD2D7C">
      <w:pPr>
        <w:numPr>
          <w:ilvl w:val="0"/>
          <w:numId w:val="3"/>
        </w:numPr>
        <w:spacing w:after="240"/>
        <w:ind w:firstLine="720"/>
        <w:jc w:val="both"/>
        <w:rPr>
          <w:rFonts w:eastAsia="Times New Roman"/>
          <w:kern w:val="16"/>
        </w:rPr>
      </w:pPr>
      <w:r w:rsidRPr="00BD2D7C">
        <w:rPr>
          <w:rFonts w:eastAsiaTheme="minorHAnsi"/>
          <w:kern w:val="16"/>
        </w:rPr>
        <w:t>Where outdoor seating is proposed to be created in a parking lot, bollards or other protection structures shall be erected along the perimeters of the outdoor seating area to enhance public safety.</w:t>
      </w:r>
    </w:p>
    <w:p w:rsidR="00BD2D7C" w:rsidRPr="00D062F8" w:rsidRDefault="00BD2D7C" w:rsidP="00BD2D7C">
      <w:pPr>
        <w:numPr>
          <w:ilvl w:val="0"/>
          <w:numId w:val="3"/>
        </w:numPr>
        <w:spacing w:after="240"/>
        <w:ind w:left="0" w:firstLine="720"/>
        <w:jc w:val="both"/>
        <w:rPr>
          <w:rFonts w:eastAsia="Times New Roman"/>
          <w:kern w:val="16"/>
        </w:rPr>
      </w:pPr>
      <w:r>
        <w:rPr>
          <w:kern w:val="16"/>
        </w:rPr>
        <w:t>Outdoor lighting must be provided if seating area is utilized after dusk.</w:t>
      </w:r>
    </w:p>
    <w:p w:rsidR="00BD2D7C" w:rsidRPr="00D062F8" w:rsidRDefault="00BD2D7C" w:rsidP="00BD2D7C">
      <w:pPr>
        <w:numPr>
          <w:ilvl w:val="0"/>
          <w:numId w:val="3"/>
        </w:numPr>
        <w:spacing w:after="240"/>
        <w:ind w:left="0" w:firstLine="720"/>
        <w:jc w:val="both"/>
        <w:rPr>
          <w:rFonts w:eastAsia="Times New Roman"/>
          <w:kern w:val="16"/>
        </w:rPr>
      </w:pPr>
      <w:r>
        <w:rPr>
          <w:kern w:val="16"/>
        </w:rPr>
        <w:t>Awnings, umbrellas, and tents may be utilized providing they are properly secured.</w:t>
      </w:r>
    </w:p>
    <w:p w:rsidR="00BD2D7C" w:rsidRDefault="00BD2D7C" w:rsidP="00BD2D7C">
      <w:pPr>
        <w:numPr>
          <w:ilvl w:val="0"/>
          <w:numId w:val="3"/>
        </w:numPr>
        <w:spacing w:after="240"/>
        <w:ind w:left="0" w:firstLine="720"/>
        <w:jc w:val="both"/>
        <w:rPr>
          <w:rFonts w:eastAsia="Times New Roman"/>
          <w:kern w:val="16"/>
        </w:rPr>
      </w:pPr>
      <w:r>
        <w:rPr>
          <w:rFonts w:eastAsia="Times New Roman"/>
          <w:kern w:val="16"/>
        </w:rPr>
        <w:lastRenderedPageBreak/>
        <w:t>Restaurants with existing outdoor seating areas may expand the existing approved area with an amended permit.</w:t>
      </w:r>
    </w:p>
    <w:p w:rsidR="00BD2D7C" w:rsidRDefault="00BD2D7C" w:rsidP="00BD2D7C">
      <w:pPr>
        <w:numPr>
          <w:ilvl w:val="0"/>
          <w:numId w:val="3"/>
        </w:numPr>
        <w:spacing w:after="240"/>
        <w:ind w:left="0" w:firstLine="720"/>
        <w:jc w:val="both"/>
        <w:rPr>
          <w:rFonts w:eastAsia="Times New Roman"/>
          <w:kern w:val="16"/>
        </w:rPr>
      </w:pPr>
      <w:r>
        <w:rPr>
          <w:rFonts w:eastAsia="Times New Roman"/>
          <w:kern w:val="16"/>
        </w:rPr>
        <w:t>Restaurants who do not own the premise of their establishment must present a “property owners certification” that the property owner approves of the created serving area.</w:t>
      </w:r>
    </w:p>
    <w:p w:rsidR="00BD2D7C" w:rsidRDefault="00BD2D7C" w:rsidP="00BD2D7C">
      <w:pPr>
        <w:numPr>
          <w:ilvl w:val="0"/>
          <w:numId w:val="3"/>
        </w:numPr>
        <w:spacing w:after="240"/>
        <w:ind w:left="0" w:firstLine="720"/>
        <w:jc w:val="both"/>
        <w:rPr>
          <w:rFonts w:eastAsia="Times New Roman"/>
          <w:kern w:val="16"/>
        </w:rPr>
      </w:pPr>
      <w:r>
        <w:rPr>
          <w:rFonts w:eastAsia="Times New Roman"/>
          <w:kern w:val="16"/>
        </w:rPr>
        <w:t>An approved outdoor restaurant seating area must be discontinued or reduced in size if proper social distancing is not maintained or the restaurant does not comply with applicable sanitary and cleaning standards, masks must be worn by staff at all times.</w:t>
      </w:r>
    </w:p>
    <w:p w:rsidR="00BD2D7C" w:rsidRDefault="00BD2D7C" w:rsidP="00BD2D7C">
      <w:pPr>
        <w:numPr>
          <w:ilvl w:val="0"/>
          <w:numId w:val="3"/>
        </w:numPr>
        <w:spacing w:after="240"/>
        <w:ind w:left="0" w:firstLine="720"/>
        <w:jc w:val="both"/>
        <w:rPr>
          <w:rFonts w:eastAsia="Times New Roman"/>
          <w:kern w:val="16"/>
        </w:rPr>
      </w:pPr>
      <w:r>
        <w:rPr>
          <w:rFonts w:eastAsia="Times New Roman"/>
          <w:kern w:val="16"/>
        </w:rPr>
        <w:t>All Borough of Edgewater Health, Safety, and Fire Regulations shall be maintained within the outdoor seating area.</w:t>
      </w:r>
    </w:p>
    <w:p w:rsidR="00BD2D7C" w:rsidRDefault="00BD2D7C" w:rsidP="00BD2D7C">
      <w:pPr>
        <w:numPr>
          <w:ilvl w:val="0"/>
          <w:numId w:val="3"/>
        </w:numPr>
        <w:spacing w:after="240"/>
        <w:ind w:left="0" w:firstLine="720"/>
        <w:jc w:val="both"/>
        <w:rPr>
          <w:rFonts w:eastAsia="Times New Roman"/>
          <w:kern w:val="16"/>
        </w:rPr>
      </w:pPr>
      <w:r>
        <w:rPr>
          <w:rFonts w:eastAsia="Times New Roman"/>
          <w:kern w:val="16"/>
        </w:rPr>
        <w:t>The consumption of alcoholic beverages will continue to be regulated by the New Jersey Alcohol Beverage Control Commission and any deviation from the original permit must comply with Special Ruling 2020-10 before alcohol can be served.</w:t>
      </w:r>
    </w:p>
    <w:p w:rsidR="00BD2D7C" w:rsidRPr="00403C1E" w:rsidRDefault="00BD2D7C" w:rsidP="00BD2D7C">
      <w:pPr>
        <w:numPr>
          <w:ilvl w:val="0"/>
          <w:numId w:val="3"/>
        </w:numPr>
        <w:spacing w:after="240"/>
        <w:ind w:left="0" w:firstLine="720"/>
        <w:jc w:val="both"/>
        <w:rPr>
          <w:rFonts w:eastAsia="Times New Roman"/>
          <w:kern w:val="16"/>
        </w:rPr>
      </w:pPr>
      <w:r>
        <w:rPr>
          <w:rFonts w:eastAsia="Times New Roman"/>
          <w:kern w:val="16"/>
        </w:rPr>
        <w:t>Outdoor dining areas shall be permitted to operate from 7am to 10pm Sunday through Wednesday and 7am to 11pm Thursday through Saturday.</w:t>
      </w:r>
    </w:p>
    <w:p w:rsidR="00BD2D7C" w:rsidRPr="00BD2D7C" w:rsidRDefault="00BD2D7C" w:rsidP="00BD2D7C">
      <w:pPr>
        <w:numPr>
          <w:ilvl w:val="0"/>
          <w:numId w:val="3"/>
        </w:numPr>
        <w:spacing w:after="240"/>
        <w:ind w:left="0" w:firstLine="720"/>
        <w:jc w:val="both"/>
        <w:rPr>
          <w:rFonts w:eastAsia="Times New Roman"/>
          <w:kern w:val="16"/>
        </w:rPr>
      </w:pPr>
      <w:r w:rsidRPr="00403C1E">
        <w:rPr>
          <w:kern w:val="16"/>
        </w:rPr>
        <w:t>This resolution shall take effect immediately.</w:t>
      </w:r>
    </w:p>
    <w:p w:rsidR="00BD2D7C" w:rsidRDefault="00BD2D7C" w:rsidP="00BD2D7C">
      <w:pPr>
        <w:spacing w:after="240"/>
        <w:jc w:val="both"/>
        <w:rPr>
          <w:kern w:val="16"/>
        </w:rPr>
      </w:pPr>
      <w:r>
        <w:rPr>
          <w:kern w:val="16"/>
        </w:rPr>
        <w:t>All council members present voted yes.  None abstained.  None opposed.</w:t>
      </w:r>
    </w:p>
    <w:p w:rsidR="00BD2D7C" w:rsidRPr="00822342" w:rsidRDefault="00BD2D7C" w:rsidP="00BD2D7C">
      <w:pPr>
        <w:spacing w:after="0"/>
        <w:jc w:val="center"/>
        <w:rPr>
          <w:b/>
        </w:rPr>
      </w:pPr>
      <w:r w:rsidRPr="00822342">
        <w:rPr>
          <w:b/>
        </w:rPr>
        <w:t>RESOLUTION</w:t>
      </w:r>
    </w:p>
    <w:p w:rsidR="00BD2D7C" w:rsidRPr="00822342" w:rsidRDefault="0039004A" w:rsidP="00BD2D7C">
      <w:pPr>
        <w:spacing w:after="0"/>
        <w:jc w:val="center"/>
        <w:rPr>
          <w:b/>
        </w:rPr>
      </w:pPr>
      <w:r>
        <w:rPr>
          <w:b/>
        </w:rPr>
        <w:t>2020-242</w:t>
      </w:r>
    </w:p>
    <w:p w:rsidR="00BD2D7C" w:rsidRPr="00822342" w:rsidRDefault="0039004A" w:rsidP="00BD2D7C">
      <w:pPr>
        <w:ind w:left="5040" w:firstLine="720"/>
        <w:jc w:val="center"/>
        <w:rPr>
          <w:b/>
        </w:rPr>
      </w:pPr>
      <w:r>
        <w:rPr>
          <w:b/>
        </w:rPr>
        <w:t xml:space="preserve">October 5, 2020 </w:t>
      </w:r>
    </w:p>
    <w:p w:rsidR="00BD2D7C" w:rsidRPr="00822342" w:rsidRDefault="00BD2D7C" w:rsidP="00BD2D7C">
      <w:pPr>
        <w:spacing w:after="0"/>
        <w:rPr>
          <w:b/>
        </w:rPr>
      </w:pPr>
      <w:r w:rsidRPr="00822342">
        <w:rPr>
          <w:b/>
        </w:rPr>
        <w:t xml:space="preserve">Introduced:  </w:t>
      </w:r>
      <w:r w:rsidRPr="00822342">
        <w:t xml:space="preserve">Councilman </w:t>
      </w:r>
      <w:r>
        <w:t>Vidal</w:t>
      </w:r>
    </w:p>
    <w:p w:rsidR="00BD2D7C" w:rsidRDefault="00BD2D7C" w:rsidP="00BD2D7C">
      <w:pPr>
        <w:spacing w:after="0"/>
      </w:pPr>
      <w:r w:rsidRPr="00822342">
        <w:rPr>
          <w:b/>
        </w:rPr>
        <w:t xml:space="preserve">Second:  </w:t>
      </w:r>
      <w:r w:rsidRPr="00822342">
        <w:t xml:space="preserve">Councilman </w:t>
      </w:r>
      <w:r>
        <w:t>Martin</w:t>
      </w:r>
    </w:p>
    <w:p w:rsidR="0039004A" w:rsidRDefault="0039004A" w:rsidP="00BD2D7C">
      <w:pPr>
        <w:spacing w:after="0"/>
      </w:pPr>
    </w:p>
    <w:p w:rsidR="0039004A" w:rsidRPr="0039004A" w:rsidRDefault="0039004A" w:rsidP="0039004A">
      <w:pPr>
        <w:jc w:val="both"/>
        <w:rPr>
          <w:rFonts w:ascii="Verdana" w:eastAsiaTheme="minorHAnsi" w:hAnsi="Verdana"/>
          <w:b/>
          <w:sz w:val="22"/>
          <w:szCs w:val="22"/>
        </w:rPr>
      </w:pPr>
      <w:r w:rsidRPr="0039004A">
        <w:rPr>
          <w:rFonts w:ascii="Verdana" w:eastAsiaTheme="minorHAnsi" w:hAnsi="Verdana"/>
          <w:b/>
          <w:sz w:val="22"/>
          <w:szCs w:val="22"/>
        </w:rPr>
        <w:t>A RESOLUTION AUTHORIZING A REFUND TO THE FOLLOWING TAXPAYER DUE TO A SUBDIVISION IN 2020.</w:t>
      </w:r>
    </w:p>
    <w:p w:rsidR="0039004A" w:rsidRPr="0039004A" w:rsidRDefault="0039004A" w:rsidP="0039004A">
      <w:pPr>
        <w:spacing w:after="0"/>
        <w:rPr>
          <w:rFonts w:eastAsiaTheme="minorHAnsi"/>
        </w:rPr>
      </w:pPr>
      <w:r w:rsidRPr="0039004A">
        <w:rPr>
          <w:rFonts w:eastAsiaTheme="minorHAnsi"/>
          <w:b/>
        </w:rPr>
        <w:t>WHEREAS,</w:t>
      </w:r>
      <w:r w:rsidRPr="0039004A">
        <w:rPr>
          <w:rFonts w:eastAsiaTheme="minorHAnsi"/>
        </w:rPr>
        <w:t xml:space="preserve"> the following taxpayer is entitled to a refund due to a subdivision for 2020.</w:t>
      </w:r>
    </w:p>
    <w:p w:rsidR="0039004A" w:rsidRPr="0039004A" w:rsidRDefault="0039004A" w:rsidP="0039004A">
      <w:pPr>
        <w:spacing w:after="0"/>
        <w:rPr>
          <w:rFonts w:eastAsiaTheme="minorHAnsi"/>
        </w:rPr>
      </w:pPr>
      <w:r w:rsidRPr="0039004A">
        <w:rPr>
          <w:rFonts w:eastAsiaTheme="minorHAnsi"/>
          <w:b/>
        </w:rPr>
        <w:t>Block   Lot</w:t>
      </w:r>
      <w:r w:rsidRPr="0039004A">
        <w:rPr>
          <w:rFonts w:eastAsiaTheme="minorHAnsi"/>
        </w:rPr>
        <w:t xml:space="preserve">   </w:t>
      </w:r>
      <w:r w:rsidRPr="0039004A">
        <w:rPr>
          <w:rFonts w:eastAsiaTheme="minorHAnsi"/>
        </w:rPr>
        <w:tab/>
      </w:r>
      <w:r w:rsidRPr="0039004A">
        <w:rPr>
          <w:rFonts w:eastAsiaTheme="minorHAnsi"/>
          <w:b/>
        </w:rPr>
        <w:t xml:space="preserve">Property Owner  </w:t>
      </w:r>
      <w:r w:rsidRPr="0039004A">
        <w:rPr>
          <w:rFonts w:eastAsiaTheme="minorHAnsi"/>
        </w:rPr>
        <w:t xml:space="preserve">       </w:t>
      </w:r>
      <w:r w:rsidRPr="0039004A">
        <w:rPr>
          <w:rFonts w:eastAsiaTheme="minorHAnsi"/>
          <w:b/>
        </w:rPr>
        <w:t>Tax Year</w:t>
      </w:r>
      <w:r w:rsidRPr="0039004A">
        <w:rPr>
          <w:rFonts w:eastAsiaTheme="minorHAnsi"/>
        </w:rPr>
        <w:t xml:space="preserve">      </w:t>
      </w:r>
      <w:r w:rsidRPr="0039004A">
        <w:rPr>
          <w:rFonts w:eastAsiaTheme="minorHAnsi"/>
          <w:b/>
        </w:rPr>
        <w:t>Amount</w:t>
      </w:r>
    </w:p>
    <w:p w:rsidR="0039004A" w:rsidRPr="0039004A" w:rsidRDefault="0039004A" w:rsidP="0039004A">
      <w:pPr>
        <w:spacing w:after="0"/>
        <w:rPr>
          <w:rFonts w:eastAsiaTheme="minorHAnsi"/>
        </w:rPr>
      </w:pPr>
      <w:r w:rsidRPr="0039004A">
        <w:rPr>
          <w:rFonts w:eastAsiaTheme="minorHAnsi"/>
        </w:rPr>
        <w:t xml:space="preserve"> 28.07    3                I &amp; P BUILDERS INC        2020         $1,431.00</w:t>
      </w:r>
      <w:r w:rsidRPr="0039004A">
        <w:rPr>
          <w:rFonts w:eastAsiaTheme="minorHAnsi"/>
        </w:rPr>
        <w:tab/>
        <w:t xml:space="preserve">   </w:t>
      </w:r>
      <w:r w:rsidRPr="0039004A">
        <w:rPr>
          <w:rFonts w:eastAsiaTheme="minorHAnsi"/>
        </w:rPr>
        <w:tab/>
      </w:r>
    </w:p>
    <w:p w:rsidR="0039004A" w:rsidRPr="0039004A" w:rsidRDefault="0039004A" w:rsidP="0039004A">
      <w:pPr>
        <w:spacing w:after="0"/>
        <w:rPr>
          <w:rFonts w:eastAsiaTheme="minorHAnsi"/>
        </w:rPr>
      </w:pPr>
      <w:r w:rsidRPr="0039004A">
        <w:rPr>
          <w:rFonts w:eastAsiaTheme="minorHAnsi"/>
        </w:rPr>
        <w:tab/>
        <w:t xml:space="preserve"> </w:t>
      </w:r>
    </w:p>
    <w:p w:rsidR="0039004A" w:rsidRPr="0039004A" w:rsidRDefault="0039004A" w:rsidP="0039004A">
      <w:pPr>
        <w:spacing w:after="0"/>
        <w:rPr>
          <w:rFonts w:eastAsiaTheme="minorHAnsi"/>
        </w:rPr>
      </w:pPr>
      <w:r w:rsidRPr="0039004A">
        <w:rPr>
          <w:rFonts w:eastAsiaTheme="minorHAnsi"/>
        </w:rPr>
        <w:t xml:space="preserve"> </w:t>
      </w:r>
      <w:r w:rsidRPr="0039004A">
        <w:rPr>
          <w:rFonts w:eastAsiaTheme="minorHAnsi"/>
        </w:rPr>
        <w:tab/>
      </w:r>
      <w:r w:rsidRPr="0039004A">
        <w:rPr>
          <w:rFonts w:eastAsiaTheme="minorHAnsi"/>
          <w:b/>
        </w:rPr>
        <w:t>NOW, THEREFORE, BE IT RESOLVED</w:t>
      </w:r>
      <w:r w:rsidRPr="0039004A">
        <w:rPr>
          <w:rFonts w:eastAsiaTheme="minorHAnsi"/>
        </w:rPr>
        <w:t xml:space="preserve"> by the Governing Body of the Borough of Edgewater that the Treasurer be, and is hereby authorized to draw a check in the amount stated.</w:t>
      </w:r>
    </w:p>
    <w:p w:rsidR="0039004A" w:rsidRPr="0039004A" w:rsidRDefault="0039004A" w:rsidP="0039004A">
      <w:pPr>
        <w:spacing w:after="0"/>
        <w:rPr>
          <w:rFonts w:eastAsiaTheme="minorHAnsi" w:cs="Verdana"/>
        </w:rPr>
      </w:pPr>
    </w:p>
    <w:p w:rsidR="0039004A" w:rsidRPr="0039004A" w:rsidRDefault="0039004A" w:rsidP="0039004A">
      <w:pPr>
        <w:spacing w:after="0"/>
        <w:rPr>
          <w:rFonts w:eastAsiaTheme="minorHAnsi" w:cs="Verdana"/>
        </w:rPr>
      </w:pPr>
      <w:r w:rsidRPr="0039004A">
        <w:rPr>
          <w:rFonts w:eastAsiaTheme="minorHAnsi" w:cs="Verdana"/>
        </w:rPr>
        <w:t>Check Payable to:</w:t>
      </w:r>
      <w:r w:rsidRPr="0039004A">
        <w:rPr>
          <w:rFonts w:eastAsiaTheme="minorHAnsi" w:cs="Verdana"/>
        </w:rPr>
        <w:tab/>
      </w:r>
      <w:r w:rsidRPr="0039004A">
        <w:rPr>
          <w:rFonts w:eastAsiaTheme="minorHAnsi" w:cs="Verdana"/>
        </w:rPr>
        <w:tab/>
        <w:t>I &amp; P BULIDERS LLC</w:t>
      </w:r>
    </w:p>
    <w:p w:rsidR="0039004A" w:rsidRPr="0039004A" w:rsidRDefault="0039004A" w:rsidP="0039004A">
      <w:pPr>
        <w:spacing w:after="0"/>
        <w:rPr>
          <w:rFonts w:eastAsiaTheme="minorHAnsi" w:cs="Verdana"/>
        </w:rPr>
      </w:pPr>
      <w:r w:rsidRPr="0039004A">
        <w:rPr>
          <w:rFonts w:eastAsiaTheme="minorHAnsi" w:cs="Verdana"/>
        </w:rPr>
        <w:tab/>
      </w:r>
      <w:r w:rsidRPr="0039004A">
        <w:rPr>
          <w:rFonts w:eastAsiaTheme="minorHAnsi" w:cs="Verdana"/>
        </w:rPr>
        <w:tab/>
      </w:r>
      <w:r w:rsidRPr="0039004A">
        <w:rPr>
          <w:rFonts w:eastAsiaTheme="minorHAnsi" w:cs="Verdana"/>
        </w:rPr>
        <w:tab/>
      </w:r>
      <w:r w:rsidRPr="0039004A">
        <w:rPr>
          <w:rFonts w:eastAsiaTheme="minorHAnsi" w:cs="Verdana"/>
        </w:rPr>
        <w:tab/>
        <w:t>153 FORT LEE ROAD</w:t>
      </w:r>
    </w:p>
    <w:p w:rsidR="0039004A" w:rsidRDefault="0039004A" w:rsidP="0039004A">
      <w:pPr>
        <w:spacing w:after="0"/>
        <w:rPr>
          <w:rFonts w:eastAsiaTheme="minorHAnsi" w:cs="Verdana"/>
        </w:rPr>
      </w:pPr>
      <w:r w:rsidRPr="0039004A">
        <w:rPr>
          <w:rFonts w:eastAsiaTheme="minorHAnsi" w:cs="Verdana"/>
        </w:rPr>
        <w:tab/>
      </w:r>
      <w:r w:rsidRPr="0039004A">
        <w:rPr>
          <w:rFonts w:eastAsiaTheme="minorHAnsi" w:cs="Verdana"/>
        </w:rPr>
        <w:tab/>
      </w:r>
      <w:r w:rsidRPr="0039004A">
        <w:rPr>
          <w:rFonts w:eastAsiaTheme="minorHAnsi" w:cs="Verdana"/>
        </w:rPr>
        <w:tab/>
      </w:r>
      <w:r w:rsidRPr="0039004A">
        <w:rPr>
          <w:rFonts w:eastAsiaTheme="minorHAnsi" w:cs="Verdana"/>
        </w:rPr>
        <w:tab/>
        <w:t>TEANECK, NJ 07066</w:t>
      </w:r>
    </w:p>
    <w:p w:rsidR="0039004A" w:rsidRDefault="0039004A" w:rsidP="0039004A">
      <w:pPr>
        <w:spacing w:after="0"/>
        <w:rPr>
          <w:rFonts w:eastAsiaTheme="minorHAnsi" w:cs="Verdana"/>
        </w:rPr>
      </w:pPr>
    </w:p>
    <w:p w:rsidR="0039004A" w:rsidRDefault="0039004A" w:rsidP="0039004A">
      <w:pPr>
        <w:spacing w:after="0"/>
        <w:rPr>
          <w:rFonts w:eastAsiaTheme="minorHAnsi" w:cs="Verdana"/>
        </w:rPr>
      </w:pPr>
    </w:p>
    <w:p w:rsidR="0039004A" w:rsidRDefault="0039004A" w:rsidP="0039004A">
      <w:pPr>
        <w:spacing w:after="240"/>
        <w:jc w:val="both"/>
        <w:rPr>
          <w:kern w:val="16"/>
        </w:rPr>
      </w:pPr>
      <w:r>
        <w:rPr>
          <w:kern w:val="16"/>
        </w:rPr>
        <w:t>All council members present voted yes.  None abstained.  None opposed.</w:t>
      </w:r>
    </w:p>
    <w:p w:rsidR="0039004A" w:rsidRPr="00822342" w:rsidRDefault="0039004A" w:rsidP="0039004A">
      <w:pPr>
        <w:spacing w:after="0"/>
        <w:jc w:val="center"/>
        <w:rPr>
          <w:b/>
        </w:rPr>
      </w:pPr>
      <w:r w:rsidRPr="00822342">
        <w:rPr>
          <w:b/>
        </w:rPr>
        <w:t>RESOLUTION</w:t>
      </w:r>
    </w:p>
    <w:p w:rsidR="0039004A" w:rsidRPr="00822342" w:rsidRDefault="0039004A" w:rsidP="0039004A">
      <w:pPr>
        <w:spacing w:after="0"/>
        <w:jc w:val="center"/>
        <w:rPr>
          <w:b/>
        </w:rPr>
      </w:pPr>
      <w:r>
        <w:rPr>
          <w:b/>
        </w:rPr>
        <w:t>2020-243</w:t>
      </w:r>
    </w:p>
    <w:p w:rsidR="0039004A" w:rsidRPr="00822342" w:rsidRDefault="0039004A" w:rsidP="0039004A">
      <w:pPr>
        <w:ind w:left="5040" w:firstLine="720"/>
        <w:jc w:val="center"/>
        <w:rPr>
          <w:b/>
        </w:rPr>
      </w:pPr>
      <w:r>
        <w:rPr>
          <w:b/>
        </w:rPr>
        <w:t xml:space="preserve">October 5, 2020 </w:t>
      </w:r>
    </w:p>
    <w:p w:rsidR="0039004A" w:rsidRPr="00822342" w:rsidRDefault="0039004A" w:rsidP="0039004A">
      <w:pPr>
        <w:spacing w:after="0"/>
        <w:rPr>
          <w:b/>
        </w:rPr>
      </w:pPr>
      <w:r w:rsidRPr="00822342">
        <w:rPr>
          <w:b/>
        </w:rPr>
        <w:t xml:space="preserve">Introduced:  </w:t>
      </w:r>
      <w:r w:rsidRPr="00822342">
        <w:t xml:space="preserve">Councilman </w:t>
      </w:r>
      <w:r>
        <w:t>Vidal</w:t>
      </w:r>
    </w:p>
    <w:p w:rsidR="0039004A" w:rsidRDefault="0039004A" w:rsidP="0039004A">
      <w:pPr>
        <w:spacing w:after="0"/>
      </w:pPr>
      <w:r w:rsidRPr="00822342">
        <w:rPr>
          <w:b/>
        </w:rPr>
        <w:t xml:space="preserve">Second:  </w:t>
      </w:r>
      <w:r w:rsidRPr="00822342">
        <w:t xml:space="preserve">Councilman </w:t>
      </w:r>
      <w:r>
        <w:t>Martin</w:t>
      </w:r>
    </w:p>
    <w:p w:rsidR="0039004A" w:rsidRDefault="0039004A" w:rsidP="0039004A">
      <w:pPr>
        <w:spacing w:after="0"/>
      </w:pPr>
    </w:p>
    <w:p w:rsidR="0039004A" w:rsidRPr="001903C1" w:rsidRDefault="0039004A" w:rsidP="0039004A">
      <w:pPr>
        <w:tabs>
          <w:tab w:val="left" w:pos="720"/>
          <w:tab w:val="decimal" w:pos="8280"/>
          <w:tab w:val="left" w:pos="9270"/>
        </w:tabs>
        <w:ind w:right="-450"/>
        <w:rPr>
          <w:rFonts w:ascii="Verdana" w:hAnsi="Verdana"/>
          <w:b/>
          <w:sz w:val="22"/>
          <w:szCs w:val="22"/>
        </w:rPr>
      </w:pPr>
      <w:r w:rsidRPr="001903C1">
        <w:rPr>
          <w:rFonts w:ascii="Verdana" w:hAnsi="Verdana"/>
          <w:b/>
          <w:sz w:val="22"/>
          <w:szCs w:val="22"/>
        </w:rPr>
        <w:t xml:space="preserve">A RESOLUTION AUTHORIZING A REFUND TO THE FOLLOWING </w:t>
      </w:r>
      <w:r>
        <w:rPr>
          <w:rFonts w:ascii="Verdana" w:hAnsi="Verdana"/>
          <w:b/>
          <w:sz w:val="22"/>
          <w:szCs w:val="22"/>
        </w:rPr>
        <w:t xml:space="preserve"> </w:t>
      </w:r>
      <w:r w:rsidRPr="001903C1">
        <w:rPr>
          <w:rFonts w:ascii="Verdana" w:hAnsi="Verdana"/>
          <w:b/>
          <w:sz w:val="22"/>
          <w:szCs w:val="22"/>
        </w:rPr>
        <w:t xml:space="preserve"> DUE TO TAX COURT </w:t>
      </w:r>
      <w:r>
        <w:rPr>
          <w:rFonts w:ascii="Verdana" w:hAnsi="Verdana"/>
          <w:b/>
          <w:sz w:val="22"/>
          <w:szCs w:val="22"/>
        </w:rPr>
        <w:t>JUDGEMENT PAYABLE AS OF OCTOBER  5,2020</w:t>
      </w:r>
    </w:p>
    <w:p w:rsidR="0039004A" w:rsidRDefault="0039004A" w:rsidP="0039004A">
      <w:pPr>
        <w:pStyle w:val="NoSpacing"/>
      </w:pPr>
      <w:r w:rsidRPr="001903C1">
        <w:rPr>
          <w:b/>
        </w:rPr>
        <w:t>WHEREAS,</w:t>
      </w:r>
      <w:r w:rsidRPr="001903C1">
        <w:t xml:space="preserve"> the following taxpayers are entitled to a refund due to Tax Court </w:t>
      </w:r>
      <w:r>
        <w:t>Judgement</w:t>
      </w:r>
      <w:r w:rsidRPr="001903C1">
        <w:t xml:space="preserve">; </w:t>
      </w:r>
    </w:p>
    <w:p w:rsidR="00882914" w:rsidRDefault="00882914" w:rsidP="0039004A">
      <w:pPr>
        <w:pStyle w:val="NoSpacing"/>
      </w:pPr>
    </w:p>
    <w:p w:rsidR="00882914" w:rsidRDefault="00882914" w:rsidP="0039004A">
      <w:pPr>
        <w:pStyle w:val="NoSpacing"/>
      </w:pPr>
    </w:p>
    <w:p w:rsidR="0039004A" w:rsidRDefault="0039004A" w:rsidP="0039004A">
      <w:pPr>
        <w:pStyle w:val="NoSpacing"/>
      </w:pPr>
      <w:r>
        <w:lastRenderedPageBreak/>
        <w:t xml:space="preserve">Block     Lot           </w:t>
      </w:r>
      <w:r>
        <w:tab/>
        <w:t>Property                  Tax Year             Amount</w:t>
      </w:r>
    </w:p>
    <w:p w:rsidR="0039004A" w:rsidRPr="001903C1" w:rsidRDefault="0039004A" w:rsidP="0039004A">
      <w:pPr>
        <w:pStyle w:val="NoSpacing"/>
      </w:pPr>
    </w:p>
    <w:p w:rsidR="0039004A" w:rsidRDefault="0039004A" w:rsidP="0039004A">
      <w:pPr>
        <w:pStyle w:val="NoSpacing"/>
      </w:pPr>
      <w:r>
        <w:tab/>
        <w:t>1           1         EDGEWATER COLONY INC  2020</w:t>
      </w:r>
      <w:r>
        <w:tab/>
      </w:r>
      <w:r>
        <w:tab/>
        <w:t>$10,609.00</w:t>
      </w:r>
    </w:p>
    <w:p w:rsidR="0039004A" w:rsidRDefault="0039004A" w:rsidP="0039004A">
      <w:pPr>
        <w:pStyle w:val="NoSpacing"/>
      </w:pPr>
      <w:r>
        <w:t xml:space="preserve">  </w:t>
      </w:r>
      <w:r>
        <w:tab/>
      </w:r>
    </w:p>
    <w:p w:rsidR="0039004A" w:rsidRDefault="0039004A" w:rsidP="0039004A">
      <w:pPr>
        <w:pStyle w:val="NoSpacing"/>
      </w:pPr>
    </w:p>
    <w:p w:rsidR="0039004A" w:rsidRDefault="0039004A" w:rsidP="0039004A">
      <w:pPr>
        <w:pStyle w:val="NoSpacing"/>
      </w:pPr>
      <w:r w:rsidRPr="001903C1">
        <w:rPr>
          <w:b/>
        </w:rPr>
        <w:t>NOW, THEREFORE, BE IT RESOLVED</w:t>
      </w:r>
      <w:r w:rsidRPr="001903C1">
        <w:t xml:space="preserve"> by the Governing Body of the Borough of </w:t>
      </w:r>
      <w:r>
        <w:t>Edgewater</w:t>
      </w:r>
      <w:r w:rsidRPr="001903C1">
        <w:t xml:space="preserve"> that the Treasurer be, and is hereby authorized to draw a check </w:t>
      </w:r>
      <w:r>
        <w:t>in amount listed above.</w:t>
      </w:r>
    </w:p>
    <w:p w:rsidR="00882914" w:rsidRDefault="00882914" w:rsidP="0039004A">
      <w:pPr>
        <w:pStyle w:val="NoSpacing"/>
      </w:pPr>
    </w:p>
    <w:p w:rsidR="00882914" w:rsidRDefault="00882914" w:rsidP="00882914">
      <w:pPr>
        <w:spacing w:after="240"/>
        <w:jc w:val="both"/>
        <w:rPr>
          <w:kern w:val="16"/>
        </w:rPr>
      </w:pPr>
      <w:r>
        <w:rPr>
          <w:kern w:val="16"/>
        </w:rPr>
        <w:t>All council members present voted yes.  None abstained.  None opposed.</w:t>
      </w:r>
    </w:p>
    <w:p w:rsidR="00882914" w:rsidRPr="00822342" w:rsidRDefault="00882914" w:rsidP="00882914">
      <w:pPr>
        <w:spacing w:after="0"/>
        <w:jc w:val="center"/>
        <w:rPr>
          <w:b/>
        </w:rPr>
      </w:pPr>
      <w:r w:rsidRPr="00822342">
        <w:rPr>
          <w:b/>
        </w:rPr>
        <w:t>RESOLUTION</w:t>
      </w:r>
    </w:p>
    <w:p w:rsidR="00882914" w:rsidRPr="00822342" w:rsidRDefault="00882914" w:rsidP="00882914">
      <w:pPr>
        <w:spacing w:after="0"/>
        <w:jc w:val="center"/>
        <w:rPr>
          <w:b/>
        </w:rPr>
      </w:pPr>
      <w:r>
        <w:rPr>
          <w:b/>
        </w:rPr>
        <w:t>2020-244</w:t>
      </w:r>
    </w:p>
    <w:p w:rsidR="00882914" w:rsidRPr="00822342" w:rsidRDefault="00882914" w:rsidP="00882914">
      <w:pPr>
        <w:ind w:left="5040" w:firstLine="720"/>
        <w:jc w:val="center"/>
        <w:rPr>
          <w:b/>
        </w:rPr>
      </w:pPr>
      <w:r>
        <w:rPr>
          <w:b/>
        </w:rPr>
        <w:t xml:space="preserve">October 5, 2020 </w:t>
      </w:r>
    </w:p>
    <w:p w:rsidR="00882914" w:rsidRPr="00822342" w:rsidRDefault="00882914" w:rsidP="00882914">
      <w:pPr>
        <w:spacing w:after="0"/>
        <w:rPr>
          <w:b/>
        </w:rPr>
      </w:pPr>
      <w:r w:rsidRPr="00822342">
        <w:rPr>
          <w:b/>
        </w:rPr>
        <w:t xml:space="preserve">Introduced:  </w:t>
      </w:r>
      <w:r w:rsidRPr="00822342">
        <w:t xml:space="preserve">Councilman </w:t>
      </w:r>
      <w:r>
        <w:t>Vidal</w:t>
      </w:r>
    </w:p>
    <w:p w:rsidR="00882914" w:rsidRDefault="00882914" w:rsidP="00882914">
      <w:pPr>
        <w:spacing w:after="0"/>
      </w:pPr>
      <w:r w:rsidRPr="00822342">
        <w:rPr>
          <w:b/>
        </w:rPr>
        <w:t xml:space="preserve">Second:  </w:t>
      </w:r>
      <w:r w:rsidRPr="00822342">
        <w:t xml:space="preserve">Councilman </w:t>
      </w:r>
      <w:r>
        <w:t>Martin</w:t>
      </w:r>
    </w:p>
    <w:p w:rsidR="00882914" w:rsidRDefault="00882914" w:rsidP="00882914">
      <w:pPr>
        <w:spacing w:after="0"/>
      </w:pPr>
    </w:p>
    <w:p w:rsidR="00882914" w:rsidRPr="00882914" w:rsidRDefault="00882914" w:rsidP="00882914">
      <w:pPr>
        <w:jc w:val="center"/>
        <w:rPr>
          <w:rFonts w:eastAsiaTheme="minorHAnsi"/>
          <w:b/>
          <w:bCs/>
          <w:u w:val="single"/>
        </w:rPr>
      </w:pPr>
      <w:r w:rsidRPr="00882914">
        <w:rPr>
          <w:rFonts w:eastAsiaTheme="minorHAnsi"/>
          <w:b/>
          <w:bCs/>
          <w:u w:val="single"/>
        </w:rPr>
        <w:t xml:space="preserve">RESOLUTION APPROVING APPLICATION FOR A  LONG TERM TAX EXEMPTION FOR 45 RIVER ROAD URBAN RENEWAL LLC </w:t>
      </w:r>
    </w:p>
    <w:p w:rsidR="007E3AD8" w:rsidRDefault="007E3AD8" w:rsidP="00882914">
      <w:pPr>
        <w:jc w:val="center"/>
        <w:rPr>
          <w:rFonts w:eastAsiaTheme="minorHAnsi"/>
        </w:rPr>
      </w:pPr>
    </w:p>
    <w:p w:rsidR="00882914" w:rsidRPr="00882914" w:rsidRDefault="00882914" w:rsidP="00882914">
      <w:pPr>
        <w:jc w:val="center"/>
        <w:rPr>
          <w:rFonts w:eastAsiaTheme="minorHAnsi"/>
        </w:rPr>
      </w:pPr>
      <w:r w:rsidRPr="00882914">
        <w:rPr>
          <w:rFonts w:eastAsiaTheme="minorHAnsi"/>
        </w:rPr>
        <w:tab/>
      </w:r>
      <w:r w:rsidRPr="00882914">
        <w:rPr>
          <w:rFonts w:eastAsiaTheme="minorHAnsi"/>
          <w:b/>
          <w:bCs/>
        </w:rPr>
        <w:t>WHEREAS</w:t>
      </w:r>
      <w:r w:rsidRPr="00882914">
        <w:rPr>
          <w:rFonts w:eastAsiaTheme="minorHAnsi"/>
        </w:rPr>
        <w:t xml:space="preserve">, the Borough approved a redevelopment plan in 2005 known generally as the iPark Redevelopment which was adopted through </w:t>
      </w:r>
      <w:r w:rsidRPr="00882914">
        <w:rPr>
          <w:rFonts w:eastAsiaTheme="minorHAnsi"/>
          <w:u w:val="single"/>
        </w:rPr>
        <w:t>N.J.S.A.</w:t>
      </w:r>
      <w:r w:rsidRPr="00882914">
        <w:rPr>
          <w:rFonts w:eastAsiaTheme="minorHAnsi"/>
        </w:rPr>
        <w:t xml:space="preserve"> 40A:12A-1 et seq. (The Local Redevelopment and Housing Law); and </w:t>
      </w:r>
    </w:p>
    <w:p w:rsidR="00882914" w:rsidRPr="00882914" w:rsidRDefault="00882914" w:rsidP="00882914">
      <w:pPr>
        <w:jc w:val="both"/>
        <w:rPr>
          <w:rFonts w:eastAsiaTheme="minorHAnsi"/>
        </w:rPr>
      </w:pPr>
      <w:r w:rsidRPr="00882914">
        <w:rPr>
          <w:rFonts w:eastAsiaTheme="minorHAnsi"/>
        </w:rPr>
        <w:tab/>
      </w:r>
      <w:r w:rsidRPr="00882914">
        <w:rPr>
          <w:rFonts w:eastAsiaTheme="minorHAnsi"/>
          <w:b/>
          <w:bCs/>
        </w:rPr>
        <w:t>WHEREAS</w:t>
      </w:r>
      <w:r w:rsidRPr="00882914">
        <w:rPr>
          <w:rFonts w:eastAsiaTheme="minorHAnsi"/>
        </w:rPr>
        <w:t>, as part of the ultimate redevelopment plan and redevelopment agreement the Developer was responsible to provide affordable housing in the amount 75 units; and</w:t>
      </w:r>
    </w:p>
    <w:p w:rsidR="00882914" w:rsidRPr="00882914" w:rsidRDefault="00882914" w:rsidP="00882914">
      <w:pPr>
        <w:jc w:val="both"/>
        <w:rPr>
          <w:rFonts w:eastAsiaTheme="minorHAnsi"/>
        </w:rPr>
      </w:pPr>
      <w:r w:rsidRPr="00882914">
        <w:rPr>
          <w:rFonts w:eastAsiaTheme="minorHAnsi"/>
        </w:rPr>
        <w:tab/>
      </w:r>
      <w:r w:rsidRPr="00882914">
        <w:rPr>
          <w:rFonts w:eastAsiaTheme="minorHAnsi"/>
          <w:b/>
          <w:bCs/>
        </w:rPr>
        <w:t>WHEREAS</w:t>
      </w:r>
      <w:r w:rsidRPr="00882914">
        <w:rPr>
          <w:rFonts w:eastAsiaTheme="minorHAnsi"/>
        </w:rPr>
        <w:t xml:space="preserve">, in January of 2014 iPark received site plan and subdivision approval which provided for the 75 units to be built in Building “M” set on Lot 1.19; and </w:t>
      </w:r>
    </w:p>
    <w:p w:rsidR="00882914" w:rsidRPr="00882914" w:rsidRDefault="00882914" w:rsidP="00882914">
      <w:pPr>
        <w:jc w:val="both"/>
        <w:rPr>
          <w:rFonts w:eastAsiaTheme="minorHAnsi"/>
        </w:rPr>
      </w:pPr>
      <w:r w:rsidRPr="00882914">
        <w:rPr>
          <w:rFonts w:eastAsiaTheme="minorHAnsi"/>
        </w:rPr>
        <w:tab/>
      </w:r>
      <w:r w:rsidRPr="00882914">
        <w:rPr>
          <w:rFonts w:eastAsiaTheme="minorHAnsi"/>
          <w:b/>
          <w:bCs/>
        </w:rPr>
        <w:t>WHEREAS</w:t>
      </w:r>
      <w:r w:rsidRPr="00882914">
        <w:rPr>
          <w:rFonts w:eastAsiaTheme="minorHAnsi"/>
        </w:rPr>
        <w:t xml:space="preserve">, iPark ultimately conveyed Lot 1.19 to 45 River Road Associates, LLC for the construction of the 75 units that were required as part of the redevelopment plan; and </w:t>
      </w:r>
    </w:p>
    <w:p w:rsidR="00882914" w:rsidRPr="00882914" w:rsidRDefault="00882914" w:rsidP="00882914">
      <w:pPr>
        <w:jc w:val="both"/>
        <w:rPr>
          <w:rFonts w:eastAsiaTheme="minorHAnsi"/>
        </w:rPr>
      </w:pPr>
      <w:r w:rsidRPr="00882914">
        <w:rPr>
          <w:rFonts w:eastAsiaTheme="minorHAnsi"/>
        </w:rPr>
        <w:tab/>
      </w:r>
      <w:r w:rsidRPr="00882914">
        <w:rPr>
          <w:rFonts w:eastAsiaTheme="minorHAnsi"/>
          <w:b/>
          <w:bCs/>
        </w:rPr>
        <w:t>WHEREAS</w:t>
      </w:r>
      <w:r w:rsidRPr="00882914">
        <w:rPr>
          <w:rFonts w:eastAsiaTheme="minorHAnsi"/>
        </w:rPr>
        <w:t xml:space="preserve">, 45 River Road Associates, LLC, to be renamed 45 River Road Urban Renewal LLC, has applied to the Borough of </w:t>
      </w:r>
      <w:r w:rsidRPr="00882914">
        <w:rPr>
          <w:rFonts w:eastAsiaTheme="minorHAnsi"/>
          <w:u w:val="single"/>
        </w:rPr>
        <w:t>N.J.S.A.</w:t>
      </w:r>
      <w:r w:rsidRPr="00882914">
        <w:rPr>
          <w:rFonts w:eastAsiaTheme="minorHAnsi"/>
        </w:rPr>
        <w:t xml:space="preserve"> 40A:20-1 et seq. for a long term tax exemption for the development of the 75 affordable unit building, such application attached hereto as Exhibit “A”.</w:t>
      </w:r>
    </w:p>
    <w:p w:rsidR="00882914" w:rsidRDefault="00882914" w:rsidP="00882914">
      <w:pPr>
        <w:jc w:val="both"/>
        <w:rPr>
          <w:rFonts w:eastAsiaTheme="minorHAnsi"/>
        </w:rPr>
      </w:pPr>
      <w:r w:rsidRPr="00882914">
        <w:rPr>
          <w:rFonts w:eastAsiaTheme="minorHAnsi"/>
        </w:rPr>
        <w:tab/>
      </w:r>
      <w:r w:rsidRPr="00882914">
        <w:rPr>
          <w:rFonts w:eastAsiaTheme="minorHAnsi"/>
          <w:b/>
          <w:bCs/>
        </w:rPr>
        <w:t>NOW THEREFORE BE IT RESOLVED</w:t>
      </w:r>
      <w:r w:rsidRPr="00882914">
        <w:rPr>
          <w:rFonts w:eastAsiaTheme="minorHAnsi"/>
        </w:rPr>
        <w:t xml:space="preserve"> by the Mayor and Council of the Borough of Edgewater that the Governing Body hereby approves the application and authorizes the introduction of an ordinance regarding the long term tax exemption.</w:t>
      </w:r>
    </w:p>
    <w:p w:rsidR="00882914" w:rsidRDefault="00882914" w:rsidP="00882914">
      <w:pPr>
        <w:spacing w:after="240"/>
        <w:jc w:val="both"/>
        <w:rPr>
          <w:kern w:val="16"/>
        </w:rPr>
      </w:pPr>
      <w:r>
        <w:rPr>
          <w:kern w:val="16"/>
        </w:rPr>
        <w:t>All council members present voted yes.  None abstained.  None opposed.</w:t>
      </w:r>
    </w:p>
    <w:p w:rsidR="00882914" w:rsidRDefault="00882914" w:rsidP="00882914">
      <w:pPr>
        <w:spacing w:after="240"/>
        <w:jc w:val="both"/>
        <w:rPr>
          <w:b/>
          <w:kern w:val="16"/>
        </w:rPr>
      </w:pPr>
      <w:r w:rsidRPr="00713F20">
        <w:rPr>
          <w:b/>
          <w:kern w:val="16"/>
        </w:rPr>
        <w:t>REQUESTS/MATTERS FOR DISCUSSION</w:t>
      </w:r>
    </w:p>
    <w:p w:rsidR="00142436" w:rsidRPr="00397D48" w:rsidRDefault="00142436" w:rsidP="00882914">
      <w:pPr>
        <w:spacing w:after="240"/>
        <w:jc w:val="both"/>
        <w:rPr>
          <w:kern w:val="16"/>
        </w:rPr>
      </w:pPr>
      <w:r w:rsidRPr="00397D48">
        <w:rPr>
          <w:kern w:val="16"/>
        </w:rPr>
        <w:t>At this time, Mayor McPartland left the meeting and Council President Vidal took over as Chair of the meeting.</w:t>
      </w:r>
    </w:p>
    <w:p w:rsidR="00142436" w:rsidRPr="00397D48" w:rsidRDefault="00142436" w:rsidP="00882914">
      <w:pPr>
        <w:spacing w:after="240"/>
        <w:jc w:val="both"/>
        <w:rPr>
          <w:b/>
          <w:kern w:val="16"/>
        </w:rPr>
      </w:pPr>
      <w:r w:rsidRPr="00397D48">
        <w:rPr>
          <w:b/>
          <w:kern w:val="16"/>
        </w:rPr>
        <w:t>PRESENTATION BY HUDSON RIVER CONSERVATORY</w:t>
      </w:r>
    </w:p>
    <w:p w:rsidR="00397D48" w:rsidRDefault="00B37EC4" w:rsidP="00882914">
      <w:pPr>
        <w:spacing w:after="240"/>
        <w:jc w:val="both"/>
        <w:rPr>
          <w:kern w:val="16"/>
        </w:rPr>
      </w:pPr>
      <w:r w:rsidRPr="00397D48">
        <w:rPr>
          <w:kern w:val="16"/>
        </w:rPr>
        <w:t xml:space="preserve">Present:  Ron </w:t>
      </w:r>
      <w:r w:rsidR="00C876F9" w:rsidRPr="00397D48">
        <w:rPr>
          <w:kern w:val="16"/>
        </w:rPr>
        <w:t>Kempner</w:t>
      </w:r>
      <w:r w:rsidR="00C876F9">
        <w:rPr>
          <w:kern w:val="16"/>
        </w:rPr>
        <w:t>,</w:t>
      </w:r>
      <w:r w:rsidRPr="00397D48">
        <w:rPr>
          <w:kern w:val="16"/>
        </w:rPr>
        <w:t xml:space="preserve"> </w:t>
      </w:r>
      <w:r>
        <w:rPr>
          <w:kern w:val="16"/>
        </w:rPr>
        <w:t>46 Grand Cove Way, Vice President</w:t>
      </w:r>
    </w:p>
    <w:p w:rsidR="009A2B3F" w:rsidRDefault="00142436" w:rsidP="00882914">
      <w:pPr>
        <w:spacing w:after="240"/>
        <w:jc w:val="both"/>
        <w:rPr>
          <w:kern w:val="16"/>
        </w:rPr>
      </w:pPr>
      <w:r w:rsidRPr="00397D48">
        <w:rPr>
          <w:kern w:val="16"/>
        </w:rPr>
        <w:t xml:space="preserve"> Don Stitenberg</w:t>
      </w:r>
      <w:r w:rsidR="007E3AD8" w:rsidRPr="00397D48">
        <w:rPr>
          <w:kern w:val="16"/>
        </w:rPr>
        <w:t xml:space="preserve">, Vice President </w:t>
      </w:r>
    </w:p>
    <w:p w:rsidR="009A2B3F" w:rsidRDefault="00142436" w:rsidP="00882914">
      <w:pPr>
        <w:spacing w:after="240"/>
        <w:jc w:val="both"/>
        <w:rPr>
          <w:kern w:val="16"/>
        </w:rPr>
      </w:pPr>
      <w:r w:rsidRPr="00397D48">
        <w:rPr>
          <w:kern w:val="16"/>
        </w:rPr>
        <w:t>Elise Morrison</w:t>
      </w:r>
    </w:p>
    <w:p w:rsidR="009A2B3F" w:rsidRPr="00397D48" w:rsidRDefault="009A2B3F" w:rsidP="00882914">
      <w:pPr>
        <w:spacing w:after="240"/>
        <w:jc w:val="both"/>
        <w:rPr>
          <w:kern w:val="16"/>
        </w:rPr>
      </w:pPr>
      <w:r>
        <w:rPr>
          <w:kern w:val="16"/>
        </w:rPr>
        <w:t xml:space="preserve">Earlier </w:t>
      </w:r>
      <w:r w:rsidR="00C876F9">
        <w:rPr>
          <w:kern w:val="16"/>
        </w:rPr>
        <w:t>this year</w:t>
      </w:r>
      <w:r>
        <w:rPr>
          <w:kern w:val="16"/>
        </w:rPr>
        <w:t xml:space="preserve"> the Conservancy brought an action against Admiral’s Walk to remove the major interruption in the Hudson River Waterfront Walkway.  </w:t>
      </w:r>
    </w:p>
    <w:p w:rsidR="007E3AD8" w:rsidRPr="00397D48" w:rsidRDefault="00A8627A" w:rsidP="00882914">
      <w:pPr>
        <w:spacing w:after="240"/>
        <w:jc w:val="both"/>
        <w:rPr>
          <w:kern w:val="16"/>
        </w:rPr>
      </w:pPr>
      <w:r w:rsidRPr="00397D48">
        <w:rPr>
          <w:kern w:val="16"/>
        </w:rPr>
        <w:lastRenderedPageBreak/>
        <w:t xml:space="preserve">Administrator Franz referenced a list that had been given to each Council member.  </w:t>
      </w:r>
      <w:r w:rsidR="007E3AD8" w:rsidRPr="00397D48">
        <w:rPr>
          <w:kern w:val="16"/>
        </w:rPr>
        <w:t xml:space="preserve">Elise Morrison spoke about repair issues.  Also spoke about the lack </w:t>
      </w:r>
      <w:r w:rsidR="00C876F9" w:rsidRPr="00397D48">
        <w:rPr>
          <w:kern w:val="16"/>
        </w:rPr>
        <w:t>of availability</w:t>
      </w:r>
      <w:r w:rsidR="007E3AD8" w:rsidRPr="00397D48">
        <w:rPr>
          <w:kern w:val="16"/>
        </w:rPr>
        <w:t xml:space="preserve"> to the restrooms by the new restaurant, the Yacht Club.  Bathrooms are for the public but cannot be accessed without a key obtained from the Yacht club.  </w:t>
      </w:r>
    </w:p>
    <w:p w:rsidR="00A8627A" w:rsidRPr="008E4153" w:rsidRDefault="00701F56" w:rsidP="00882914">
      <w:pPr>
        <w:spacing w:after="240"/>
        <w:jc w:val="both"/>
        <w:rPr>
          <w:kern w:val="16"/>
        </w:rPr>
      </w:pPr>
      <w:r w:rsidRPr="008E4153">
        <w:rPr>
          <w:kern w:val="16"/>
        </w:rPr>
        <w:t>C</w:t>
      </w:r>
      <w:r w:rsidR="00A8627A" w:rsidRPr="008E4153">
        <w:rPr>
          <w:kern w:val="16"/>
        </w:rPr>
        <w:t xml:space="preserve">ouncilman Bartolomeo spoke.  Administrator Franz spoke about challenges to new businesses.  </w:t>
      </w:r>
      <w:r w:rsidR="008E4153" w:rsidRPr="008E4153">
        <w:rPr>
          <w:kern w:val="16"/>
        </w:rPr>
        <w:t>D</w:t>
      </w:r>
      <w:r w:rsidR="00A8627A" w:rsidRPr="008E4153">
        <w:rPr>
          <w:kern w:val="16"/>
        </w:rPr>
        <w:t xml:space="preserve">iscussion about the </w:t>
      </w:r>
      <w:r w:rsidR="00C876F9">
        <w:rPr>
          <w:kern w:val="16"/>
        </w:rPr>
        <w:t xml:space="preserve">public </w:t>
      </w:r>
      <w:r w:rsidR="00A8627A" w:rsidRPr="008E4153">
        <w:rPr>
          <w:kern w:val="16"/>
        </w:rPr>
        <w:t xml:space="preserve">bathroom </w:t>
      </w:r>
      <w:r w:rsidR="00C876F9">
        <w:rPr>
          <w:kern w:val="16"/>
        </w:rPr>
        <w:t xml:space="preserve">being open 24/7.  </w:t>
      </w:r>
      <w:r w:rsidR="00A8627A" w:rsidRPr="008E4153">
        <w:rPr>
          <w:kern w:val="16"/>
        </w:rPr>
        <w:t xml:space="preserve">However, because a key has to be obtained from the restaurant, the public bathroom is only available when the restaurant is open.  Problems on walkway would be reported to the Edgewater Police Department.  </w:t>
      </w:r>
    </w:p>
    <w:p w:rsidR="00A8627A" w:rsidRPr="008E4153" w:rsidRDefault="00A8627A" w:rsidP="00882914">
      <w:pPr>
        <w:spacing w:after="240"/>
        <w:jc w:val="both"/>
        <w:rPr>
          <w:kern w:val="16"/>
        </w:rPr>
      </w:pPr>
      <w:r w:rsidRPr="008E4153">
        <w:rPr>
          <w:kern w:val="16"/>
        </w:rPr>
        <w:t xml:space="preserve">Spoke about setting up a 501(3)© </w:t>
      </w:r>
      <w:r w:rsidR="00A811FE" w:rsidRPr="008E4153">
        <w:rPr>
          <w:kern w:val="16"/>
        </w:rPr>
        <w:t xml:space="preserve">.  </w:t>
      </w:r>
    </w:p>
    <w:p w:rsidR="00A811FE" w:rsidRPr="008E4153" w:rsidRDefault="00A811FE" w:rsidP="00882914">
      <w:pPr>
        <w:spacing w:after="240"/>
        <w:jc w:val="both"/>
        <w:rPr>
          <w:kern w:val="16"/>
        </w:rPr>
      </w:pPr>
      <w:r w:rsidRPr="008E4153">
        <w:rPr>
          <w:kern w:val="16"/>
        </w:rPr>
        <w:t xml:space="preserve">Councilman Martin – Going forward </w:t>
      </w:r>
      <w:r w:rsidR="003337C4" w:rsidRPr="008E4153">
        <w:rPr>
          <w:kern w:val="16"/>
        </w:rPr>
        <w:t>to hire</w:t>
      </w:r>
      <w:r w:rsidRPr="008E4153">
        <w:rPr>
          <w:kern w:val="16"/>
        </w:rPr>
        <w:t xml:space="preserve"> new police officers.  Hav</w:t>
      </w:r>
      <w:r w:rsidR="002C7C43" w:rsidRPr="008E4153">
        <w:rPr>
          <w:kern w:val="16"/>
        </w:rPr>
        <w:t>e 4 spots in the January academy for the November class</w:t>
      </w:r>
      <w:r w:rsidRPr="008E4153">
        <w:rPr>
          <w:kern w:val="16"/>
        </w:rPr>
        <w:t xml:space="preserve">.  </w:t>
      </w:r>
      <w:r w:rsidR="003337C4" w:rsidRPr="008E4153">
        <w:rPr>
          <w:kern w:val="16"/>
        </w:rPr>
        <w:t>Would hire in November</w:t>
      </w:r>
      <w:r w:rsidR="00701F56" w:rsidRPr="008E4153">
        <w:rPr>
          <w:kern w:val="16"/>
        </w:rPr>
        <w:t>.</w:t>
      </w:r>
      <w:r w:rsidR="003337C4" w:rsidRPr="008E4153">
        <w:rPr>
          <w:kern w:val="16"/>
        </w:rPr>
        <w:t xml:space="preserve"> </w:t>
      </w:r>
    </w:p>
    <w:p w:rsidR="003337C4" w:rsidRPr="008E4153" w:rsidRDefault="003337C4" w:rsidP="00882914">
      <w:pPr>
        <w:spacing w:after="240"/>
        <w:jc w:val="both"/>
        <w:rPr>
          <w:kern w:val="16"/>
        </w:rPr>
      </w:pPr>
      <w:r w:rsidRPr="008E4153">
        <w:rPr>
          <w:kern w:val="16"/>
        </w:rPr>
        <w:t xml:space="preserve">Email from Captain Christina Rae regarding heroic actions of Officer </w:t>
      </w:r>
      <w:r w:rsidR="00B037B0" w:rsidRPr="008E4153">
        <w:rPr>
          <w:kern w:val="16"/>
        </w:rPr>
        <w:t>Chris Mason.  Explained how</w:t>
      </w:r>
      <w:r w:rsidRPr="008E4153">
        <w:rPr>
          <w:kern w:val="16"/>
        </w:rPr>
        <w:t xml:space="preserve"> Officer Mason</w:t>
      </w:r>
      <w:r w:rsidR="00B037B0" w:rsidRPr="008E4153">
        <w:rPr>
          <w:kern w:val="16"/>
        </w:rPr>
        <w:t>’s</w:t>
      </w:r>
      <w:r w:rsidRPr="008E4153">
        <w:rPr>
          <w:kern w:val="16"/>
        </w:rPr>
        <w:t xml:space="preserve"> actions saved a man’s life.  </w:t>
      </w:r>
    </w:p>
    <w:p w:rsidR="003337C4" w:rsidRDefault="003337C4" w:rsidP="003337C4">
      <w:pPr>
        <w:spacing w:after="240"/>
        <w:jc w:val="center"/>
        <w:rPr>
          <w:b/>
          <w:kern w:val="16"/>
        </w:rPr>
      </w:pPr>
      <w:r>
        <w:rPr>
          <w:b/>
          <w:kern w:val="16"/>
        </w:rPr>
        <w:t>MOTION</w:t>
      </w:r>
    </w:p>
    <w:p w:rsidR="003337C4" w:rsidRPr="00822342" w:rsidRDefault="003337C4" w:rsidP="003337C4">
      <w:pPr>
        <w:ind w:left="5040" w:firstLine="720"/>
        <w:jc w:val="center"/>
        <w:rPr>
          <w:b/>
        </w:rPr>
      </w:pPr>
      <w:r>
        <w:rPr>
          <w:b/>
        </w:rPr>
        <w:t xml:space="preserve">October 5, 2020 </w:t>
      </w:r>
    </w:p>
    <w:p w:rsidR="003337C4" w:rsidRPr="00822342" w:rsidRDefault="003337C4" w:rsidP="003337C4">
      <w:pPr>
        <w:spacing w:after="0"/>
        <w:rPr>
          <w:b/>
        </w:rPr>
      </w:pPr>
      <w:r w:rsidRPr="00822342">
        <w:rPr>
          <w:b/>
        </w:rPr>
        <w:t xml:space="preserve">Introduced:  </w:t>
      </w:r>
      <w:r w:rsidRPr="00822342">
        <w:t xml:space="preserve">Councilman </w:t>
      </w:r>
      <w:r>
        <w:t>Bartolomeo</w:t>
      </w:r>
    </w:p>
    <w:p w:rsidR="003337C4" w:rsidRDefault="003337C4" w:rsidP="003337C4">
      <w:pPr>
        <w:spacing w:after="0"/>
      </w:pPr>
      <w:r w:rsidRPr="00822342">
        <w:rPr>
          <w:b/>
        </w:rPr>
        <w:t xml:space="preserve">Second:  </w:t>
      </w:r>
      <w:r w:rsidRPr="00822342">
        <w:t xml:space="preserve">Councilman </w:t>
      </w:r>
      <w:r>
        <w:t>Martin</w:t>
      </w:r>
    </w:p>
    <w:p w:rsidR="003337C4" w:rsidRDefault="003337C4" w:rsidP="003337C4">
      <w:pPr>
        <w:spacing w:after="0"/>
      </w:pPr>
    </w:p>
    <w:p w:rsidR="003337C4" w:rsidRDefault="003337C4" w:rsidP="003337C4">
      <w:pPr>
        <w:spacing w:after="0"/>
      </w:pPr>
      <w:r>
        <w:t xml:space="preserve">Motion to adjourn.  </w:t>
      </w:r>
    </w:p>
    <w:p w:rsidR="003337C4" w:rsidRDefault="003337C4" w:rsidP="003337C4">
      <w:pPr>
        <w:spacing w:after="0"/>
      </w:pPr>
    </w:p>
    <w:p w:rsidR="003337C4" w:rsidRPr="00822342" w:rsidRDefault="003337C4" w:rsidP="003337C4">
      <w:pPr>
        <w:spacing w:after="0"/>
        <w:rPr>
          <w:rFonts w:eastAsia="Times New Roman"/>
        </w:rPr>
      </w:pPr>
      <w:r w:rsidRPr="00822342">
        <w:rPr>
          <w:rFonts w:eastAsia="Times New Roman"/>
        </w:rPr>
        <w:t>On roll call the vote was as follows;</w:t>
      </w:r>
    </w:p>
    <w:p w:rsidR="003337C4" w:rsidRPr="00822342" w:rsidRDefault="003337C4" w:rsidP="003337C4">
      <w:pPr>
        <w:spacing w:after="0"/>
        <w:ind w:left="120"/>
        <w:rPr>
          <w:rFonts w:eastAsia="Times New Roman"/>
        </w:rPr>
      </w:pPr>
    </w:p>
    <w:p w:rsidR="003337C4" w:rsidRPr="00822342" w:rsidRDefault="003337C4" w:rsidP="003337C4">
      <w:pPr>
        <w:spacing w:after="0"/>
        <w:ind w:left="120"/>
        <w:rPr>
          <w:rFonts w:eastAsia="Times New Roman"/>
        </w:rPr>
      </w:pPr>
      <w:r>
        <w:rPr>
          <w:rFonts w:eastAsia="Times New Roman"/>
        </w:rPr>
        <w:t>Councilman Henwood</w:t>
      </w:r>
      <w:r>
        <w:rPr>
          <w:rFonts w:eastAsia="Times New Roman"/>
        </w:rPr>
        <w:tab/>
        <w:t>Absent</w:t>
      </w:r>
    </w:p>
    <w:p w:rsidR="003337C4" w:rsidRPr="00822342" w:rsidRDefault="003337C4" w:rsidP="003337C4">
      <w:pPr>
        <w:spacing w:after="0"/>
        <w:ind w:left="120"/>
        <w:rPr>
          <w:rFonts w:eastAsia="Times New Roman"/>
        </w:rPr>
      </w:pPr>
      <w:r>
        <w:rPr>
          <w:rFonts w:eastAsia="Times New Roman"/>
        </w:rPr>
        <w:t>Councilwoman Lawlor</w:t>
      </w:r>
      <w:r>
        <w:rPr>
          <w:rFonts w:eastAsia="Times New Roman"/>
        </w:rPr>
        <w:tab/>
        <w:t>Absent</w:t>
      </w:r>
    </w:p>
    <w:p w:rsidR="003337C4" w:rsidRPr="00822342" w:rsidRDefault="003337C4" w:rsidP="003337C4">
      <w:pPr>
        <w:spacing w:after="0"/>
        <w:ind w:left="120"/>
        <w:rPr>
          <w:rFonts w:eastAsia="Times New Roman"/>
        </w:rPr>
      </w:pPr>
      <w:r w:rsidRPr="00822342">
        <w:rPr>
          <w:rFonts w:eastAsia="Times New Roman"/>
        </w:rPr>
        <w:t>Councilman Monte</w:t>
      </w:r>
      <w:r w:rsidRPr="00822342">
        <w:rPr>
          <w:rFonts w:eastAsia="Times New Roman"/>
        </w:rPr>
        <w:tab/>
      </w:r>
      <w:r w:rsidRPr="00822342">
        <w:rPr>
          <w:rFonts w:eastAsia="Times New Roman"/>
        </w:rPr>
        <w:tab/>
        <w:t xml:space="preserve">Yes </w:t>
      </w:r>
    </w:p>
    <w:p w:rsidR="003337C4" w:rsidRPr="00822342" w:rsidRDefault="003337C4" w:rsidP="003337C4">
      <w:pPr>
        <w:spacing w:after="0"/>
        <w:ind w:left="120"/>
        <w:rPr>
          <w:rFonts w:eastAsia="Times New Roman"/>
        </w:rPr>
      </w:pPr>
      <w:r w:rsidRPr="00822342">
        <w:rPr>
          <w:rFonts w:eastAsia="Times New Roman"/>
        </w:rPr>
        <w:t>Councilman Vidal</w:t>
      </w:r>
      <w:r w:rsidRPr="00822342">
        <w:rPr>
          <w:rFonts w:eastAsia="Times New Roman"/>
        </w:rPr>
        <w:tab/>
      </w:r>
      <w:r w:rsidRPr="00822342">
        <w:rPr>
          <w:rFonts w:eastAsia="Times New Roman"/>
        </w:rPr>
        <w:tab/>
        <w:t>Yes</w:t>
      </w:r>
    </w:p>
    <w:p w:rsidR="003337C4" w:rsidRPr="00822342" w:rsidRDefault="003337C4" w:rsidP="003337C4">
      <w:pPr>
        <w:spacing w:after="0"/>
        <w:ind w:left="120"/>
        <w:rPr>
          <w:rFonts w:eastAsia="Times New Roman"/>
        </w:rPr>
      </w:pPr>
      <w:r>
        <w:rPr>
          <w:rFonts w:eastAsia="Times New Roman"/>
        </w:rPr>
        <w:t xml:space="preserve">Councilman </w:t>
      </w:r>
      <w:r w:rsidRPr="00822342">
        <w:rPr>
          <w:rFonts w:eastAsia="Times New Roman"/>
        </w:rPr>
        <w:t>Martin</w:t>
      </w:r>
      <w:r w:rsidRPr="00822342">
        <w:rPr>
          <w:rFonts w:eastAsia="Times New Roman"/>
        </w:rPr>
        <w:tab/>
      </w:r>
      <w:r w:rsidRPr="00822342">
        <w:rPr>
          <w:rFonts w:eastAsia="Times New Roman"/>
        </w:rPr>
        <w:tab/>
        <w:t>Yes</w:t>
      </w:r>
    </w:p>
    <w:p w:rsidR="003337C4" w:rsidRDefault="003337C4" w:rsidP="003337C4">
      <w:pPr>
        <w:spacing w:after="0"/>
        <w:ind w:left="120"/>
        <w:rPr>
          <w:rFonts w:eastAsia="Times New Roman"/>
        </w:rPr>
      </w:pPr>
      <w:r w:rsidRPr="00822342">
        <w:rPr>
          <w:rFonts w:eastAsia="Times New Roman"/>
        </w:rPr>
        <w:t>Councilman Bartolomeo</w:t>
      </w:r>
      <w:r w:rsidRPr="00822342">
        <w:rPr>
          <w:rFonts w:eastAsia="Times New Roman"/>
        </w:rPr>
        <w:tab/>
        <w:t>Yes</w:t>
      </w:r>
    </w:p>
    <w:p w:rsidR="003337C4" w:rsidRDefault="003337C4" w:rsidP="003337C4">
      <w:pPr>
        <w:spacing w:after="0"/>
        <w:ind w:left="120"/>
        <w:rPr>
          <w:rFonts w:eastAsia="Times New Roman"/>
        </w:rPr>
      </w:pPr>
    </w:p>
    <w:p w:rsidR="003337C4" w:rsidRDefault="003337C4" w:rsidP="003337C4">
      <w:pPr>
        <w:spacing w:after="0"/>
        <w:ind w:left="120"/>
        <w:rPr>
          <w:rFonts w:eastAsia="Times New Roman"/>
        </w:rPr>
      </w:pPr>
      <w:bookmarkStart w:id="0" w:name="_GoBack"/>
      <w:bookmarkEnd w:id="0"/>
    </w:p>
    <w:p w:rsidR="003337C4" w:rsidRDefault="003337C4" w:rsidP="003337C4">
      <w:pPr>
        <w:spacing w:after="0"/>
        <w:ind w:left="120"/>
        <w:rPr>
          <w:rFonts w:eastAsia="Times New Roman"/>
        </w:rPr>
      </w:pPr>
    </w:p>
    <w:p w:rsidR="003337C4" w:rsidRDefault="003337C4" w:rsidP="003337C4">
      <w:pPr>
        <w:spacing w:after="0"/>
        <w:ind w:left="120"/>
        <w:rPr>
          <w:rFonts w:eastAsia="Times New Roman"/>
        </w:rPr>
      </w:pPr>
    </w:p>
    <w:p w:rsidR="003337C4" w:rsidRDefault="003337C4" w:rsidP="003337C4">
      <w:pPr>
        <w:spacing w:after="0"/>
        <w:ind w:left="120"/>
        <w:rPr>
          <w:rFonts w:eastAsia="Times New Roman"/>
        </w:rPr>
      </w:pPr>
    </w:p>
    <w:p w:rsidR="003337C4" w:rsidRDefault="003337C4" w:rsidP="003337C4">
      <w:pPr>
        <w:spacing w:after="0"/>
        <w:ind w:left="120"/>
        <w:rPr>
          <w:rFonts w:eastAsia="Times New Roman"/>
        </w:rPr>
      </w:pPr>
    </w:p>
    <w:p w:rsidR="003337C4" w:rsidRDefault="003337C4" w:rsidP="003337C4">
      <w:pPr>
        <w:spacing w:after="0"/>
        <w:ind w:left="120"/>
        <w:rPr>
          <w:rFonts w:eastAsia="Times New Roman"/>
        </w:rPr>
      </w:pPr>
      <w:r>
        <w:rPr>
          <w:rFonts w:eastAsia="Times New Roman"/>
        </w:rPr>
        <w:t>Annamarie O’Connor</w:t>
      </w:r>
    </w:p>
    <w:p w:rsidR="003337C4" w:rsidRDefault="003337C4" w:rsidP="003337C4">
      <w:pPr>
        <w:spacing w:after="0"/>
        <w:ind w:left="120"/>
        <w:rPr>
          <w:rFonts w:eastAsia="Times New Roman"/>
        </w:rPr>
      </w:pPr>
      <w:r>
        <w:rPr>
          <w:rFonts w:eastAsia="Times New Roman"/>
        </w:rPr>
        <w:t>Borough Clerk</w:t>
      </w:r>
    </w:p>
    <w:p w:rsidR="003337C4" w:rsidRDefault="003337C4" w:rsidP="003337C4">
      <w:pPr>
        <w:spacing w:after="0"/>
        <w:ind w:left="120"/>
        <w:rPr>
          <w:rFonts w:eastAsia="Times New Roman"/>
        </w:rPr>
      </w:pPr>
    </w:p>
    <w:p w:rsidR="003337C4" w:rsidRDefault="003337C4" w:rsidP="003337C4">
      <w:pPr>
        <w:spacing w:after="0"/>
        <w:ind w:left="120"/>
        <w:rPr>
          <w:rFonts w:eastAsia="Times New Roman"/>
        </w:rPr>
      </w:pPr>
    </w:p>
    <w:p w:rsidR="00C60BC7" w:rsidRPr="0069422D" w:rsidRDefault="008D66A2" w:rsidP="0069422D">
      <w:pPr>
        <w:spacing w:after="0"/>
        <w:ind w:left="120"/>
        <w:rPr>
          <w:rFonts w:eastAsia="Times New Roman"/>
        </w:rPr>
      </w:pPr>
      <w:r>
        <w:rPr>
          <w:rFonts w:eastAsia="Times New Roman"/>
        </w:rPr>
        <w:t xml:space="preserve">APPROVED:  </w:t>
      </w:r>
      <w:r w:rsidR="0069422D">
        <w:rPr>
          <w:rFonts w:eastAsia="Times New Roman"/>
        </w:rPr>
        <w:t>December 21, 2020</w:t>
      </w:r>
    </w:p>
    <w:p w:rsidR="00C60BC7" w:rsidRDefault="00C60BC7" w:rsidP="0091611C">
      <w:pPr>
        <w:rPr>
          <w:b/>
          <w:szCs w:val="20"/>
        </w:rPr>
      </w:pPr>
    </w:p>
    <w:p w:rsidR="00C60BC7" w:rsidRPr="006B1493" w:rsidRDefault="00C60BC7" w:rsidP="0091611C">
      <w:pPr>
        <w:rPr>
          <w:b/>
          <w:szCs w:val="20"/>
        </w:rPr>
      </w:pPr>
    </w:p>
    <w:p w:rsidR="006B1493" w:rsidRDefault="006B1493" w:rsidP="0091611C">
      <w:pPr>
        <w:rPr>
          <w:szCs w:val="20"/>
        </w:rPr>
      </w:pPr>
    </w:p>
    <w:p w:rsidR="006B1493" w:rsidRDefault="006B1493" w:rsidP="0091611C">
      <w:pPr>
        <w:rPr>
          <w:szCs w:val="20"/>
        </w:rPr>
      </w:pPr>
    </w:p>
    <w:p w:rsidR="006E0B0C" w:rsidRDefault="006E0B0C"/>
    <w:sectPr w:rsidR="006E0B0C" w:rsidSect="00572B81">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B81" w:rsidRDefault="00572B81" w:rsidP="00572B81">
      <w:pPr>
        <w:spacing w:after="0"/>
      </w:pPr>
      <w:r>
        <w:separator/>
      </w:r>
    </w:p>
  </w:endnote>
  <w:endnote w:type="continuationSeparator" w:id="0">
    <w:p w:rsidR="00572B81" w:rsidRDefault="00572B81" w:rsidP="00572B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6C6" w:rsidRDefault="005A56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073309"/>
      <w:docPartObj>
        <w:docPartGallery w:val="Page Numbers (Bottom of Page)"/>
        <w:docPartUnique/>
      </w:docPartObj>
    </w:sdtPr>
    <w:sdtEndPr>
      <w:rPr>
        <w:noProof/>
      </w:rPr>
    </w:sdtEndPr>
    <w:sdtContent>
      <w:p w:rsidR="00572B81" w:rsidRDefault="00572B81">
        <w:pPr>
          <w:pStyle w:val="Footer"/>
        </w:pPr>
        <w:r>
          <w:t xml:space="preserve">Page | </w:t>
        </w:r>
        <w:r>
          <w:fldChar w:fldCharType="begin"/>
        </w:r>
        <w:r>
          <w:instrText xml:space="preserve"> PAGE   \* MERGEFORMAT </w:instrText>
        </w:r>
        <w:r>
          <w:fldChar w:fldCharType="separate"/>
        </w:r>
        <w:r w:rsidR="0069422D">
          <w:rPr>
            <w:noProof/>
          </w:rPr>
          <w:t>13</w:t>
        </w:r>
        <w:r>
          <w:rPr>
            <w:noProof/>
          </w:rPr>
          <w:fldChar w:fldCharType="end"/>
        </w:r>
      </w:p>
    </w:sdtContent>
  </w:sdt>
  <w:p w:rsidR="00572B81" w:rsidRDefault="00572B8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6C6" w:rsidRDefault="005A56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B81" w:rsidRDefault="00572B81" w:rsidP="00572B81">
      <w:pPr>
        <w:spacing w:after="0"/>
      </w:pPr>
      <w:r>
        <w:separator/>
      </w:r>
    </w:p>
  </w:footnote>
  <w:footnote w:type="continuationSeparator" w:id="0">
    <w:p w:rsidR="00572B81" w:rsidRDefault="00572B81" w:rsidP="00572B8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6C6" w:rsidRDefault="005A56C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6C6" w:rsidRDefault="005A56C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6C6" w:rsidRDefault="005A56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51287"/>
    <w:multiLevelType w:val="hybridMultilevel"/>
    <w:tmpl w:val="FB0229C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3FC765E9"/>
    <w:multiLevelType w:val="hybridMultilevel"/>
    <w:tmpl w:val="AD0E8E46"/>
    <w:lvl w:ilvl="0" w:tplc="BD64576E">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 w15:restartNumberingAfterBreak="0">
    <w:nsid w:val="62964E19"/>
    <w:multiLevelType w:val="hybridMultilevel"/>
    <w:tmpl w:val="01F09B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BCE5E76"/>
    <w:multiLevelType w:val="hybridMultilevel"/>
    <w:tmpl w:val="F51CE00C"/>
    <w:lvl w:ilvl="0" w:tplc="2312DBB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11C"/>
    <w:rsid w:val="000708E2"/>
    <w:rsid w:val="000F4AB7"/>
    <w:rsid w:val="00136E1F"/>
    <w:rsid w:val="00142436"/>
    <w:rsid w:val="001D508F"/>
    <w:rsid w:val="002C7C43"/>
    <w:rsid w:val="003337C4"/>
    <w:rsid w:val="0039004A"/>
    <w:rsid w:val="00397D48"/>
    <w:rsid w:val="003F307C"/>
    <w:rsid w:val="004437A0"/>
    <w:rsid w:val="00476683"/>
    <w:rsid w:val="00572B81"/>
    <w:rsid w:val="005A56C6"/>
    <w:rsid w:val="00653D26"/>
    <w:rsid w:val="0069422D"/>
    <w:rsid w:val="006A620C"/>
    <w:rsid w:val="006B1493"/>
    <w:rsid w:val="006E0B0C"/>
    <w:rsid w:val="00701F56"/>
    <w:rsid w:val="00713F20"/>
    <w:rsid w:val="00775417"/>
    <w:rsid w:val="007E3AD8"/>
    <w:rsid w:val="00857F1E"/>
    <w:rsid w:val="00882914"/>
    <w:rsid w:val="008D66A2"/>
    <w:rsid w:val="008E4153"/>
    <w:rsid w:val="009008B7"/>
    <w:rsid w:val="0091611C"/>
    <w:rsid w:val="009A2B3F"/>
    <w:rsid w:val="009B72EC"/>
    <w:rsid w:val="00A028DC"/>
    <w:rsid w:val="00A10E84"/>
    <w:rsid w:val="00A32C08"/>
    <w:rsid w:val="00A811FE"/>
    <w:rsid w:val="00A8627A"/>
    <w:rsid w:val="00B037B0"/>
    <w:rsid w:val="00B37EC4"/>
    <w:rsid w:val="00B42200"/>
    <w:rsid w:val="00BD2D7C"/>
    <w:rsid w:val="00C130EB"/>
    <w:rsid w:val="00C60BC7"/>
    <w:rsid w:val="00C876F9"/>
    <w:rsid w:val="00CF1F74"/>
    <w:rsid w:val="00D646FE"/>
    <w:rsid w:val="00D7328F"/>
    <w:rsid w:val="00E00F5A"/>
    <w:rsid w:val="00F13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D25CAC7"/>
  <w15:docId w15:val="{C154E645-5ADE-48B2-9CC4-0D64FE9F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11C"/>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611C"/>
    <w:pPr>
      <w:spacing w:after="0" w:line="240" w:lineRule="auto"/>
    </w:pPr>
    <w:rPr>
      <w:rFonts w:ascii="Arial" w:eastAsia="Calibri" w:hAnsi="Arial" w:cs="Arial"/>
      <w:sz w:val="24"/>
      <w:szCs w:val="24"/>
    </w:rPr>
  </w:style>
  <w:style w:type="paragraph" w:styleId="ListParagraph">
    <w:name w:val="List Paragraph"/>
    <w:basedOn w:val="Normal"/>
    <w:uiPriority w:val="34"/>
    <w:qFormat/>
    <w:rsid w:val="00476683"/>
    <w:pPr>
      <w:ind w:left="720"/>
      <w:contextualSpacing/>
    </w:pPr>
  </w:style>
  <w:style w:type="paragraph" w:styleId="Header">
    <w:name w:val="header"/>
    <w:basedOn w:val="Normal"/>
    <w:link w:val="HeaderChar"/>
    <w:uiPriority w:val="99"/>
    <w:unhideWhenUsed/>
    <w:rsid w:val="00572B81"/>
    <w:pPr>
      <w:tabs>
        <w:tab w:val="center" w:pos="4680"/>
        <w:tab w:val="right" w:pos="9360"/>
      </w:tabs>
      <w:spacing w:after="0"/>
    </w:pPr>
  </w:style>
  <w:style w:type="character" w:customStyle="1" w:styleId="HeaderChar">
    <w:name w:val="Header Char"/>
    <w:basedOn w:val="DefaultParagraphFont"/>
    <w:link w:val="Header"/>
    <w:uiPriority w:val="99"/>
    <w:rsid w:val="00572B81"/>
    <w:rPr>
      <w:rFonts w:ascii="Arial" w:eastAsia="Calibri" w:hAnsi="Arial" w:cs="Arial"/>
      <w:sz w:val="24"/>
      <w:szCs w:val="24"/>
    </w:rPr>
  </w:style>
  <w:style w:type="paragraph" w:styleId="Footer">
    <w:name w:val="footer"/>
    <w:basedOn w:val="Normal"/>
    <w:link w:val="FooterChar"/>
    <w:uiPriority w:val="99"/>
    <w:unhideWhenUsed/>
    <w:rsid w:val="00572B81"/>
    <w:pPr>
      <w:tabs>
        <w:tab w:val="center" w:pos="4680"/>
        <w:tab w:val="right" w:pos="9360"/>
      </w:tabs>
      <w:spacing w:after="0"/>
    </w:pPr>
  </w:style>
  <w:style w:type="character" w:customStyle="1" w:styleId="FooterChar">
    <w:name w:val="Footer Char"/>
    <w:basedOn w:val="DefaultParagraphFont"/>
    <w:link w:val="Footer"/>
    <w:uiPriority w:val="99"/>
    <w:rsid w:val="00572B81"/>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13</Pages>
  <Words>4205</Words>
  <Characters>23974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 Caruso</dc:creator>
  <cp:lastModifiedBy>Nikki D'Anna</cp:lastModifiedBy>
  <cp:revision>13</cp:revision>
  <dcterms:created xsi:type="dcterms:W3CDTF">2020-12-03T15:38:00Z</dcterms:created>
  <dcterms:modified xsi:type="dcterms:W3CDTF">2020-12-22T15:19:00Z</dcterms:modified>
</cp:coreProperties>
</file>