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15895" w14:textId="77777777" w:rsidR="009117E3" w:rsidRPr="00456BEB" w:rsidRDefault="009117E3" w:rsidP="007D70CC">
      <w:pPr>
        <w:spacing w:after="0" w:line="240" w:lineRule="auto"/>
        <w:jc w:val="center"/>
        <w:rPr>
          <w:rFonts w:ascii="Arial" w:hAnsi="Arial" w:cs="Arial"/>
          <w:sz w:val="20"/>
          <w:szCs w:val="20"/>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56BEB" w:rsidRPr="00456BEB" w14:paraId="74ADA603" w14:textId="77777777" w:rsidTr="00832FBB">
        <w:trPr>
          <w:trHeight w:val="390"/>
        </w:trPr>
        <w:tc>
          <w:tcPr>
            <w:tcW w:w="2056" w:type="dxa"/>
            <w:noWrap/>
            <w:vAlign w:val="bottom"/>
          </w:tcPr>
          <w:p w14:paraId="2ECD3D5E" w14:textId="77777777" w:rsidR="00456BEB" w:rsidRPr="00456BEB" w:rsidRDefault="00456BEB" w:rsidP="00832FBB">
            <w:pPr>
              <w:pStyle w:val="NoSpacing"/>
              <w:rPr>
                <w:sz w:val="20"/>
                <w:szCs w:val="20"/>
              </w:rPr>
            </w:pPr>
            <w:r w:rsidRPr="00456BEB">
              <w:rPr>
                <w:noProof/>
                <w:sz w:val="20"/>
                <w:szCs w:val="20"/>
              </w:rPr>
              <w:drawing>
                <wp:anchor distT="0" distB="0" distL="114300" distR="114300" simplePos="0" relativeHeight="251659264" behindDoc="0" locked="0" layoutInCell="1" allowOverlap="1" wp14:anchorId="678CA9D9" wp14:editId="1A5CCA1E">
                  <wp:simplePos x="0" y="0"/>
                  <wp:positionH relativeFrom="column">
                    <wp:posOffset>-76835</wp:posOffset>
                  </wp:positionH>
                  <wp:positionV relativeFrom="paragraph">
                    <wp:posOffset>-45720</wp:posOffset>
                  </wp:positionV>
                  <wp:extent cx="1371600" cy="1028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56BEB" w:rsidRPr="00456BEB" w14:paraId="3BB792AD" w14:textId="77777777" w:rsidTr="00832FBB">
              <w:trPr>
                <w:trHeight w:val="390"/>
                <w:tblCellSpacing w:w="0" w:type="dxa"/>
              </w:trPr>
              <w:tc>
                <w:tcPr>
                  <w:tcW w:w="1840" w:type="dxa"/>
                  <w:noWrap/>
                  <w:vAlign w:val="bottom"/>
                </w:tcPr>
                <w:p w14:paraId="12B81984" w14:textId="77777777" w:rsidR="00456BEB" w:rsidRPr="00456BEB" w:rsidRDefault="00456BEB" w:rsidP="00832FBB">
                  <w:pPr>
                    <w:pStyle w:val="NoSpacing"/>
                    <w:rPr>
                      <w:sz w:val="20"/>
                      <w:szCs w:val="20"/>
                    </w:rPr>
                  </w:pPr>
                </w:p>
              </w:tc>
            </w:tr>
          </w:tbl>
          <w:p w14:paraId="0C82D9C2" w14:textId="77777777" w:rsidR="00456BEB" w:rsidRPr="00456BEB" w:rsidRDefault="00456BEB" w:rsidP="00832FBB">
            <w:pPr>
              <w:pStyle w:val="NoSpacing"/>
              <w:rPr>
                <w:sz w:val="20"/>
                <w:szCs w:val="20"/>
              </w:rPr>
            </w:pPr>
          </w:p>
        </w:tc>
        <w:tc>
          <w:tcPr>
            <w:tcW w:w="676" w:type="dxa"/>
            <w:noWrap/>
            <w:vAlign w:val="bottom"/>
          </w:tcPr>
          <w:p w14:paraId="12E891F7" w14:textId="77777777" w:rsidR="00456BEB" w:rsidRPr="00456BEB" w:rsidRDefault="00456BEB" w:rsidP="00832FBB">
            <w:pPr>
              <w:pStyle w:val="NoSpacing"/>
              <w:rPr>
                <w:bCs/>
                <w:sz w:val="20"/>
                <w:szCs w:val="20"/>
              </w:rPr>
            </w:pPr>
          </w:p>
        </w:tc>
        <w:tc>
          <w:tcPr>
            <w:tcW w:w="638" w:type="dxa"/>
            <w:noWrap/>
            <w:vAlign w:val="bottom"/>
          </w:tcPr>
          <w:p w14:paraId="7F3463D4" w14:textId="77777777" w:rsidR="00456BEB" w:rsidRPr="00456BEB" w:rsidRDefault="00456BEB" w:rsidP="00832FBB">
            <w:pPr>
              <w:pStyle w:val="NoSpacing"/>
              <w:rPr>
                <w:bCs/>
                <w:sz w:val="20"/>
                <w:szCs w:val="20"/>
              </w:rPr>
            </w:pPr>
          </w:p>
        </w:tc>
        <w:tc>
          <w:tcPr>
            <w:tcW w:w="4910" w:type="dxa"/>
            <w:gridSpan w:val="4"/>
            <w:noWrap/>
            <w:vAlign w:val="bottom"/>
            <w:hideMark/>
          </w:tcPr>
          <w:p w14:paraId="17E6B793" w14:textId="77777777" w:rsidR="00456BEB" w:rsidRPr="00456BEB" w:rsidRDefault="00456BEB" w:rsidP="00832FBB">
            <w:pPr>
              <w:pStyle w:val="NoSpacing"/>
              <w:jc w:val="center"/>
              <w:rPr>
                <w:b/>
                <w:bCs/>
                <w:sz w:val="20"/>
                <w:szCs w:val="20"/>
              </w:rPr>
            </w:pPr>
            <w:r w:rsidRPr="00456BEB">
              <w:rPr>
                <w:b/>
                <w:bCs/>
                <w:sz w:val="20"/>
                <w:szCs w:val="20"/>
              </w:rPr>
              <w:t>BOROUGH OF EDGEWATER</w:t>
            </w:r>
          </w:p>
        </w:tc>
        <w:tc>
          <w:tcPr>
            <w:tcW w:w="1309" w:type="dxa"/>
            <w:noWrap/>
            <w:vAlign w:val="bottom"/>
          </w:tcPr>
          <w:p w14:paraId="091D4A1D" w14:textId="77777777" w:rsidR="00456BEB" w:rsidRPr="00456BEB" w:rsidRDefault="00456BEB" w:rsidP="00832FBB">
            <w:pPr>
              <w:pStyle w:val="NoSpacing"/>
              <w:rPr>
                <w:bCs/>
                <w:sz w:val="20"/>
                <w:szCs w:val="20"/>
              </w:rPr>
            </w:pPr>
          </w:p>
        </w:tc>
        <w:tc>
          <w:tcPr>
            <w:tcW w:w="1246" w:type="dxa"/>
            <w:noWrap/>
            <w:vAlign w:val="bottom"/>
          </w:tcPr>
          <w:p w14:paraId="43B0E77E" w14:textId="77777777" w:rsidR="00456BEB" w:rsidRPr="00456BEB" w:rsidRDefault="00456BEB" w:rsidP="00832FBB">
            <w:pPr>
              <w:pStyle w:val="NoSpacing"/>
              <w:rPr>
                <w:bCs/>
                <w:sz w:val="20"/>
                <w:szCs w:val="20"/>
              </w:rPr>
            </w:pPr>
          </w:p>
        </w:tc>
      </w:tr>
      <w:tr w:rsidR="00456BEB" w:rsidRPr="00456BEB" w14:paraId="2C5AABC7" w14:textId="77777777" w:rsidTr="00832FBB">
        <w:trPr>
          <w:trHeight w:val="390"/>
        </w:trPr>
        <w:tc>
          <w:tcPr>
            <w:tcW w:w="2056" w:type="dxa"/>
            <w:noWrap/>
            <w:vAlign w:val="bottom"/>
          </w:tcPr>
          <w:p w14:paraId="44C6A7BE" w14:textId="77777777" w:rsidR="00456BEB" w:rsidRPr="00456BEB" w:rsidRDefault="00456BEB" w:rsidP="00832FBB">
            <w:pPr>
              <w:pStyle w:val="NoSpacing"/>
              <w:rPr>
                <w:sz w:val="20"/>
                <w:szCs w:val="20"/>
              </w:rPr>
            </w:pPr>
          </w:p>
        </w:tc>
        <w:tc>
          <w:tcPr>
            <w:tcW w:w="676" w:type="dxa"/>
            <w:noWrap/>
            <w:vAlign w:val="bottom"/>
          </w:tcPr>
          <w:p w14:paraId="141DF82C" w14:textId="77777777" w:rsidR="00456BEB" w:rsidRPr="00456BEB" w:rsidRDefault="00456BEB" w:rsidP="00832FBB">
            <w:pPr>
              <w:pStyle w:val="NoSpacing"/>
              <w:rPr>
                <w:bCs/>
                <w:sz w:val="20"/>
                <w:szCs w:val="20"/>
              </w:rPr>
            </w:pPr>
          </w:p>
        </w:tc>
        <w:tc>
          <w:tcPr>
            <w:tcW w:w="638" w:type="dxa"/>
            <w:noWrap/>
            <w:vAlign w:val="bottom"/>
          </w:tcPr>
          <w:p w14:paraId="5CC662C9" w14:textId="77777777" w:rsidR="00456BEB" w:rsidRPr="00456BEB" w:rsidRDefault="00456BEB" w:rsidP="00832FBB">
            <w:pPr>
              <w:pStyle w:val="NoSpacing"/>
              <w:rPr>
                <w:bCs/>
                <w:sz w:val="20"/>
                <w:szCs w:val="20"/>
              </w:rPr>
            </w:pPr>
          </w:p>
        </w:tc>
        <w:tc>
          <w:tcPr>
            <w:tcW w:w="1216" w:type="dxa"/>
            <w:noWrap/>
            <w:vAlign w:val="bottom"/>
          </w:tcPr>
          <w:p w14:paraId="41C898B4" w14:textId="77777777" w:rsidR="00456BEB" w:rsidRPr="00456BEB" w:rsidRDefault="00456BEB" w:rsidP="00832FBB">
            <w:pPr>
              <w:pStyle w:val="NoSpacing"/>
              <w:jc w:val="center"/>
              <w:rPr>
                <w:b/>
                <w:bCs/>
                <w:sz w:val="20"/>
                <w:szCs w:val="20"/>
              </w:rPr>
            </w:pPr>
          </w:p>
        </w:tc>
        <w:tc>
          <w:tcPr>
            <w:tcW w:w="1977" w:type="dxa"/>
            <w:noWrap/>
            <w:vAlign w:val="bottom"/>
            <w:hideMark/>
          </w:tcPr>
          <w:p w14:paraId="47970982" w14:textId="77777777" w:rsidR="00456BEB" w:rsidRPr="00456BEB" w:rsidRDefault="00456BEB" w:rsidP="00832FBB">
            <w:pPr>
              <w:pStyle w:val="NoSpacing"/>
              <w:jc w:val="center"/>
              <w:rPr>
                <w:b/>
                <w:bCs/>
                <w:sz w:val="20"/>
                <w:szCs w:val="20"/>
              </w:rPr>
            </w:pPr>
            <w:r w:rsidRPr="00456BEB">
              <w:rPr>
                <w:b/>
                <w:bCs/>
                <w:sz w:val="20"/>
                <w:szCs w:val="20"/>
              </w:rPr>
              <w:t>RESOLUTION</w:t>
            </w:r>
          </w:p>
        </w:tc>
        <w:tc>
          <w:tcPr>
            <w:tcW w:w="293" w:type="dxa"/>
            <w:noWrap/>
            <w:vAlign w:val="bottom"/>
          </w:tcPr>
          <w:p w14:paraId="08548B15" w14:textId="77777777" w:rsidR="00456BEB" w:rsidRPr="00456BEB" w:rsidRDefault="00456BEB" w:rsidP="00832FBB">
            <w:pPr>
              <w:pStyle w:val="NoSpacing"/>
              <w:rPr>
                <w:b/>
                <w:bCs/>
                <w:sz w:val="20"/>
                <w:szCs w:val="20"/>
              </w:rPr>
            </w:pPr>
          </w:p>
        </w:tc>
        <w:tc>
          <w:tcPr>
            <w:tcW w:w="1424" w:type="dxa"/>
            <w:noWrap/>
            <w:vAlign w:val="bottom"/>
          </w:tcPr>
          <w:p w14:paraId="2E6869B7" w14:textId="77777777" w:rsidR="00456BEB" w:rsidRPr="00456BEB" w:rsidRDefault="00456BEB" w:rsidP="00832FBB">
            <w:pPr>
              <w:pStyle w:val="NoSpacing"/>
              <w:rPr>
                <w:bCs/>
                <w:sz w:val="20"/>
                <w:szCs w:val="20"/>
              </w:rPr>
            </w:pPr>
          </w:p>
        </w:tc>
        <w:tc>
          <w:tcPr>
            <w:tcW w:w="1309" w:type="dxa"/>
            <w:noWrap/>
            <w:vAlign w:val="bottom"/>
          </w:tcPr>
          <w:p w14:paraId="76AC5716" w14:textId="77777777" w:rsidR="00456BEB" w:rsidRPr="00456BEB" w:rsidRDefault="00456BEB" w:rsidP="00832FBB">
            <w:pPr>
              <w:pStyle w:val="NoSpacing"/>
              <w:rPr>
                <w:bCs/>
                <w:sz w:val="20"/>
                <w:szCs w:val="20"/>
              </w:rPr>
            </w:pPr>
          </w:p>
        </w:tc>
        <w:tc>
          <w:tcPr>
            <w:tcW w:w="1246" w:type="dxa"/>
            <w:noWrap/>
            <w:vAlign w:val="bottom"/>
          </w:tcPr>
          <w:p w14:paraId="4C95DD61" w14:textId="77777777" w:rsidR="00456BEB" w:rsidRPr="00456BEB" w:rsidRDefault="00456BEB" w:rsidP="00832FBB">
            <w:pPr>
              <w:pStyle w:val="NoSpacing"/>
              <w:rPr>
                <w:bCs/>
                <w:sz w:val="20"/>
                <w:szCs w:val="20"/>
              </w:rPr>
            </w:pPr>
          </w:p>
        </w:tc>
      </w:tr>
      <w:tr w:rsidR="00456BEB" w:rsidRPr="00456BEB" w14:paraId="7D89C737" w14:textId="77777777" w:rsidTr="00832FBB">
        <w:trPr>
          <w:trHeight w:val="612"/>
        </w:trPr>
        <w:tc>
          <w:tcPr>
            <w:tcW w:w="2056" w:type="dxa"/>
            <w:noWrap/>
            <w:vAlign w:val="bottom"/>
          </w:tcPr>
          <w:p w14:paraId="2D7CCD75" w14:textId="77777777" w:rsidR="00456BEB" w:rsidRPr="00456BEB" w:rsidRDefault="00456BEB" w:rsidP="00832FBB">
            <w:pPr>
              <w:pStyle w:val="NoSpacing"/>
              <w:rPr>
                <w:bCs/>
                <w:sz w:val="20"/>
                <w:szCs w:val="20"/>
              </w:rPr>
            </w:pPr>
          </w:p>
        </w:tc>
        <w:tc>
          <w:tcPr>
            <w:tcW w:w="676" w:type="dxa"/>
            <w:noWrap/>
            <w:vAlign w:val="bottom"/>
          </w:tcPr>
          <w:p w14:paraId="27E2C504" w14:textId="77777777" w:rsidR="00456BEB" w:rsidRPr="00456BEB" w:rsidRDefault="00456BEB" w:rsidP="00832FBB">
            <w:pPr>
              <w:pStyle w:val="NoSpacing"/>
              <w:rPr>
                <w:bCs/>
                <w:sz w:val="20"/>
                <w:szCs w:val="20"/>
              </w:rPr>
            </w:pPr>
          </w:p>
        </w:tc>
        <w:tc>
          <w:tcPr>
            <w:tcW w:w="638" w:type="dxa"/>
            <w:noWrap/>
            <w:vAlign w:val="bottom"/>
          </w:tcPr>
          <w:p w14:paraId="41ACF72E" w14:textId="77777777" w:rsidR="00456BEB" w:rsidRPr="00456BEB" w:rsidRDefault="00456BEB" w:rsidP="00832FBB">
            <w:pPr>
              <w:pStyle w:val="NoSpacing"/>
              <w:rPr>
                <w:bCs/>
                <w:sz w:val="20"/>
                <w:szCs w:val="20"/>
              </w:rPr>
            </w:pPr>
          </w:p>
        </w:tc>
        <w:tc>
          <w:tcPr>
            <w:tcW w:w="1216" w:type="dxa"/>
            <w:noWrap/>
            <w:vAlign w:val="bottom"/>
          </w:tcPr>
          <w:p w14:paraId="2393798D" w14:textId="77777777" w:rsidR="00456BEB" w:rsidRPr="00456BEB" w:rsidRDefault="00456BEB" w:rsidP="00832FBB">
            <w:pPr>
              <w:pStyle w:val="NoSpacing"/>
              <w:rPr>
                <w:bCs/>
                <w:sz w:val="20"/>
                <w:szCs w:val="20"/>
              </w:rPr>
            </w:pPr>
          </w:p>
        </w:tc>
        <w:tc>
          <w:tcPr>
            <w:tcW w:w="1977" w:type="dxa"/>
            <w:noWrap/>
            <w:vAlign w:val="bottom"/>
          </w:tcPr>
          <w:p w14:paraId="6BAAE7E4" w14:textId="77777777" w:rsidR="00456BEB" w:rsidRPr="00456BEB" w:rsidRDefault="00456BEB" w:rsidP="00832FBB">
            <w:pPr>
              <w:pStyle w:val="NoSpacing"/>
              <w:rPr>
                <w:bCs/>
                <w:sz w:val="20"/>
                <w:szCs w:val="20"/>
              </w:rPr>
            </w:pPr>
          </w:p>
        </w:tc>
        <w:tc>
          <w:tcPr>
            <w:tcW w:w="293" w:type="dxa"/>
            <w:noWrap/>
            <w:vAlign w:val="bottom"/>
          </w:tcPr>
          <w:p w14:paraId="168F1595" w14:textId="77777777" w:rsidR="00456BEB" w:rsidRPr="00456BEB" w:rsidRDefault="00456BEB" w:rsidP="00832FBB">
            <w:pPr>
              <w:pStyle w:val="NoSpacing"/>
              <w:rPr>
                <w:bCs/>
                <w:sz w:val="20"/>
                <w:szCs w:val="20"/>
              </w:rPr>
            </w:pPr>
          </w:p>
        </w:tc>
        <w:tc>
          <w:tcPr>
            <w:tcW w:w="1424" w:type="dxa"/>
            <w:noWrap/>
            <w:vAlign w:val="bottom"/>
          </w:tcPr>
          <w:p w14:paraId="0A3BC36F" w14:textId="77777777" w:rsidR="00456BEB" w:rsidRPr="00456BEB" w:rsidRDefault="00456BEB" w:rsidP="00832FBB">
            <w:pPr>
              <w:pStyle w:val="NoSpacing"/>
              <w:rPr>
                <w:bCs/>
                <w:sz w:val="20"/>
                <w:szCs w:val="20"/>
              </w:rPr>
            </w:pPr>
          </w:p>
        </w:tc>
        <w:tc>
          <w:tcPr>
            <w:tcW w:w="1309" w:type="dxa"/>
            <w:noWrap/>
            <w:vAlign w:val="bottom"/>
          </w:tcPr>
          <w:p w14:paraId="31C525AF" w14:textId="77777777" w:rsidR="00456BEB" w:rsidRPr="00456BEB" w:rsidRDefault="00456BEB" w:rsidP="00832FBB">
            <w:pPr>
              <w:pStyle w:val="NoSpacing"/>
              <w:rPr>
                <w:bCs/>
                <w:sz w:val="20"/>
                <w:szCs w:val="20"/>
              </w:rPr>
            </w:pPr>
          </w:p>
        </w:tc>
        <w:tc>
          <w:tcPr>
            <w:tcW w:w="1246" w:type="dxa"/>
            <w:noWrap/>
            <w:vAlign w:val="bottom"/>
          </w:tcPr>
          <w:p w14:paraId="7343726D" w14:textId="77777777" w:rsidR="00456BEB" w:rsidRPr="00456BEB" w:rsidRDefault="00456BEB" w:rsidP="00832FBB">
            <w:pPr>
              <w:pStyle w:val="NoSpacing"/>
              <w:rPr>
                <w:bCs/>
                <w:sz w:val="20"/>
                <w:szCs w:val="20"/>
              </w:rPr>
            </w:pPr>
          </w:p>
        </w:tc>
      </w:tr>
      <w:tr w:rsidR="00456BEB" w:rsidRPr="00456BEB" w14:paraId="5A9B3F5B" w14:textId="77777777" w:rsidTr="00832FBB">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9AC807E" w14:textId="77777777" w:rsidR="00456BEB" w:rsidRPr="00456BEB" w:rsidRDefault="00456BEB" w:rsidP="00832FBB">
            <w:pPr>
              <w:pStyle w:val="NoSpacing"/>
              <w:rPr>
                <w:smallCaps/>
                <w:szCs w:val="20"/>
              </w:rPr>
            </w:pPr>
            <w:r w:rsidRPr="00456BEB">
              <w:rPr>
                <w:smallCaps/>
                <w:szCs w:val="20"/>
              </w:rPr>
              <w:t>Councilperson</w:t>
            </w:r>
          </w:p>
        </w:tc>
        <w:tc>
          <w:tcPr>
            <w:tcW w:w="676" w:type="dxa"/>
            <w:tcBorders>
              <w:top w:val="single" w:sz="8" w:space="0" w:color="auto"/>
              <w:left w:val="nil"/>
              <w:bottom w:val="single" w:sz="8" w:space="0" w:color="auto"/>
              <w:right w:val="nil"/>
            </w:tcBorders>
            <w:noWrap/>
            <w:vAlign w:val="bottom"/>
            <w:hideMark/>
          </w:tcPr>
          <w:p w14:paraId="59CA30D2" w14:textId="77777777" w:rsidR="00456BEB" w:rsidRPr="00456BEB" w:rsidRDefault="00456BEB" w:rsidP="00832FBB">
            <w:pPr>
              <w:pStyle w:val="NoSpacing"/>
              <w:rPr>
                <w:smallCaps/>
                <w:szCs w:val="20"/>
              </w:rPr>
            </w:pPr>
            <w:r w:rsidRPr="00456BEB">
              <w:rPr>
                <w:smallCaps/>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CBFDA55" w14:textId="77777777" w:rsidR="00456BEB" w:rsidRPr="00456BEB" w:rsidRDefault="00456BEB" w:rsidP="00832FBB">
            <w:pPr>
              <w:pStyle w:val="NoSpacing"/>
              <w:rPr>
                <w:smallCaps/>
                <w:szCs w:val="20"/>
              </w:rPr>
            </w:pPr>
            <w:r w:rsidRPr="00456BEB">
              <w:rPr>
                <w:smallCaps/>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727B3E4" w14:textId="77777777" w:rsidR="00456BEB" w:rsidRPr="00456BEB" w:rsidRDefault="00456BEB" w:rsidP="00832FBB">
            <w:pPr>
              <w:pStyle w:val="NoSpacing"/>
              <w:rPr>
                <w:smallCaps/>
                <w:szCs w:val="20"/>
              </w:rPr>
            </w:pPr>
            <w:r w:rsidRPr="00456BEB">
              <w:rPr>
                <w:smallCaps/>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92CF078" w14:textId="77777777" w:rsidR="00456BEB" w:rsidRPr="00456BEB" w:rsidRDefault="00456BEB" w:rsidP="00832FBB">
            <w:pPr>
              <w:pStyle w:val="NoSpacing"/>
              <w:rPr>
                <w:smallCaps/>
                <w:szCs w:val="20"/>
              </w:rPr>
            </w:pPr>
            <w:r w:rsidRPr="00456BEB">
              <w:rPr>
                <w:smallCaps/>
                <w:szCs w:val="20"/>
              </w:rPr>
              <w:t>Absent</w:t>
            </w:r>
          </w:p>
        </w:tc>
        <w:tc>
          <w:tcPr>
            <w:tcW w:w="293" w:type="dxa"/>
            <w:noWrap/>
            <w:vAlign w:val="bottom"/>
          </w:tcPr>
          <w:p w14:paraId="0C11FFBE" w14:textId="77777777" w:rsidR="00456BEB" w:rsidRPr="00456BEB" w:rsidRDefault="00456BEB" w:rsidP="00832FBB">
            <w:pPr>
              <w:pStyle w:val="NoSpacing"/>
              <w:rPr>
                <w:szCs w:val="20"/>
              </w:rPr>
            </w:pPr>
          </w:p>
        </w:tc>
        <w:tc>
          <w:tcPr>
            <w:tcW w:w="1424" w:type="dxa"/>
            <w:noWrap/>
            <w:vAlign w:val="bottom"/>
            <w:hideMark/>
          </w:tcPr>
          <w:p w14:paraId="298CCED4" w14:textId="77777777" w:rsidR="00456BEB" w:rsidRPr="00456BEB" w:rsidRDefault="00456BEB" w:rsidP="00832FBB">
            <w:pPr>
              <w:pStyle w:val="NoSpacing"/>
              <w:rPr>
                <w:bCs/>
                <w:smallCaps/>
                <w:sz w:val="20"/>
                <w:szCs w:val="20"/>
              </w:rPr>
            </w:pPr>
            <w:r w:rsidRPr="00456BEB">
              <w:rPr>
                <w:bCs/>
                <w:smallCaps/>
                <w:sz w:val="20"/>
                <w:szCs w:val="20"/>
              </w:rPr>
              <w:t>Date:</w:t>
            </w:r>
          </w:p>
        </w:tc>
        <w:tc>
          <w:tcPr>
            <w:tcW w:w="2555" w:type="dxa"/>
            <w:gridSpan w:val="2"/>
            <w:tcBorders>
              <w:top w:val="nil"/>
              <w:left w:val="nil"/>
              <w:bottom w:val="single" w:sz="4" w:space="0" w:color="auto"/>
              <w:right w:val="nil"/>
            </w:tcBorders>
            <w:noWrap/>
            <w:vAlign w:val="bottom"/>
          </w:tcPr>
          <w:p w14:paraId="19E75457" w14:textId="77777777" w:rsidR="00456BEB" w:rsidRPr="00456BEB" w:rsidRDefault="00456BEB" w:rsidP="00832FBB">
            <w:pPr>
              <w:pStyle w:val="NoSpacing"/>
              <w:rPr>
                <w:sz w:val="20"/>
                <w:szCs w:val="20"/>
              </w:rPr>
            </w:pPr>
            <w:r w:rsidRPr="00456BEB">
              <w:rPr>
                <w:sz w:val="20"/>
                <w:szCs w:val="20"/>
              </w:rPr>
              <w:t>November 16, 2020</w:t>
            </w:r>
          </w:p>
        </w:tc>
      </w:tr>
      <w:tr w:rsidR="00456BEB" w:rsidRPr="00456BEB" w14:paraId="06F2EC50" w14:textId="77777777" w:rsidTr="00832FBB">
        <w:trPr>
          <w:trHeight w:val="405"/>
        </w:trPr>
        <w:tc>
          <w:tcPr>
            <w:tcW w:w="2056" w:type="dxa"/>
            <w:tcBorders>
              <w:top w:val="nil"/>
              <w:left w:val="single" w:sz="8" w:space="0" w:color="auto"/>
              <w:bottom w:val="single" w:sz="4" w:space="0" w:color="auto"/>
              <w:right w:val="single" w:sz="8" w:space="0" w:color="auto"/>
            </w:tcBorders>
            <w:noWrap/>
            <w:vAlign w:val="bottom"/>
            <w:hideMark/>
          </w:tcPr>
          <w:p w14:paraId="10DA7747" w14:textId="77777777" w:rsidR="00456BEB" w:rsidRPr="00456BEB" w:rsidRDefault="00456BEB" w:rsidP="00832FBB">
            <w:pPr>
              <w:pStyle w:val="NoSpacing"/>
              <w:rPr>
                <w:smallCaps/>
                <w:szCs w:val="20"/>
              </w:rPr>
            </w:pPr>
            <w:r w:rsidRPr="00456BEB">
              <w:rPr>
                <w:smallCaps/>
                <w:szCs w:val="20"/>
              </w:rPr>
              <w:t>HENWOOD</w:t>
            </w:r>
          </w:p>
        </w:tc>
        <w:tc>
          <w:tcPr>
            <w:tcW w:w="676" w:type="dxa"/>
            <w:tcBorders>
              <w:top w:val="nil"/>
              <w:left w:val="nil"/>
              <w:bottom w:val="single" w:sz="4" w:space="0" w:color="auto"/>
              <w:right w:val="nil"/>
            </w:tcBorders>
            <w:noWrap/>
            <w:vAlign w:val="bottom"/>
          </w:tcPr>
          <w:p w14:paraId="281EA3E1" w14:textId="77777777" w:rsidR="00456BEB" w:rsidRPr="00456BEB" w:rsidRDefault="00456BEB" w:rsidP="00832FBB">
            <w:pPr>
              <w:pStyle w:val="NoSpacing"/>
              <w:rPr>
                <w:szCs w:val="20"/>
              </w:rPr>
            </w:pPr>
          </w:p>
        </w:tc>
        <w:tc>
          <w:tcPr>
            <w:tcW w:w="638" w:type="dxa"/>
            <w:tcBorders>
              <w:top w:val="nil"/>
              <w:left w:val="single" w:sz="8" w:space="0" w:color="auto"/>
              <w:bottom w:val="single" w:sz="4" w:space="0" w:color="auto"/>
              <w:right w:val="single" w:sz="8" w:space="0" w:color="auto"/>
            </w:tcBorders>
            <w:noWrap/>
            <w:vAlign w:val="bottom"/>
            <w:hideMark/>
          </w:tcPr>
          <w:p w14:paraId="3A81B459" w14:textId="77777777" w:rsidR="00456BEB" w:rsidRPr="00456BEB" w:rsidRDefault="00456BEB" w:rsidP="00832FBB">
            <w:pPr>
              <w:pStyle w:val="NoSpacing"/>
              <w:rPr>
                <w:szCs w:val="20"/>
              </w:rPr>
            </w:pPr>
            <w:r w:rsidRPr="00456BEB">
              <w:rPr>
                <w:szCs w:val="20"/>
              </w:rPr>
              <w:t> </w:t>
            </w:r>
          </w:p>
        </w:tc>
        <w:tc>
          <w:tcPr>
            <w:tcW w:w="1216" w:type="dxa"/>
            <w:tcBorders>
              <w:top w:val="nil"/>
              <w:left w:val="nil"/>
              <w:bottom w:val="single" w:sz="4" w:space="0" w:color="auto"/>
              <w:right w:val="single" w:sz="8" w:space="0" w:color="auto"/>
            </w:tcBorders>
            <w:noWrap/>
            <w:vAlign w:val="bottom"/>
            <w:hideMark/>
          </w:tcPr>
          <w:p w14:paraId="1CF08A5C" w14:textId="77777777" w:rsidR="00456BEB" w:rsidRPr="00456BEB" w:rsidRDefault="00456BEB" w:rsidP="00832FBB">
            <w:pPr>
              <w:pStyle w:val="NoSpacing"/>
              <w:rPr>
                <w:szCs w:val="20"/>
              </w:rPr>
            </w:pPr>
            <w:r w:rsidRPr="00456BEB">
              <w:rPr>
                <w:szCs w:val="20"/>
              </w:rPr>
              <w:t> </w:t>
            </w:r>
          </w:p>
        </w:tc>
        <w:tc>
          <w:tcPr>
            <w:tcW w:w="1977" w:type="dxa"/>
            <w:tcBorders>
              <w:top w:val="nil"/>
              <w:left w:val="nil"/>
              <w:bottom w:val="single" w:sz="4" w:space="0" w:color="auto"/>
              <w:right w:val="single" w:sz="8" w:space="0" w:color="auto"/>
            </w:tcBorders>
            <w:noWrap/>
            <w:vAlign w:val="bottom"/>
            <w:hideMark/>
          </w:tcPr>
          <w:p w14:paraId="52F89E99" w14:textId="77777777" w:rsidR="00456BEB" w:rsidRPr="00456BEB" w:rsidRDefault="00456BEB" w:rsidP="00832FBB">
            <w:pPr>
              <w:pStyle w:val="NoSpacing"/>
              <w:rPr>
                <w:szCs w:val="20"/>
              </w:rPr>
            </w:pPr>
            <w:r w:rsidRPr="00456BEB">
              <w:rPr>
                <w:szCs w:val="20"/>
              </w:rPr>
              <w:t> </w:t>
            </w:r>
          </w:p>
        </w:tc>
        <w:tc>
          <w:tcPr>
            <w:tcW w:w="293" w:type="dxa"/>
            <w:noWrap/>
            <w:vAlign w:val="bottom"/>
          </w:tcPr>
          <w:p w14:paraId="26E92FBF" w14:textId="77777777" w:rsidR="00456BEB" w:rsidRPr="00456BEB" w:rsidRDefault="00456BEB" w:rsidP="00832FBB">
            <w:pPr>
              <w:pStyle w:val="NoSpacing"/>
              <w:rPr>
                <w:szCs w:val="20"/>
              </w:rPr>
            </w:pPr>
          </w:p>
        </w:tc>
        <w:tc>
          <w:tcPr>
            <w:tcW w:w="1424" w:type="dxa"/>
            <w:noWrap/>
            <w:vAlign w:val="bottom"/>
            <w:hideMark/>
          </w:tcPr>
          <w:p w14:paraId="5AD975E5" w14:textId="77777777" w:rsidR="00456BEB" w:rsidRPr="00456BEB" w:rsidRDefault="00456BEB" w:rsidP="00832FBB">
            <w:pPr>
              <w:pStyle w:val="NoSpacing"/>
              <w:rPr>
                <w:bCs/>
                <w:smallCaps/>
                <w:sz w:val="20"/>
                <w:szCs w:val="20"/>
              </w:rPr>
            </w:pPr>
            <w:r w:rsidRPr="00456BEB">
              <w:rPr>
                <w:bCs/>
                <w:smallCaps/>
                <w:sz w:val="20"/>
                <w:szCs w:val="20"/>
              </w:rPr>
              <w:t>Resolution No.</w:t>
            </w:r>
          </w:p>
        </w:tc>
        <w:tc>
          <w:tcPr>
            <w:tcW w:w="1309" w:type="dxa"/>
            <w:tcBorders>
              <w:top w:val="nil"/>
              <w:left w:val="nil"/>
              <w:bottom w:val="single" w:sz="4" w:space="0" w:color="auto"/>
              <w:right w:val="nil"/>
            </w:tcBorders>
            <w:noWrap/>
            <w:vAlign w:val="bottom"/>
          </w:tcPr>
          <w:p w14:paraId="638CC548" w14:textId="7A560DA4" w:rsidR="00456BEB" w:rsidRPr="00456BEB" w:rsidRDefault="00456BEB" w:rsidP="00832FBB">
            <w:pPr>
              <w:pStyle w:val="NoSpacing"/>
              <w:rPr>
                <w:sz w:val="20"/>
                <w:szCs w:val="20"/>
              </w:rPr>
            </w:pPr>
            <w:r>
              <w:rPr>
                <w:sz w:val="20"/>
                <w:szCs w:val="20"/>
              </w:rPr>
              <w:t>2020-271</w:t>
            </w:r>
            <w:bookmarkStart w:id="0" w:name="_GoBack"/>
            <w:bookmarkEnd w:id="0"/>
          </w:p>
        </w:tc>
        <w:tc>
          <w:tcPr>
            <w:tcW w:w="1246" w:type="dxa"/>
            <w:tcBorders>
              <w:top w:val="nil"/>
              <w:left w:val="nil"/>
              <w:bottom w:val="single" w:sz="4" w:space="0" w:color="auto"/>
              <w:right w:val="nil"/>
            </w:tcBorders>
            <w:noWrap/>
            <w:vAlign w:val="bottom"/>
            <w:hideMark/>
          </w:tcPr>
          <w:p w14:paraId="2A7934FF" w14:textId="77777777" w:rsidR="00456BEB" w:rsidRPr="00456BEB" w:rsidRDefault="00456BEB" w:rsidP="00832FBB">
            <w:pPr>
              <w:pStyle w:val="NoSpacing"/>
              <w:rPr>
                <w:sz w:val="20"/>
                <w:szCs w:val="20"/>
              </w:rPr>
            </w:pPr>
            <w:r w:rsidRPr="00456BEB">
              <w:rPr>
                <w:sz w:val="20"/>
                <w:szCs w:val="20"/>
              </w:rPr>
              <w:t> </w:t>
            </w:r>
          </w:p>
        </w:tc>
      </w:tr>
      <w:tr w:rsidR="00456BEB" w:rsidRPr="00456BEB" w14:paraId="650F0EBD" w14:textId="77777777" w:rsidTr="00832FBB">
        <w:trPr>
          <w:trHeight w:val="350"/>
        </w:trPr>
        <w:tc>
          <w:tcPr>
            <w:tcW w:w="2056" w:type="dxa"/>
            <w:tcBorders>
              <w:top w:val="nil"/>
              <w:left w:val="single" w:sz="8" w:space="0" w:color="auto"/>
              <w:bottom w:val="nil"/>
              <w:right w:val="single" w:sz="8" w:space="0" w:color="auto"/>
            </w:tcBorders>
            <w:noWrap/>
            <w:vAlign w:val="bottom"/>
            <w:hideMark/>
          </w:tcPr>
          <w:p w14:paraId="30606C17" w14:textId="77777777" w:rsidR="00456BEB" w:rsidRPr="00456BEB" w:rsidRDefault="00456BEB" w:rsidP="00832FBB">
            <w:pPr>
              <w:pStyle w:val="NoSpacing"/>
              <w:rPr>
                <w:smallCaps/>
                <w:szCs w:val="20"/>
              </w:rPr>
            </w:pPr>
            <w:r w:rsidRPr="00456BEB">
              <w:rPr>
                <w:smallCaps/>
                <w:szCs w:val="20"/>
              </w:rPr>
              <w:t>LAWLOR</w:t>
            </w:r>
          </w:p>
        </w:tc>
        <w:tc>
          <w:tcPr>
            <w:tcW w:w="676" w:type="dxa"/>
            <w:noWrap/>
            <w:vAlign w:val="bottom"/>
          </w:tcPr>
          <w:p w14:paraId="7E1F7C94" w14:textId="77777777" w:rsidR="00456BEB" w:rsidRPr="00456BEB" w:rsidRDefault="00456BEB" w:rsidP="00832FBB">
            <w:pPr>
              <w:pStyle w:val="NoSpacing"/>
              <w:rPr>
                <w:szCs w:val="20"/>
              </w:rPr>
            </w:pPr>
          </w:p>
        </w:tc>
        <w:tc>
          <w:tcPr>
            <w:tcW w:w="638" w:type="dxa"/>
            <w:tcBorders>
              <w:top w:val="nil"/>
              <w:left w:val="single" w:sz="8" w:space="0" w:color="auto"/>
              <w:bottom w:val="nil"/>
              <w:right w:val="single" w:sz="8" w:space="0" w:color="auto"/>
            </w:tcBorders>
            <w:noWrap/>
            <w:vAlign w:val="bottom"/>
            <w:hideMark/>
          </w:tcPr>
          <w:p w14:paraId="18FB2BE2" w14:textId="77777777" w:rsidR="00456BEB" w:rsidRPr="00456BEB" w:rsidRDefault="00456BEB" w:rsidP="00832FBB">
            <w:pPr>
              <w:pStyle w:val="NoSpacing"/>
              <w:rPr>
                <w:szCs w:val="20"/>
              </w:rPr>
            </w:pPr>
            <w:r w:rsidRPr="00456BEB">
              <w:rPr>
                <w:szCs w:val="20"/>
              </w:rPr>
              <w:t> </w:t>
            </w:r>
          </w:p>
        </w:tc>
        <w:tc>
          <w:tcPr>
            <w:tcW w:w="1216" w:type="dxa"/>
            <w:tcBorders>
              <w:top w:val="nil"/>
              <w:left w:val="nil"/>
              <w:bottom w:val="nil"/>
              <w:right w:val="single" w:sz="8" w:space="0" w:color="auto"/>
            </w:tcBorders>
            <w:noWrap/>
            <w:vAlign w:val="bottom"/>
            <w:hideMark/>
          </w:tcPr>
          <w:p w14:paraId="76CF4927" w14:textId="77777777" w:rsidR="00456BEB" w:rsidRPr="00456BEB" w:rsidRDefault="00456BEB" w:rsidP="00832FBB">
            <w:pPr>
              <w:pStyle w:val="NoSpacing"/>
              <w:rPr>
                <w:szCs w:val="20"/>
              </w:rPr>
            </w:pPr>
          </w:p>
        </w:tc>
        <w:tc>
          <w:tcPr>
            <w:tcW w:w="1977" w:type="dxa"/>
            <w:tcBorders>
              <w:top w:val="nil"/>
              <w:left w:val="nil"/>
              <w:bottom w:val="nil"/>
              <w:right w:val="single" w:sz="8" w:space="0" w:color="auto"/>
            </w:tcBorders>
            <w:noWrap/>
            <w:vAlign w:val="bottom"/>
          </w:tcPr>
          <w:p w14:paraId="09364506" w14:textId="77777777" w:rsidR="00456BEB" w:rsidRPr="00456BEB" w:rsidRDefault="00456BEB" w:rsidP="00832FBB">
            <w:pPr>
              <w:pStyle w:val="NoSpacing"/>
              <w:rPr>
                <w:szCs w:val="20"/>
              </w:rPr>
            </w:pPr>
          </w:p>
        </w:tc>
        <w:tc>
          <w:tcPr>
            <w:tcW w:w="293" w:type="dxa"/>
            <w:noWrap/>
            <w:vAlign w:val="bottom"/>
          </w:tcPr>
          <w:p w14:paraId="0202A15E" w14:textId="77777777" w:rsidR="00456BEB" w:rsidRPr="00456BEB" w:rsidRDefault="00456BEB" w:rsidP="00832FBB">
            <w:pPr>
              <w:pStyle w:val="NoSpacing"/>
              <w:rPr>
                <w:szCs w:val="20"/>
              </w:rPr>
            </w:pPr>
          </w:p>
        </w:tc>
        <w:tc>
          <w:tcPr>
            <w:tcW w:w="1424" w:type="dxa"/>
            <w:noWrap/>
            <w:vAlign w:val="bottom"/>
            <w:hideMark/>
          </w:tcPr>
          <w:p w14:paraId="39F550BD" w14:textId="77777777" w:rsidR="00456BEB" w:rsidRPr="00456BEB" w:rsidRDefault="00456BEB" w:rsidP="00832FBB">
            <w:pPr>
              <w:pStyle w:val="NoSpacing"/>
              <w:rPr>
                <w:bCs/>
                <w:smallCaps/>
                <w:sz w:val="20"/>
                <w:szCs w:val="20"/>
              </w:rPr>
            </w:pPr>
            <w:r w:rsidRPr="00456BEB">
              <w:rPr>
                <w:bCs/>
                <w:smallCaps/>
                <w:sz w:val="20"/>
                <w:szCs w:val="20"/>
              </w:rPr>
              <w:t>Introduced by:</w:t>
            </w:r>
          </w:p>
        </w:tc>
        <w:tc>
          <w:tcPr>
            <w:tcW w:w="2555" w:type="dxa"/>
            <w:gridSpan w:val="2"/>
            <w:tcBorders>
              <w:top w:val="nil"/>
              <w:left w:val="nil"/>
              <w:bottom w:val="single" w:sz="4" w:space="0" w:color="auto"/>
              <w:right w:val="nil"/>
            </w:tcBorders>
            <w:noWrap/>
            <w:vAlign w:val="bottom"/>
          </w:tcPr>
          <w:p w14:paraId="13274858" w14:textId="77777777" w:rsidR="00456BEB" w:rsidRPr="00456BEB" w:rsidRDefault="00456BEB" w:rsidP="00832FBB">
            <w:pPr>
              <w:pStyle w:val="NoSpacing"/>
              <w:rPr>
                <w:sz w:val="20"/>
                <w:szCs w:val="20"/>
              </w:rPr>
            </w:pPr>
          </w:p>
        </w:tc>
      </w:tr>
      <w:tr w:rsidR="00456BEB" w:rsidRPr="00456BEB" w14:paraId="70D1BB24" w14:textId="77777777" w:rsidTr="00832FBB">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DB56066" w14:textId="77777777" w:rsidR="00456BEB" w:rsidRPr="00456BEB" w:rsidRDefault="00456BEB" w:rsidP="00832FBB">
            <w:pPr>
              <w:pStyle w:val="NoSpacing"/>
              <w:rPr>
                <w:smallCaps/>
                <w:szCs w:val="20"/>
              </w:rPr>
            </w:pPr>
            <w:proofErr w:type="spellStart"/>
            <w:r w:rsidRPr="00456BEB">
              <w:rPr>
                <w:smallCaps/>
                <w:szCs w:val="20"/>
              </w:rPr>
              <w:t>monte</w:t>
            </w:r>
            <w:proofErr w:type="spellEnd"/>
          </w:p>
        </w:tc>
        <w:tc>
          <w:tcPr>
            <w:tcW w:w="676" w:type="dxa"/>
            <w:tcBorders>
              <w:top w:val="single" w:sz="4" w:space="0" w:color="auto"/>
              <w:left w:val="nil"/>
              <w:bottom w:val="single" w:sz="4" w:space="0" w:color="auto"/>
              <w:right w:val="nil"/>
            </w:tcBorders>
            <w:noWrap/>
            <w:vAlign w:val="bottom"/>
          </w:tcPr>
          <w:p w14:paraId="023FE693" w14:textId="77777777" w:rsidR="00456BEB" w:rsidRPr="00456BEB" w:rsidRDefault="00456BEB" w:rsidP="00832FBB">
            <w:pPr>
              <w:pStyle w:val="NoSpacing"/>
              <w:rPr>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87D4DBF" w14:textId="77777777" w:rsidR="00456BEB" w:rsidRPr="00456BEB" w:rsidRDefault="00456BEB" w:rsidP="00832FBB">
            <w:pPr>
              <w:pStyle w:val="NoSpacing"/>
              <w:rPr>
                <w:szCs w:val="20"/>
              </w:rPr>
            </w:pPr>
            <w:r w:rsidRPr="00456BEB">
              <w:rPr>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A1C8902" w14:textId="77777777" w:rsidR="00456BEB" w:rsidRPr="00456BEB" w:rsidRDefault="00456BEB" w:rsidP="00832FBB">
            <w:pPr>
              <w:pStyle w:val="NoSpacing"/>
              <w:rPr>
                <w:szCs w:val="20"/>
              </w:rPr>
            </w:pPr>
            <w:r w:rsidRPr="00456BEB">
              <w:rPr>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3C0DC6F" w14:textId="77777777" w:rsidR="00456BEB" w:rsidRPr="00456BEB" w:rsidRDefault="00456BEB" w:rsidP="00832FBB">
            <w:pPr>
              <w:pStyle w:val="NoSpacing"/>
              <w:rPr>
                <w:szCs w:val="20"/>
              </w:rPr>
            </w:pPr>
            <w:r w:rsidRPr="00456BEB">
              <w:rPr>
                <w:szCs w:val="20"/>
              </w:rPr>
              <w:t> </w:t>
            </w:r>
          </w:p>
        </w:tc>
        <w:tc>
          <w:tcPr>
            <w:tcW w:w="293" w:type="dxa"/>
            <w:noWrap/>
            <w:vAlign w:val="bottom"/>
          </w:tcPr>
          <w:p w14:paraId="38D54579" w14:textId="77777777" w:rsidR="00456BEB" w:rsidRPr="00456BEB" w:rsidRDefault="00456BEB" w:rsidP="00832FBB">
            <w:pPr>
              <w:pStyle w:val="NoSpacing"/>
              <w:rPr>
                <w:szCs w:val="20"/>
              </w:rPr>
            </w:pPr>
          </w:p>
        </w:tc>
        <w:tc>
          <w:tcPr>
            <w:tcW w:w="1424" w:type="dxa"/>
            <w:tcBorders>
              <w:top w:val="nil"/>
              <w:left w:val="nil"/>
              <w:bottom w:val="single" w:sz="4" w:space="0" w:color="auto"/>
              <w:right w:val="nil"/>
            </w:tcBorders>
            <w:noWrap/>
            <w:vAlign w:val="bottom"/>
          </w:tcPr>
          <w:p w14:paraId="68D700CE" w14:textId="77777777" w:rsidR="00456BEB" w:rsidRPr="00456BEB" w:rsidRDefault="00456BEB" w:rsidP="00832FBB">
            <w:pPr>
              <w:pStyle w:val="NoSpacing"/>
              <w:rPr>
                <w:bCs/>
                <w:smallCaps/>
                <w:sz w:val="20"/>
                <w:szCs w:val="20"/>
                <w:u w:val="single"/>
              </w:rPr>
            </w:pPr>
          </w:p>
        </w:tc>
        <w:tc>
          <w:tcPr>
            <w:tcW w:w="1309" w:type="dxa"/>
            <w:tcBorders>
              <w:top w:val="nil"/>
              <w:left w:val="nil"/>
              <w:bottom w:val="single" w:sz="4" w:space="0" w:color="auto"/>
              <w:right w:val="nil"/>
            </w:tcBorders>
            <w:noWrap/>
            <w:vAlign w:val="bottom"/>
          </w:tcPr>
          <w:p w14:paraId="1B46D47A" w14:textId="77777777" w:rsidR="00456BEB" w:rsidRPr="00456BEB" w:rsidRDefault="00456BEB" w:rsidP="00832FBB">
            <w:pPr>
              <w:pStyle w:val="NoSpacing"/>
              <w:rPr>
                <w:sz w:val="20"/>
                <w:szCs w:val="20"/>
              </w:rPr>
            </w:pPr>
          </w:p>
        </w:tc>
        <w:tc>
          <w:tcPr>
            <w:tcW w:w="1246" w:type="dxa"/>
            <w:tcBorders>
              <w:top w:val="nil"/>
              <w:left w:val="nil"/>
              <w:bottom w:val="single" w:sz="4" w:space="0" w:color="auto"/>
              <w:right w:val="nil"/>
            </w:tcBorders>
            <w:noWrap/>
            <w:vAlign w:val="bottom"/>
            <w:hideMark/>
          </w:tcPr>
          <w:p w14:paraId="0752068B" w14:textId="77777777" w:rsidR="00456BEB" w:rsidRPr="00456BEB" w:rsidRDefault="00456BEB" w:rsidP="00832FBB">
            <w:pPr>
              <w:pStyle w:val="NoSpacing"/>
              <w:rPr>
                <w:sz w:val="20"/>
                <w:szCs w:val="20"/>
              </w:rPr>
            </w:pPr>
            <w:r w:rsidRPr="00456BEB">
              <w:rPr>
                <w:sz w:val="20"/>
                <w:szCs w:val="20"/>
              </w:rPr>
              <w:t> </w:t>
            </w:r>
          </w:p>
        </w:tc>
      </w:tr>
      <w:tr w:rsidR="00456BEB" w:rsidRPr="00456BEB" w14:paraId="01F1A85B" w14:textId="77777777" w:rsidTr="00832FBB">
        <w:trPr>
          <w:trHeight w:val="350"/>
        </w:trPr>
        <w:tc>
          <w:tcPr>
            <w:tcW w:w="2056" w:type="dxa"/>
            <w:tcBorders>
              <w:top w:val="nil"/>
              <w:left w:val="single" w:sz="8" w:space="0" w:color="auto"/>
              <w:bottom w:val="nil"/>
              <w:right w:val="single" w:sz="8" w:space="0" w:color="auto"/>
            </w:tcBorders>
            <w:noWrap/>
            <w:vAlign w:val="bottom"/>
            <w:hideMark/>
          </w:tcPr>
          <w:p w14:paraId="39053A35" w14:textId="77777777" w:rsidR="00456BEB" w:rsidRPr="00456BEB" w:rsidRDefault="00456BEB" w:rsidP="00832FBB">
            <w:pPr>
              <w:pStyle w:val="NoSpacing"/>
              <w:rPr>
                <w:smallCaps/>
                <w:szCs w:val="20"/>
              </w:rPr>
            </w:pPr>
            <w:r w:rsidRPr="00456BEB">
              <w:rPr>
                <w:smallCaps/>
                <w:szCs w:val="20"/>
              </w:rPr>
              <w:t>VIDAL</w:t>
            </w:r>
          </w:p>
        </w:tc>
        <w:tc>
          <w:tcPr>
            <w:tcW w:w="676" w:type="dxa"/>
            <w:noWrap/>
            <w:vAlign w:val="bottom"/>
          </w:tcPr>
          <w:p w14:paraId="1896CCE9" w14:textId="77777777" w:rsidR="00456BEB" w:rsidRPr="00456BEB" w:rsidRDefault="00456BEB" w:rsidP="00832FBB">
            <w:pPr>
              <w:pStyle w:val="NoSpacing"/>
              <w:rPr>
                <w:szCs w:val="20"/>
              </w:rPr>
            </w:pPr>
          </w:p>
        </w:tc>
        <w:tc>
          <w:tcPr>
            <w:tcW w:w="638" w:type="dxa"/>
            <w:tcBorders>
              <w:top w:val="nil"/>
              <w:left w:val="single" w:sz="8" w:space="0" w:color="auto"/>
              <w:bottom w:val="nil"/>
              <w:right w:val="single" w:sz="8" w:space="0" w:color="auto"/>
            </w:tcBorders>
            <w:noWrap/>
            <w:vAlign w:val="bottom"/>
            <w:hideMark/>
          </w:tcPr>
          <w:p w14:paraId="6C3FCF53" w14:textId="77777777" w:rsidR="00456BEB" w:rsidRPr="00456BEB" w:rsidRDefault="00456BEB" w:rsidP="00832FBB">
            <w:pPr>
              <w:pStyle w:val="NoSpacing"/>
              <w:rPr>
                <w:szCs w:val="20"/>
              </w:rPr>
            </w:pPr>
            <w:r w:rsidRPr="00456BEB">
              <w:rPr>
                <w:szCs w:val="20"/>
              </w:rPr>
              <w:t> </w:t>
            </w:r>
          </w:p>
        </w:tc>
        <w:tc>
          <w:tcPr>
            <w:tcW w:w="1216" w:type="dxa"/>
            <w:tcBorders>
              <w:top w:val="nil"/>
              <w:left w:val="nil"/>
              <w:bottom w:val="nil"/>
              <w:right w:val="single" w:sz="8" w:space="0" w:color="auto"/>
            </w:tcBorders>
            <w:noWrap/>
            <w:vAlign w:val="bottom"/>
            <w:hideMark/>
          </w:tcPr>
          <w:p w14:paraId="67018455" w14:textId="77777777" w:rsidR="00456BEB" w:rsidRPr="00456BEB" w:rsidRDefault="00456BEB" w:rsidP="00832FBB">
            <w:pPr>
              <w:pStyle w:val="NoSpacing"/>
              <w:rPr>
                <w:szCs w:val="20"/>
              </w:rPr>
            </w:pPr>
            <w:r w:rsidRPr="00456BEB">
              <w:rPr>
                <w:szCs w:val="20"/>
              </w:rPr>
              <w:t> </w:t>
            </w:r>
          </w:p>
        </w:tc>
        <w:tc>
          <w:tcPr>
            <w:tcW w:w="1977" w:type="dxa"/>
            <w:tcBorders>
              <w:top w:val="nil"/>
              <w:left w:val="nil"/>
              <w:bottom w:val="nil"/>
              <w:right w:val="single" w:sz="8" w:space="0" w:color="auto"/>
            </w:tcBorders>
            <w:noWrap/>
            <w:vAlign w:val="bottom"/>
            <w:hideMark/>
          </w:tcPr>
          <w:p w14:paraId="403EA159" w14:textId="77777777" w:rsidR="00456BEB" w:rsidRPr="00456BEB" w:rsidRDefault="00456BEB" w:rsidP="00832FBB">
            <w:pPr>
              <w:pStyle w:val="NoSpacing"/>
              <w:rPr>
                <w:szCs w:val="20"/>
              </w:rPr>
            </w:pPr>
            <w:r w:rsidRPr="00456BEB">
              <w:rPr>
                <w:szCs w:val="20"/>
              </w:rPr>
              <w:t> </w:t>
            </w:r>
          </w:p>
        </w:tc>
        <w:tc>
          <w:tcPr>
            <w:tcW w:w="293" w:type="dxa"/>
            <w:noWrap/>
            <w:vAlign w:val="bottom"/>
          </w:tcPr>
          <w:p w14:paraId="3DC09F76" w14:textId="77777777" w:rsidR="00456BEB" w:rsidRPr="00456BEB" w:rsidRDefault="00456BEB" w:rsidP="00832FBB">
            <w:pPr>
              <w:pStyle w:val="NoSpacing"/>
              <w:rPr>
                <w:szCs w:val="20"/>
              </w:rPr>
            </w:pPr>
          </w:p>
        </w:tc>
        <w:tc>
          <w:tcPr>
            <w:tcW w:w="1424" w:type="dxa"/>
            <w:noWrap/>
            <w:vAlign w:val="bottom"/>
            <w:hideMark/>
          </w:tcPr>
          <w:p w14:paraId="21B23A53" w14:textId="77777777" w:rsidR="00456BEB" w:rsidRPr="00456BEB" w:rsidRDefault="00456BEB" w:rsidP="00832FBB">
            <w:pPr>
              <w:pStyle w:val="NoSpacing"/>
              <w:rPr>
                <w:bCs/>
                <w:smallCaps/>
                <w:sz w:val="20"/>
                <w:szCs w:val="20"/>
              </w:rPr>
            </w:pPr>
            <w:r w:rsidRPr="00456BEB">
              <w:rPr>
                <w:bCs/>
                <w:smallCaps/>
                <w:sz w:val="20"/>
                <w:szCs w:val="20"/>
              </w:rPr>
              <w:t>Second by:</w:t>
            </w:r>
          </w:p>
        </w:tc>
        <w:tc>
          <w:tcPr>
            <w:tcW w:w="2555" w:type="dxa"/>
            <w:gridSpan w:val="2"/>
            <w:tcBorders>
              <w:top w:val="nil"/>
              <w:left w:val="nil"/>
              <w:bottom w:val="single" w:sz="4" w:space="0" w:color="auto"/>
              <w:right w:val="nil"/>
            </w:tcBorders>
            <w:noWrap/>
            <w:vAlign w:val="bottom"/>
          </w:tcPr>
          <w:p w14:paraId="4D744E6E" w14:textId="77777777" w:rsidR="00456BEB" w:rsidRPr="00456BEB" w:rsidRDefault="00456BEB" w:rsidP="00832FBB">
            <w:pPr>
              <w:pStyle w:val="NoSpacing"/>
              <w:rPr>
                <w:sz w:val="20"/>
                <w:szCs w:val="20"/>
              </w:rPr>
            </w:pPr>
          </w:p>
        </w:tc>
      </w:tr>
      <w:tr w:rsidR="00456BEB" w:rsidRPr="00456BEB" w14:paraId="1420BA08" w14:textId="77777777" w:rsidTr="00832FBB">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ED46F18" w14:textId="77777777" w:rsidR="00456BEB" w:rsidRPr="00456BEB" w:rsidRDefault="00456BEB" w:rsidP="00832FBB">
            <w:pPr>
              <w:pStyle w:val="NoSpacing"/>
              <w:rPr>
                <w:smallCaps/>
                <w:szCs w:val="20"/>
              </w:rPr>
            </w:pPr>
            <w:r w:rsidRPr="00456BEB">
              <w:rPr>
                <w:smallCaps/>
                <w:szCs w:val="20"/>
              </w:rPr>
              <w:t>MARTIN</w:t>
            </w:r>
          </w:p>
        </w:tc>
        <w:tc>
          <w:tcPr>
            <w:tcW w:w="676" w:type="dxa"/>
            <w:tcBorders>
              <w:top w:val="single" w:sz="4" w:space="0" w:color="auto"/>
              <w:left w:val="nil"/>
              <w:bottom w:val="single" w:sz="4" w:space="0" w:color="auto"/>
              <w:right w:val="nil"/>
            </w:tcBorders>
            <w:noWrap/>
            <w:vAlign w:val="bottom"/>
          </w:tcPr>
          <w:p w14:paraId="26B6C2DD" w14:textId="77777777" w:rsidR="00456BEB" w:rsidRPr="00456BEB" w:rsidRDefault="00456BEB" w:rsidP="00832FBB">
            <w:pPr>
              <w:pStyle w:val="NoSpacing"/>
              <w:rPr>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C5E6C48" w14:textId="77777777" w:rsidR="00456BEB" w:rsidRPr="00456BEB" w:rsidRDefault="00456BEB" w:rsidP="00832FBB">
            <w:pPr>
              <w:pStyle w:val="NoSpacing"/>
              <w:rPr>
                <w:szCs w:val="20"/>
              </w:rPr>
            </w:pPr>
            <w:r w:rsidRPr="00456BEB">
              <w:rPr>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D6CD162" w14:textId="77777777" w:rsidR="00456BEB" w:rsidRPr="00456BEB" w:rsidRDefault="00456BEB" w:rsidP="00832FBB">
            <w:pPr>
              <w:pStyle w:val="NoSpacing"/>
              <w:rPr>
                <w:szCs w:val="20"/>
              </w:rPr>
            </w:pPr>
            <w:r w:rsidRPr="00456BEB">
              <w:rPr>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2A98487" w14:textId="77777777" w:rsidR="00456BEB" w:rsidRPr="00456BEB" w:rsidRDefault="00456BEB" w:rsidP="00832FBB">
            <w:pPr>
              <w:pStyle w:val="NoSpacing"/>
              <w:rPr>
                <w:szCs w:val="20"/>
              </w:rPr>
            </w:pPr>
            <w:r w:rsidRPr="00456BEB">
              <w:rPr>
                <w:szCs w:val="20"/>
              </w:rPr>
              <w:t> </w:t>
            </w:r>
          </w:p>
        </w:tc>
        <w:tc>
          <w:tcPr>
            <w:tcW w:w="293" w:type="dxa"/>
            <w:noWrap/>
            <w:vAlign w:val="bottom"/>
          </w:tcPr>
          <w:p w14:paraId="2C4E0669" w14:textId="77777777" w:rsidR="00456BEB" w:rsidRPr="00456BEB" w:rsidRDefault="00456BEB" w:rsidP="00832FBB">
            <w:pPr>
              <w:pStyle w:val="NoSpacing"/>
              <w:rPr>
                <w:szCs w:val="20"/>
              </w:rPr>
            </w:pPr>
          </w:p>
        </w:tc>
        <w:tc>
          <w:tcPr>
            <w:tcW w:w="1424" w:type="dxa"/>
            <w:tcBorders>
              <w:top w:val="nil"/>
              <w:left w:val="nil"/>
              <w:bottom w:val="single" w:sz="4" w:space="0" w:color="auto"/>
              <w:right w:val="nil"/>
            </w:tcBorders>
            <w:noWrap/>
            <w:vAlign w:val="bottom"/>
          </w:tcPr>
          <w:p w14:paraId="4858BC0A" w14:textId="77777777" w:rsidR="00456BEB" w:rsidRPr="00456BEB" w:rsidRDefault="00456BEB" w:rsidP="00832FBB">
            <w:pPr>
              <w:pStyle w:val="NoSpacing"/>
              <w:rPr>
                <w:bCs/>
                <w:sz w:val="20"/>
                <w:szCs w:val="20"/>
                <w:u w:val="single"/>
              </w:rPr>
            </w:pPr>
          </w:p>
        </w:tc>
        <w:tc>
          <w:tcPr>
            <w:tcW w:w="1309" w:type="dxa"/>
            <w:tcBorders>
              <w:top w:val="nil"/>
              <w:left w:val="nil"/>
              <w:bottom w:val="single" w:sz="4" w:space="0" w:color="auto"/>
              <w:right w:val="nil"/>
            </w:tcBorders>
            <w:noWrap/>
            <w:vAlign w:val="bottom"/>
            <w:hideMark/>
          </w:tcPr>
          <w:p w14:paraId="0F32B9EE" w14:textId="77777777" w:rsidR="00456BEB" w:rsidRPr="00456BEB" w:rsidRDefault="00456BEB" w:rsidP="00832FBB">
            <w:pPr>
              <w:pStyle w:val="NoSpacing"/>
              <w:rPr>
                <w:sz w:val="20"/>
                <w:szCs w:val="20"/>
              </w:rPr>
            </w:pPr>
            <w:r w:rsidRPr="00456BEB">
              <w:rPr>
                <w:sz w:val="20"/>
                <w:szCs w:val="20"/>
              </w:rPr>
              <w:t> </w:t>
            </w:r>
          </w:p>
        </w:tc>
        <w:tc>
          <w:tcPr>
            <w:tcW w:w="1246" w:type="dxa"/>
            <w:tcBorders>
              <w:top w:val="nil"/>
              <w:left w:val="nil"/>
              <w:bottom w:val="single" w:sz="4" w:space="0" w:color="auto"/>
              <w:right w:val="nil"/>
            </w:tcBorders>
            <w:noWrap/>
            <w:vAlign w:val="bottom"/>
          </w:tcPr>
          <w:p w14:paraId="2813A153" w14:textId="77777777" w:rsidR="00456BEB" w:rsidRPr="00456BEB" w:rsidRDefault="00456BEB" w:rsidP="00832FBB">
            <w:pPr>
              <w:pStyle w:val="NoSpacing"/>
              <w:rPr>
                <w:sz w:val="20"/>
                <w:szCs w:val="20"/>
              </w:rPr>
            </w:pPr>
          </w:p>
        </w:tc>
      </w:tr>
      <w:tr w:rsidR="00456BEB" w:rsidRPr="00456BEB" w14:paraId="7CB5B452" w14:textId="77777777" w:rsidTr="00832FBB">
        <w:trPr>
          <w:trHeight w:val="350"/>
        </w:trPr>
        <w:tc>
          <w:tcPr>
            <w:tcW w:w="2056" w:type="dxa"/>
            <w:tcBorders>
              <w:top w:val="nil"/>
              <w:left w:val="single" w:sz="8" w:space="0" w:color="auto"/>
              <w:bottom w:val="single" w:sz="8" w:space="0" w:color="auto"/>
              <w:right w:val="single" w:sz="8" w:space="0" w:color="auto"/>
            </w:tcBorders>
            <w:noWrap/>
            <w:vAlign w:val="bottom"/>
            <w:hideMark/>
          </w:tcPr>
          <w:p w14:paraId="468D8652" w14:textId="77777777" w:rsidR="00456BEB" w:rsidRPr="00456BEB" w:rsidRDefault="00456BEB" w:rsidP="00832FBB">
            <w:pPr>
              <w:pStyle w:val="NoSpacing"/>
              <w:rPr>
                <w:smallCaps/>
                <w:szCs w:val="20"/>
              </w:rPr>
            </w:pPr>
            <w:r w:rsidRPr="00456BEB">
              <w:rPr>
                <w:smallCaps/>
                <w:szCs w:val="20"/>
              </w:rPr>
              <w:t>BARTOLOMEO</w:t>
            </w:r>
          </w:p>
        </w:tc>
        <w:tc>
          <w:tcPr>
            <w:tcW w:w="676" w:type="dxa"/>
            <w:tcBorders>
              <w:top w:val="nil"/>
              <w:left w:val="nil"/>
              <w:bottom w:val="single" w:sz="8" w:space="0" w:color="auto"/>
              <w:right w:val="nil"/>
            </w:tcBorders>
            <w:noWrap/>
            <w:vAlign w:val="bottom"/>
            <w:hideMark/>
          </w:tcPr>
          <w:p w14:paraId="3E66C138" w14:textId="77777777" w:rsidR="00456BEB" w:rsidRPr="00456BEB" w:rsidRDefault="00456BEB" w:rsidP="00832FBB">
            <w:pPr>
              <w:pStyle w:val="NoSpacing"/>
              <w:rPr>
                <w:szCs w:val="20"/>
              </w:rPr>
            </w:pPr>
          </w:p>
        </w:tc>
        <w:tc>
          <w:tcPr>
            <w:tcW w:w="638" w:type="dxa"/>
            <w:tcBorders>
              <w:top w:val="nil"/>
              <w:left w:val="single" w:sz="8" w:space="0" w:color="auto"/>
              <w:bottom w:val="single" w:sz="8" w:space="0" w:color="auto"/>
              <w:right w:val="single" w:sz="8" w:space="0" w:color="auto"/>
            </w:tcBorders>
            <w:noWrap/>
            <w:vAlign w:val="bottom"/>
            <w:hideMark/>
          </w:tcPr>
          <w:p w14:paraId="070F5B7C" w14:textId="77777777" w:rsidR="00456BEB" w:rsidRPr="00456BEB" w:rsidRDefault="00456BEB" w:rsidP="00832FBB">
            <w:pPr>
              <w:pStyle w:val="NoSpacing"/>
              <w:rPr>
                <w:szCs w:val="20"/>
              </w:rPr>
            </w:pPr>
            <w:r w:rsidRPr="00456BEB">
              <w:rPr>
                <w:szCs w:val="20"/>
              </w:rPr>
              <w:t> </w:t>
            </w:r>
          </w:p>
        </w:tc>
        <w:tc>
          <w:tcPr>
            <w:tcW w:w="1216" w:type="dxa"/>
            <w:tcBorders>
              <w:top w:val="nil"/>
              <w:left w:val="nil"/>
              <w:bottom w:val="single" w:sz="8" w:space="0" w:color="auto"/>
              <w:right w:val="single" w:sz="8" w:space="0" w:color="auto"/>
            </w:tcBorders>
            <w:noWrap/>
            <w:vAlign w:val="bottom"/>
            <w:hideMark/>
          </w:tcPr>
          <w:p w14:paraId="73356B3A" w14:textId="77777777" w:rsidR="00456BEB" w:rsidRPr="00456BEB" w:rsidRDefault="00456BEB" w:rsidP="00832FBB">
            <w:pPr>
              <w:pStyle w:val="NoSpacing"/>
              <w:rPr>
                <w:szCs w:val="20"/>
              </w:rPr>
            </w:pPr>
            <w:r w:rsidRPr="00456BEB">
              <w:rPr>
                <w:szCs w:val="20"/>
              </w:rPr>
              <w:t> </w:t>
            </w:r>
          </w:p>
        </w:tc>
        <w:tc>
          <w:tcPr>
            <w:tcW w:w="1977" w:type="dxa"/>
            <w:tcBorders>
              <w:top w:val="nil"/>
              <w:left w:val="nil"/>
              <w:bottom w:val="single" w:sz="8" w:space="0" w:color="auto"/>
              <w:right w:val="single" w:sz="8" w:space="0" w:color="auto"/>
            </w:tcBorders>
            <w:noWrap/>
            <w:vAlign w:val="bottom"/>
            <w:hideMark/>
          </w:tcPr>
          <w:p w14:paraId="635F7F56" w14:textId="77777777" w:rsidR="00456BEB" w:rsidRPr="00456BEB" w:rsidRDefault="00456BEB" w:rsidP="00832FBB">
            <w:pPr>
              <w:pStyle w:val="NoSpacing"/>
              <w:rPr>
                <w:szCs w:val="20"/>
              </w:rPr>
            </w:pPr>
            <w:r w:rsidRPr="00456BEB">
              <w:rPr>
                <w:szCs w:val="20"/>
              </w:rPr>
              <w:t> </w:t>
            </w:r>
          </w:p>
        </w:tc>
        <w:tc>
          <w:tcPr>
            <w:tcW w:w="293" w:type="dxa"/>
            <w:noWrap/>
            <w:vAlign w:val="bottom"/>
          </w:tcPr>
          <w:p w14:paraId="61A4FC67" w14:textId="77777777" w:rsidR="00456BEB" w:rsidRPr="00456BEB" w:rsidRDefault="00456BEB" w:rsidP="00832FBB">
            <w:pPr>
              <w:pStyle w:val="NoSpacing"/>
              <w:rPr>
                <w:szCs w:val="20"/>
              </w:rPr>
            </w:pPr>
          </w:p>
        </w:tc>
        <w:tc>
          <w:tcPr>
            <w:tcW w:w="1424" w:type="dxa"/>
            <w:noWrap/>
            <w:vAlign w:val="bottom"/>
          </w:tcPr>
          <w:p w14:paraId="1173E66B" w14:textId="77777777" w:rsidR="00456BEB" w:rsidRPr="00456BEB" w:rsidRDefault="00456BEB" w:rsidP="00832FBB">
            <w:pPr>
              <w:pStyle w:val="NoSpacing"/>
              <w:rPr>
                <w:sz w:val="20"/>
                <w:szCs w:val="20"/>
              </w:rPr>
            </w:pPr>
          </w:p>
        </w:tc>
        <w:tc>
          <w:tcPr>
            <w:tcW w:w="1309" w:type="dxa"/>
            <w:noWrap/>
            <w:vAlign w:val="bottom"/>
          </w:tcPr>
          <w:p w14:paraId="265B5909" w14:textId="77777777" w:rsidR="00456BEB" w:rsidRPr="00456BEB" w:rsidRDefault="00456BEB" w:rsidP="00832FBB">
            <w:pPr>
              <w:pStyle w:val="NoSpacing"/>
              <w:rPr>
                <w:sz w:val="20"/>
                <w:szCs w:val="20"/>
              </w:rPr>
            </w:pPr>
          </w:p>
        </w:tc>
        <w:tc>
          <w:tcPr>
            <w:tcW w:w="1246" w:type="dxa"/>
            <w:noWrap/>
            <w:vAlign w:val="bottom"/>
          </w:tcPr>
          <w:p w14:paraId="197370A9" w14:textId="77777777" w:rsidR="00456BEB" w:rsidRPr="00456BEB" w:rsidRDefault="00456BEB" w:rsidP="00832FBB">
            <w:pPr>
              <w:pStyle w:val="NoSpacing"/>
              <w:rPr>
                <w:sz w:val="20"/>
                <w:szCs w:val="20"/>
              </w:rPr>
            </w:pPr>
          </w:p>
        </w:tc>
      </w:tr>
      <w:tr w:rsidR="00456BEB" w:rsidRPr="00456BEB" w14:paraId="4D9851F3" w14:textId="77777777" w:rsidTr="00832FBB">
        <w:trPr>
          <w:trHeight w:val="637"/>
        </w:trPr>
        <w:tc>
          <w:tcPr>
            <w:tcW w:w="2056" w:type="dxa"/>
            <w:tcBorders>
              <w:top w:val="nil"/>
              <w:left w:val="single" w:sz="8" w:space="0" w:color="auto"/>
              <w:bottom w:val="single" w:sz="8" w:space="0" w:color="auto"/>
              <w:right w:val="single" w:sz="8" w:space="0" w:color="auto"/>
            </w:tcBorders>
            <w:noWrap/>
            <w:vAlign w:val="bottom"/>
            <w:hideMark/>
          </w:tcPr>
          <w:p w14:paraId="61D39F14" w14:textId="77777777" w:rsidR="00456BEB" w:rsidRPr="00456BEB" w:rsidRDefault="00456BEB" w:rsidP="00832FBB">
            <w:pPr>
              <w:pStyle w:val="NoSpacing"/>
              <w:rPr>
                <w:smallCaps/>
                <w:szCs w:val="20"/>
              </w:rPr>
            </w:pPr>
            <w:r w:rsidRPr="00456BEB">
              <w:rPr>
                <w:smallCaps/>
                <w:szCs w:val="20"/>
              </w:rPr>
              <w:t>MAYOR</w:t>
            </w:r>
          </w:p>
        </w:tc>
        <w:tc>
          <w:tcPr>
            <w:tcW w:w="676" w:type="dxa"/>
            <w:tcBorders>
              <w:top w:val="nil"/>
              <w:left w:val="nil"/>
              <w:bottom w:val="single" w:sz="8" w:space="0" w:color="auto"/>
              <w:right w:val="nil"/>
            </w:tcBorders>
            <w:noWrap/>
            <w:vAlign w:val="bottom"/>
          </w:tcPr>
          <w:p w14:paraId="0E8AB4AF" w14:textId="77777777" w:rsidR="00456BEB" w:rsidRPr="00456BEB" w:rsidRDefault="00456BEB" w:rsidP="00832FBB">
            <w:pPr>
              <w:pStyle w:val="NoSpacing"/>
              <w:rPr>
                <w:szCs w:val="20"/>
              </w:rPr>
            </w:pPr>
          </w:p>
        </w:tc>
        <w:tc>
          <w:tcPr>
            <w:tcW w:w="638" w:type="dxa"/>
            <w:tcBorders>
              <w:top w:val="nil"/>
              <w:left w:val="single" w:sz="8" w:space="0" w:color="auto"/>
              <w:bottom w:val="single" w:sz="8" w:space="0" w:color="auto"/>
              <w:right w:val="single" w:sz="8" w:space="0" w:color="auto"/>
            </w:tcBorders>
            <w:noWrap/>
            <w:vAlign w:val="bottom"/>
          </w:tcPr>
          <w:p w14:paraId="7A425F0F" w14:textId="77777777" w:rsidR="00456BEB" w:rsidRPr="00456BEB" w:rsidRDefault="00456BEB" w:rsidP="00832FBB">
            <w:pPr>
              <w:pStyle w:val="NoSpacing"/>
              <w:rPr>
                <w:szCs w:val="20"/>
              </w:rPr>
            </w:pPr>
          </w:p>
        </w:tc>
        <w:tc>
          <w:tcPr>
            <w:tcW w:w="1216" w:type="dxa"/>
            <w:tcBorders>
              <w:top w:val="nil"/>
              <w:left w:val="nil"/>
              <w:bottom w:val="single" w:sz="8" w:space="0" w:color="auto"/>
              <w:right w:val="single" w:sz="8" w:space="0" w:color="auto"/>
            </w:tcBorders>
            <w:noWrap/>
            <w:vAlign w:val="bottom"/>
          </w:tcPr>
          <w:p w14:paraId="5F45B935" w14:textId="77777777" w:rsidR="00456BEB" w:rsidRPr="00456BEB" w:rsidRDefault="00456BEB" w:rsidP="00832FBB">
            <w:pPr>
              <w:pStyle w:val="NoSpacing"/>
              <w:rPr>
                <w:szCs w:val="20"/>
              </w:rPr>
            </w:pPr>
          </w:p>
        </w:tc>
        <w:tc>
          <w:tcPr>
            <w:tcW w:w="1977" w:type="dxa"/>
            <w:tcBorders>
              <w:top w:val="nil"/>
              <w:left w:val="nil"/>
              <w:bottom w:val="single" w:sz="8" w:space="0" w:color="auto"/>
              <w:right w:val="single" w:sz="8" w:space="0" w:color="auto"/>
            </w:tcBorders>
            <w:noWrap/>
            <w:vAlign w:val="bottom"/>
          </w:tcPr>
          <w:p w14:paraId="10DF22B7" w14:textId="77777777" w:rsidR="00456BEB" w:rsidRPr="00456BEB" w:rsidRDefault="00456BEB" w:rsidP="00832FBB">
            <w:pPr>
              <w:pStyle w:val="NoSpacing"/>
              <w:rPr>
                <w:szCs w:val="20"/>
              </w:rPr>
            </w:pPr>
          </w:p>
        </w:tc>
        <w:tc>
          <w:tcPr>
            <w:tcW w:w="293" w:type="dxa"/>
            <w:noWrap/>
            <w:vAlign w:val="bottom"/>
          </w:tcPr>
          <w:p w14:paraId="5B436EA4" w14:textId="77777777" w:rsidR="00456BEB" w:rsidRPr="00456BEB" w:rsidRDefault="00456BEB" w:rsidP="00832FBB">
            <w:pPr>
              <w:pStyle w:val="NoSpacing"/>
              <w:rPr>
                <w:szCs w:val="20"/>
              </w:rPr>
            </w:pPr>
          </w:p>
        </w:tc>
        <w:tc>
          <w:tcPr>
            <w:tcW w:w="1424" w:type="dxa"/>
            <w:noWrap/>
            <w:vAlign w:val="bottom"/>
          </w:tcPr>
          <w:p w14:paraId="44F87134" w14:textId="77777777" w:rsidR="00456BEB" w:rsidRPr="00456BEB" w:rsidRDefault="00456BEB" w:rsidP="00832FBB">
            <w:pPr>
              <w:pStyle w:val="NoSpacing"/>
              <w:rPr>
                <w:sz w:val="20"/>
                <w:szCs w:val="20"/>
              </w:rPr>
            </w:pPr>
          </w:p>
          <w:p w14:paraId="0A1BB9C0" w14:textId="77777777" w:rsidR="00456BEB" w:rsidRPr="00456BEB" w:rsidRDefault="00456BEB" w:rsidP="00832FBB">
            <w:pPr>
              <w:pStyle w:val="NoSpacing"/>
              <w:rPr>
                <w:sz w:val="20"/>
                <w:szCs w:val="20"/>
              </w:rPr>
            </w:pPr>
          </w:p>
        </w:tc>
        <w:tc>
          <w:tcPr>
            <w:tcW w:w="1309" w:type="dxa"/>
            <w:noWrap/>
            <w:vAlign w:val="bottom"/>
          </w:tcPr>
          <w:p w14:paraId="64B1B6C4" w14:textId="77777777" w:rsidR="00456BEB" w:rsidRPr="00456BEB" w:rsidRDefault="00456BEB" w:rsidP="00832FBB">
            <w:pPr>
              <w:pStyle w:val="NoSpacing"/>
              <w:rPr>
                <w:sz w:val="20"/>
                <w:szCs w:val="20"/>
              </w:rPr>
            </w:pPr>
          </w:p>
        </w:tc>
        <w:tc>
          <w:tcPr>
            <w:tcW w:w="1246" w:type="dxa"/>
            <w:noWrap/>
            <w:vAlign w:val="bottom"/>
          </w:tcPr>
          <w:p w14:paraId="10BD6A01" w14:textId="77777777" w:rsidR="00456BEB" w:rsidRPr="00456BEB" w:rsidRDefault="00456BEB" w:rsidP="00832FBB">
            <w:pPr>
              <w:pStyle w:val="NoSpacing"/>
              <w:rPr>
                <w:sz w:val="20"/>
                <w:szCs w:val="20"/>
              </w:rPr>
            </w:pPr>
          </w:p>
        </w:tc>
      </w:tr>
    </w:tbl>
    <w:p w14:paraId="3F5DDDD3" w14:textId="0F13BB0D" w:rsidR="007F290A" w:rsidRPr="00456BEB" w:rsidRDefault="007F290A" w:rsidP="007D70CC">
      <w:pPr>
        <w:spacing w:after="0" w:line="240" w:lineRule="auto"/>
        <w:jc w:val="center"/>
        <w:rPr>
          <w:rFonts w:ascii="Arial" w:hAnsi="Arial" w:cs="Arial"/>
          <w:sz w:val="24"/>
          <w:szCs w:val="24"/>
        </w:rPr>
      </w:pPr>
    </w:p>
    <w:p w14:paraId="02FB9B92" w14:textId="5068230B" w:rsidR="007F290A" w:rsidRPr="00456BEB" w:rsidRDefault="007F290A" w:rsidP="007F290A">
      <w:pPr>
        <w:spacing w:after="0" w:line="240" w:lineRule="auto"/>
        <w:jc w:val="both"/>
        <w:rPr>
          <w:rFonts w:ascii="Arial" w:hAnsi="Arial" w:cs="Arial"/>
          <w:sz w:val="24"/>
          <w:szCs w:val="24"/>
        </w:rPr>
      </w:pPr>
      <w:r w:rsidRPr="00456BEB">
        <w:rPr>
          <w:rFonts w:ascii="Arial" w:hAnsi="Arial" w:cs="Arial"/>
          <w:b/>
          <w:bCs/>
          <w:sz w:val="24"/>
          <w:szCs w:val="24"/>
        </w:rPr>
        <w:t>WHEREAS</w:t>
      </w:r>
      <w:r w:rsidRPr="00456BEB">
        <w:rPr>
          <w:rFonts w:ascii="Arial" w:hAnsi="Arial" w:cs="Arial"/>
          <w:sz w:val="24"/>
          <w:szCs w:val="24"/>
        </w:rPr>
        <w:t>, it has been found necessary to adopt a Special Emergency Appropriation to meet certain Extraordinary COVID-19 affected revenue losses and/or additional expenditures incurred, or to be incurred, related to the COVID pandemic, and</w:t>
      </w:r>
    </w:p>
    <w:p w14:paraId="46152BBF" w14:textId="353C148E" w:rsidR="007F290A" w:rsidRPr="00456BEB" w:rsidRDefault="007F290A" w:rsidP="007F290A">
      <w:pPr>
        <w:spacing w:after="0" w:line="240" w:lineRule="auto"/>
        <w:jc w:val="both"/>
        <w:rPr>
          <w:rFonts w:ascii="Arial" w:hAnsi="Arial" w:cs="Arial"/>
          <w:sz w:val="24"/>
          <w:szCs w:val="24"/>
        </w:rPr>
      </w:pPr>
    </w:p>
    <w:p w14:paraId="5CED6114" w14:textId="0E7EA967" w:rsidR="007F290A" w:rsidRPr="00456BEB" w:rsidRDefault="007F290A" w:rsidP="007F290A">
      <w:pPr>
        <w:spacing w:after="0" w:line="240" w:lineRule="auto"/>
        <w:jc w:val="both"/>
        <w:rPr>
          <w:rFonts w:ascii="Arial" w:hAnsi="Arial" w:cs="Arial"/>
          <w:sz w:val="24"/>
          <w:szCs w:val="24"/>
        </w:rPr>
      </w:pPr>
      <w:r w:rsidRPr="00456BEB">
        <w:rPr>
          <w:rFonts w:ascii="Arial" w:hAnsi="Arial" w:cs="Arial"/>
          <w:b/>
          <w:bCs/>
          <w:sz w:val="24"/>
          <w:szCs w:val="24"/>
        </w:rPr>
        <w:t>WHEREAS</w:t>
      </w:r>
      <w:r w:rsidRPr="00456BEB">
        <w:rPr>
          <w:rFonts w:ascii="Arial" w:hAnsi="Arial" w:cs="Arial"/>
          <w:sz w:val="24"/>
          <w:szCs w:val="24"/>
        </w:rPr>
        <w:t xml:space="preserve">, N.J.S.A. 40A:4-53 allows </w:t>
      </w:r>
      <w:r w:rsidR="00EE164D" w:rsidRPr="00456BEB">
        <w:rPr>
          <w:rFonts w:ascii="Arial" w:hAnsi="Arial" w:cs="Arial"/>
          <w:sz w:val="24"/>
          <w:szCs w:val="24"/>
        </w:rPr>
        <w:t>a municipality to authorize special emergency appropriations for COVID-19 related revenue loss and/or additional expenditures incurred during the COVID-19 related public health emergency, and provides that it shall be lawful to adopt such special emergency, which appropriation and/or the “special emergency note</w:t>
      </w:r>
      <w:r w:rsidR="00166A25" w:rsidRPr="00456BEB">
        <w:rPr>
          <w:rFonts w:ascii="Arial" w:hAnsi="Arial" w:cs="Arial"/>
          <w:sz w:val="24"/>
          <w:szCs w:val="24"/>
        </w:rPr>
        <w:t>s” issued to finance the same shall be provided for in succeeding annual budgets by the inclusion of an appropriation as prescribed by the act and in compliance with the Division of Local Government Services regulations set forth as part of the COVID-19 Operating Deficits and Extraordinary Expenditures:  Implementation of P.L. 2020,</w:t>
      </w:r>
      <w:r w:rsidR="00495556" w:rsidRPr="00456BEB">
        <w:rPr>
          <w:rFonts w:ascii="Arial" w:hAnsi="Arial" w:cs="Arial"/>
          <w:sz w:val="24"/>
          <w:szCs w:val="24"/>
        </w:rPr>
        <w:t xml:space="preserve"> </w:t>
      </w:r>
      <w:r w:rsidR="008B441A" w:rsidRPr="00456BEB">
        <w:rPr>
          <w:rFonts w:ascii="Arial" w:hAnsi="Arial" w:cs="Arial"/>
          <w:sz w:val="24"/>
          <w:szCs w:val="24"/>
        </w:rPr>
        <w:t>c.74.</w:t>
      </w:r>
    </w:p>
    <w:p w14:paraId="2E576AE3" w14:textId="6AAC48B3" w:rsidR="009117E3" w:rsidRPr="00456BEB" w:rsidRDefault="009117E3" w:rsidP="007F290A">
      <w:pPr>
        <w:spacing w:after="0" w:line="240" w:lineRule="auto"/>
        <w:jc w:val="both"/>
        <w:rPr>
          <w:rFonts w:ascii="Arial" w:hAnsi="Arial" w:cs="Arial"/>
          <w:sz w:val="24"/>
          <w:szCs w:val="24"/>
        </w:rPr>
      </w:pPr>
    </w:p>
    <w:p w14:paraId="6E6DEABE" w14:textId="19886E78" w:rsidR="009117E3" w:rsidRPr="00456BEB" w:rsidRDefault="009117E3" w:rsidP="007F290A">
      <w:pPr>
        <w:spacing w:after="0" w:line="240" w:lineRule="auto"/>
        <w:jc w:val="both"/>
        <w:rPr>
          <w:rFonts w:ascii="Arial" w:hAnsi="Arial" w:cs="Arial"/>
          <w:sz w:val="24"/>
          <w:szCs w:val="24"/>
        </w:rPr>
      </w:pPr>
      <w:r w:rsidRPr="00456BEB">
        <w:rPr>
          <w:rFonts w:ascii="Arial" w:hAnsi="Arial" w:cs="Arial"/>
          <w:b/>
          <w:bCs/>
          <w:sz w:val="24"/>
          <w:szCs w:val="24"/>
        </w:rPr>
        <w:t>NOW, THEREFORE BE IT RESOLVED</w:t>
      </w:r>
      <w:r w:rsidRPr="00456BEB">
        <w:rPr>
          <w:rFonts w:ascii="Arial" w:hAnsi="Arial" w:cs="Arial"/>
          <w:sz w:val="24"/>
          <w:szCs w:val="24"/>
        </w:rPr>
        <w:t>, (by not less 2/3 vote of the full governing body members affirmatively concurring) that in accordance with the provisions of N.J.S.A. 40A:4-55</w:t>
      </w:r>
      <w:r w:rsidR="000A3143" w:rsidRPr="00456BEB">
        <w:rPr>
          <w:rFonts w:ascii="Arial" w:hAnsi="Arial" w:cs="Arial"/>
          <w:sz w:val="24"/>
          <w:szCs w:val="24"/>
        </w:rPr>
        <w:t>:</w:t>
      </w:r>
    </w:p>
    <w:p w14:paraId="22029F61" w14:textId="59A8FF0A" w:rsidR="000A3143" w:rsidRPr="00456BEB" w:rsidRDefault="000A3143" w:rsidP="007F290A">
      <w:pPr>
        <w:spacing w:after="0" w:line="240" w:lineRule="auto"/>
        <w:jc w:val="both"/>
        <w:rPr>
          <w:rFonts w:ascii="Arial" w:hAnsi="Arial" w:cs="Arial"/>
          <w:sz w:val="24"/>
          <w:szCs w:val="24"/>
        </w:rPr>
      </w:pPr>
    </w:p>
    <w:p w14:paraId="275E0034" w14:textId="37025E29" w:rsidR="007E78B2" w:rsidRPr="00456BEB" w:rsidRDefault="000A3143" w:rsidP="00FF7DE1">
      <w:pPr>
        <w:pStyle w:val="ListParagraph"/>
        <w:numPr>
          <w:ilvl w:val="0"/>
          <w:numId w:val="1"/>
        </w:numPr>
        <w:spacing w:after="0" w:line="240" w:lineRule="auto"/>
        <w:jc w:val="both"/>
        <w:rPr>
          <w:rFonts w:ascii="Arial" w:hAnsi="Arial" w:cs="Arial"/>
          <w:sz w:val="24"/>
          <w:szCs w:val="24"/>
        </w:rPr>
      </w:pPr>
      <w:r w:rsidRPr="00456BEB">
        <w:rPr>
          <w:rFonts w:ascii="Arial" w:hAnsi="Arial" w:cs="Arial"/>
          <w:sz w:val="24"/>
          <w:szCs w:val="24"/>
        </w:rPr>
        <w:t xml:space="preserve">The Chief Financial Officer has been directed by </w:t>
      </w:r>
      <w:r w:rsidR="00D81C70" w:rsidRPr="00456BEB">
        <w:rPr>
          <w:rFonts w:ascii="Arial" w:hAnsi="Arial" w:cs="Arial"/>
          <w:sz w:val="24"/>
          <w:szCs w:val="24"/>
        </w:rPr>
        <w:t xml:space="preserve">a </w:t>
      </w:r>
      <w:r w:rsidRPr="00456BEB">
        <w:rPr>
          <w:rFonts w:ascii="Arial" w:hAnsi="Arial" w:cs="Arial"/>
          <w:sz w:val="24"/>
          <w:szCs w:val="24"/>
        </w:rPr>
        <w:t xml:space="preserve">resolution adopted on </w:t>
      </w:r>
      <w:r w:rsidR="00EE0D78" w:rsidRPr="00456BEB">
        <w:rPr>
          <w:rFonts w:ascii="Arial" w:hAnsi="Arial" w:cs="Arial"/>
          <w:sz w:val="24"/>
          <w:szCs w:val="24"/>
        </w:rPr>
        <w:t xml:space="preserve">November 16, 2020 </w:t>
      </w:r>
      <w:r w:rsidRPr="00456BEB">
        <w:rPr>
          <w:rFonts w:ascii="Arial" w:hAnsi="Arial" w:cs="Arial"/>
          <w:sz w:val="24"/>
          <w:szCs w:val="24"/>
        </w:rPr>
        <w:t>to make a written application and certify to the Division Director, on the prescribed form, that the deficits in revenue and additional expenditures are directly attri</w:t>
      </w:r>
      <w:r w:rsidR="007E78B2" w:rsidRPr="00456BEB">
        <w:rPr>
          <w:rFonts w:ascii="Arial" w:hAnsi="Arial" w:cs="Arial"/>
          <w:sz w:val="24"/>
          <w:szCs w:val="24"/>
        </w:rPr>
        <w:t xml:space="preserve">butable to COVID-19, and said </w:t>
      </w:r>
      <w:r w:rsidR="003D6B79" w:rsidRPr="00456BEB">
        <w:rPr>
          <w:rFonts w:ascii="Arial" w:hAnsi="Arial" w:cs="Arial"/>
          <w:sz w:val="24"/>
          <w:szCs w:val="24"/>
        </w:rPr>
        <w:t>certification</w:t>
      </w:r>
      <w:r w:rsidR="007E78B2" w:rsidRPr="00456BEB">
        <w:rPr>
          <w:rFonts w:ascii="Arial" w:hAnsi="Arial" w:cs="Arial"/>
          <w:sz w:val="24"/>
          <w:szCs w:val="24"/>
        </w:rPr>
        <w:t xml:space="preserve"> was approved by the governing body and submitted to the Director of the Division of Local Government Services.</w:t>
      </w:r>
    </w:p>
    <w:p w14:paraId="1AA6510A" w14:textId="3A354B2D" w:rsidR="00D343A2" w:rsidRPr="00456BEB" w:rsidRDefault="00D343A2" w:rsidP="00D343A2">
      <w:pPr>
        <w:spacing w:after="0" w:line="240" w:lineRule="auto"/>
        <w:jc w:val="both"/>
        <w:rPr>
          <w:rFonts w:ascii="Arial" w:hAnsi="Arial" w:cs="Arial"/>
          <w:sz w:val="24"/>
          <w:szCs w:val="24"/>
        </w:rPr>
      </w:pPr>
    </w:p>
    <w:p w14:paraId="2991BF5C" w14:textId="5B128252" w:rsidR="00D343A2" w:rsidRPr="00456BEB" w:rsidRDefault="00D343A2" w:rsidP="00D343A2">
      <w:pPr>
        <w:pStyle w:val="ListParagraph"/>
        <w:numPr>
          <w:ilvl w:val="0"/>
          <w:numId w:val="1"/>
        </w:numPr>
        <w:spacing w:after="0" w:line="240" w:lineRule="auto"/>
        <w:jc w:val="both"/>
        <w:rPr>
          <w:rFonts w:ascii="Arial" w:hAnsi="Arial" w:cs="Arial"/>
          <w:sz w:val="24"/>
          <w:szCs w:val="24"/>
        </w:rPr>
      </w:pPr>
      <w:r w:rsidRPr="00456BEB">
        <w:rPr>
          <w:rFonts w:ascii="Arial" w:hAnsi="Arial" w:cs="Arial"/>
          <w:sz w:val="24"/>
          <w:szCs w:val="24"/>
        </w:rPr>
        <w:t>A Special Emergency Deferred Charge is hereby established for COVID-19 affective revenue losses in the total amount of $</w:t>
      </w:r>
      <w:r w:rsidR="00EE0D78" w:rsidRPr="00456BEB">
        <w:rPr>
          <w:rFonts w:ascii="Arial" w:hAnsi="Arial" w:cs="Arial"/>
          <w:sz w:val="24"/>
          <w:szCs w:val="24"/>
        </w:rPr>
        <w:t>1,350,000</w:t>
      </w:r>
      <w:r w:rsidRPr="00456BEB">
        <w:rPr>
          <w:rFonts w:ascii="Arial" w:hAnsi="Arial" w:cs="Arial"/>
          <w:sz w:val="24"/>
          <w:szCs w:val="24"/>
        </w:rPr>
        <w:t>.</w:t>
      </w:r>
    </w:p>
    <w:p w14:paraId="56254F3F" w14:textId="77777777" w:rsidR="00D343A2" w:rsidRPr="00456BEB" w:rsidRDefault="00D343A2" w:rsidP="00D343A2">
      <w:pPr>
        <w:pStyle w:val="ListParagraph"/>
        <w:rPr>
          <w:rFonts w:ascii="Arial" w:hAnsi="Arial" w:cs="Arial"/>
          <w:sz w:val="24"/>
          <w:szCs w:val="24"/>
        </w:rPr>
      </w:pPr>
    </w:p>
    <w:p w14:paraId="112F142A" w14:textId="19AE30ED" w:rsidR="00D343A2" w:rsidRPr="00456BEB" w:rsidRDefault="00BD0965" w:rsidP="00D343A2">
      <w:pPr>
        <w:pStyle w:val="ListParagraph"/>
        <w:numPr>
          <w:ilvl w:val="0"/>
          <w:numId w:val="1"/>
        </w:numPr>
        <w:spacing w:after="0" w:line="240" w:lineRule="auto"/>
        <w:jc w:val="both"/>
        <w:rPr>
          <w:rFonts w:ascii="Arial" w:hAnsi="Arial" w:cs="Arial"/>
          <w:sz w:val="24"/>
          <w:szCs w:val="24"/>
        </w:rPr>
      </w:pPr>
      <w:r w:rsidRPr="00456BEB">
        <w:rPr>
          <w:rFonts w:ascii="Arial" w:hAnsi="Arial" w:cs="Arial"/>
          <w:sz w:val="24"/>
          <w:szCs w:val="24"/>
        </w:rPr>
        <w:t>A Special Emergency Appropriation is hereby made for COVID-19 expenditures in the total amount of $</w:t>
      </w:r>
      <w:r w:rsidR="00EE0D78" w:rsidRPr="00456BEB">
        <w:rPr>
          <w:rFonts w:ascii="Arial" w:hAnsi="Arial" w:cs="Arial"/>
          <w:sz w:val="24"/>
          <w:szCs w:val="24"/>
        </w:rPr>
        <w:t>-0-</w:t>
      </w:r>
      <w:r w:rsidRPr="00456BEB">
        <w:rPr>
          <w:rFonts w:ascii="Arial" w:hAnsi="Arial" w:cs="Arial"/>
          <w:sz w:val="24"/>
          <w:szCs w:val="24"/>
        </w:rPr>
        <w:t>.</w:t>
      </w:r>
    </w:p>
    <w:p w14:paraId="57B49054" w14:textId="77777777" w:rsidR="00BD0965" w:rsidRPr="00456BEB" w:rsidRDefault="00BD0965" w:rsidP="00BD0965">
      <w:pPr>
        <w:pStyle w:val="ListParagraph"/>
        <w:rPr>
          <w:rFonts w:ascii="Arial" w:hAnsi="Arial" w:cs="Arial"/>
          <w:sz w:val="24"/>
          <w:szCs w:val="24"/>
        </w:rPr>
      </w:pPr>
    </w:p>
    <w:p w14:paraId="0797701C" w14:textId="37319BCB" w:rsidR="00BD0965" w:rsidRPr="00456BEB" w:rsidRDefault="00BD0965" w:rsidP="00D343A2">
      <w:pPr>
        <w:pStyle w:val="ListParagraph"/>
        <w:numPr>
          <w:ilvl w:val="0"/>
          <w:numId w:val="1"/>
        </w:numPr>
        <w:spacing w:after="0" w:line="240" w:lineRule="auto"/>
        <w:jc w:val="both"/>
        <w:rPr>
          <w:rFonts w:ascii="Arial" w:hAnsi="Arial" w:cs="Arial"/>
          <w:sz w:val="24"/>
          <w:szCs w:val="24"/>
        </w:rPr>
      </w:pPr>
      <w:r w:rsidRPr="00456BEB">
        <w:rPr>
          <w:rFonts w:ascii="Arial" w:hAnsi="Arial" w:cs="Arial"/>
          <w:sz w:val="24"/>
          <w:szCs w:val="24"/>
        </w:rPr>
        <w:t>That the total emergency appropriation shall be provided for in the budgets of succeeding years beginning in 2022 by the inclusion of not less than $</w:t>
      </w:r>
      <w:r w:rsidR="005D3416" w:rsidRPr="00456BEB">
        <w:rPr>
          <w:rFonts w:ascii="Arial" w:hAnsi="Arial" w:cs="Arial"/>
          <w:sz w:val="24"/>
          <w:szCs w:val="24"/>
        </w:rPr>
        <w:t>270,000</w:t>
      </w:r>
      <w:r w:rsidRPr="00456BEB">
        <w:rPr>
          <w:rFonts w:ascii="Arial" w:hAnsi="Arial" w:cs="Arial"/>
          <w:sz w:val="24"/>
          <w:szCs w:val="24"/>
        </w:rPr>
        <w:t xml:space="preserve"> (must be at least one fifth of the total amount).</w:t>
      </w:r>
    </w:p>
    <w:p w14:paraId="50CE1FA6" w14:textId="77777777" w:rsidR="00605124" w:rsidRPr="00456BEB" w:rsidRDefault="00605124" w:rsidP="00605124">
      <w:pPr>
        <w:pStyle w:val="ListParagraph"/>
        <w:rPr>
          <w:rFonts w:ascii="Arial" w:hAnsi="Arial" w:cs="Arial"/>
          <w:sz w:val="24"/>
          <w:szCs w:val="24"/>
        </w:rPr>
      </w:pPr>
    </w:p>
    <w:p w14:paraId="29C39F97" w14:textId="1965EFB3" w:rsidR="00605124" w:rsidRPr="00456BEB" w:rsidRDefault="00605124" w:rsidP="00D343A2">
      <w:pPr>
        <w:pStyle w:val="ListParagraph"/>
        <w:numPr>
          <w:ilvl w:val="0"/>
          <w:numId w:val="1"/>
        </w:numPr>
        <w:spacing w:after="0" w:line="240" w:lineRule="auto"/>
        <w:jc w:val="both"/>
        <w:rPr>
          <w:rFonts w:ascii="Arial" w:hAnsi="Arial" w:cs="Arial"/>
          <w:sz w:val="24"/>
          <w:szCs w:val="24"/>
        </w:rPr>
      </w:pPr>
      <w:r w:rsidRPr="00456BEB">
        <w:rPr>
          <w:rFonts w:ascii="Arial" w:hAnsi="Arial" w:cs="Arial"/>
          <w:sz w:val="24"/>
          <w:szCs w:val="24"/>
        </w:rPr>
        <w:t>That a</w:t>
      </w:r>
      <w:r w:rsidR="00456EC7" w:rsidRPr="00456BEB">
        <w:rPr>
          <w:rFonts w:ascii="Arial" w:hAnsi="Arial" w:cs="Arial"/>
          <w:sz w:val="24"/>
          <w:szCs w:val="24"/>
        </w:rPr>
        <w:t>ll</w:t>
      </w:r>
      <w:r w:rsidRPr="00456BEB">
        <w:rPr>
          <w:rFonts w:ascii="Arial" w:hAnsi="Arial" w:cs="Arial"/>
          <w:sz w:val="24"/>
          <w:szCs w:val="24"/>
        </w:rPr>
        <w:t xml:space="preserve"> “</w:t>
      </w:r>
      <w:r w:rsidR="003D6B79" w:rsidRPr="00456BEB">
        <w:rPr>
          <w:rFonts w:ascii="Arial" w:hAnsi="Arial" w:cs="Arial"/>
          <w:sz w:val="24"/>
          <w:szCs w:val="24"/>
        </w:rPr>
        <w:t xml:space="preserve">special </w:t>
      </w:r>
      <w:r w:rsidRPr="00456BEB">
        <w:rPr>
          <w:rFonts w:ascii="Arial" w:hAnsi="Arial" w:cs="Arial"/>
          <w:sz w:val="24"/>
          <w:szCs w:val="24"/>
        </w:rPr>
        <w:t>emergency note</w:t>
      </w:r>
      <w:r w:rsidR="00456EC7" w:rsidRPr="00456BEB">
        <w:rPr>
          <w:rFonts w:ascii="Arial" w:hAnsi="Arial" w:cs="Arial"/>
          <w:sz w:val="24"/>
          <w:szCs w:val="24"/>
        </w:rPr>
        <w:t>s</w:t>
      </w:r>
      <w:r w:rsidRPr="00456BEB">
        <w:rPr>
          <w:rFonts w:ascii="Arial" w:hAnsi="Arial" w:cs="Arial"/>
          <w:sz w:val="24"/>
          <w:szCs w:val="24"/>
        </w:rPr>
        <w:t>”, not in excess of the amount authorized pursuant to law, may be provided.</w:t>
      </w:r>
    </w:p>
    <w:p w14:paraId="68E8DE15" w14:textId="77777777" w:rsidR="00605124" w:rsidRPr="00456BEB" w:rsidRDefault="00605124" w:rsidP="00605124">
      <w:pPr>
        <w:pStyle w:val="ListParagraph"/>
        <w:rPr>
          <w:rFonts w:ascii="Arial" w:hAnsi="Arial" w:cs="Arial"/>
          <w:sz w:val="24"/>
          <w:szCs w:val="24"/>
        </w:rPr>
      </w:pPr>
    </w:p>
    <w:p w14:paraId="71912943" w14:textId="3E3F537C" w:rsidR="00605124" w:rsidRPr="00456BEB" w:rsidRDefault="00605124" w:rsidP="005D3416">
      <w:pPr>
        <w:pStyle w:val="ListParagraph"/>
        <w:numPr>
          <w:ilvl w:val="0"/>
          <w:numId w:val="1"/>
        </w:numPr>
        <w:spacing w:after="0" w:line="240" w:lineRule="auto"/>
        <w:jc w:val="both"/>
        <w:rPr>
          <w:rFonts w:ascii="Arial" w:hAnsi="Arial" w:cs="Arial"/>
          <w:sz w:val="24"/>
          <w:szCs w:val="24"/>
        </w:rPr>
      </w:pPr>
      <w:r w:rsidRPr="00456BEB">
        <w:rPr>
          <w:rFonts w:ascii="Arial" w:hAnsi="Arial" w:cs="Arial"/>
          <w:sz w:val="24"/>
          <w:szCs w:val="24"/>
        </w:rPr>
        <w:t>That such note</w:t>
      </w:r>
      <w:r w:rsidR="00456EC7" w:rsidRPr="00456BEB">
        <w:rPr>
          <w:rFonts w:ascii="Arial" w:hAnsi="Arial" w:cs="Arial"/>
          <w:sz w:val="24"/>
          <w:szCs w:val="24"/>
        </w:rPr>
        <w:t>s</w:t>
      </w:r>
      <w:r w:rsidRPr="00456BEB">
        <w:rPr>
          <w:rFonts w:ascii="Arial" w:hAnsi="Arial" w:cs="Arial"/>
          <w:sz w:val="24"/>
          <w:szCs w:val="24"/>
        </w:rPr>
        <w:t xml:space="preserve"> when issued shall be executed </w:t>
      </w:r>
      <w:r w:rsidR="005D3416" w:rsidRPr="00456BEB">
        <w:rPr>
          <w:rFonts w:ascii="Arial" w:hAnsi="Arial" w:cs="Arial"/>
          <w:sz w:val="24"/>
          <w:szCs w:val="24"/>
        </w:rPr>
        <w:t>by the Borough of Edgewater’s</w:t>
      </w:r>
      <w:r w:rsidRPr="00456BEB">
        <w:rPr>
          <w:rFonts w:ascii="Arial" w:hAnsi="Arial" w:cs="Arial"/>
          <w:sz w:val="24"/>
          <w:szCs w:val="24"/>
        </w:rPr>
        <w:t xml:space="preserve"> Chief Financial Officer and Mayor and </w:t>
      </w:r>
      <w:r w:rsidR="00686B37" w:rsidRPr="00456BEB">
        <w:rPr>
          <w:rFonts w:ascii="Arial" w:hAnsi="Arial" w:cs="Arial"/>
          <w:sz w:val="24"/>
          <w:szCs w:val="24"/>
        </w:rPr>
        <w:t>Borough</w:t>
      </w:r>
      <w:r w:rsidRPr="00456BEB">
        <w:rPr>
          <w:rFonts w:ascii="Arial" w:hAnsi="Arial" w:cs="Arial"/>
          <w:sz w:val="24"/>
          <w:szCs w:val="24"/>
        </w:rPr>
        <w:t xml:space="preserve"> Clerk</w:t>
      </w:r>
      <w:r w:rsidR="000655F6" w:rsidRPr="00456BEB">
        <w:rPr>
          <w:rFonts w:ascii="Arial" w:hAnsi="Arial" w:cs="Arial"/>
          <w:sz w:val="24"/>
          <w:szCs w:val="24"/>
        </w:rPr>
        <w:t xml:space="preserve">.  </w:t>
      </w:r>
      <w:r w:rsidR="000655F6" w:rsidRPr="00456BEB">
        <w:rPr>
          <w:rFonts w:ascii="Arial" w:hAnsi="Arial" w:cs="Arial"/>
          <w:sz w:val="24"/>
          <w:szCs w:val="24"/>
        </w:rPr>
        <w:lastRenderedPageBreak/>
        <w:t>The Chief Financial Officer is hereby authorized to sell said notes and any r</w:t>
      </w:r>
      <w:r w:rsidR="00857707" w:rsidRPr="00456BEB">
        <w:rPr>
          <w:rFonts w:ascii="Arial" w:hAnsi="Arial" w:cs="Arial"/>
          <w:sz w:val="24"/>
          <w:szCs w:val="24"/>
        </w:rPr>
        <w:t>enewals thereof from time to time.</w:t>
      </w:r>
    </w:p>
    <w:p w14:paraId="3FF36F15" w14:textId="77777777" w:rsidR="00857707" w:rsidRPr="00456BEB" w:rsidRDefault="00857707" w:rsidP="00857707">
      <w:pPr>
        <w:pStyle w:val="ListParagraph"/>
        <w:rPr>
          <w:rFonts w:ascii="Arial" w:hAnsi="Arial" w:cs="Arial"/>
          <w:sz w:val="24"/>
          <w:szCs w:val="24"/>
        </w:rPr>
      </w:pPr>
    </w:p>
    <w:p w14:paraId="18138574" w14:textId="5E5D5B1B" w:rsidR="00857707" w:rsidRPr="00456BEB" w:rsidRDefault="00857707" w:rsidP="00D343A2">
      <w:pPr>
        <w:pStyle w:val="ListParagraph"/>
        <w:numPr>
          <w:ilvl w:val="0"/>
          <w:numId w:val="1"/>
        </w:numPr>
        <w:spacing w:after="0" w:line="240" w:lineRule="auto"/>
        <w:jc w:val="both"/>
        <w:rPr>
          <w:rFonts w:ascii="Arial" w:hAnsi="Arial" w:cs="Arial"/>
          <w:sz w:val="24"/>
          <w:szCs w:val="24"/>
        </w:rPr>
      </w:pPr>
      <w:r w:rsidRPr="00456BEB">
        <w:rPr>
          <w:rFonts w:ascii="Arial" w:hAnsi="Arial" w:cs="Arial"/>
          <w:sz w:val="24"/>
          <w:szCs w:val="24"/>
        </w:rPr>
        <w:t xml:space="preserve">That said </w:t>
      </w:r>
      <w:r w:rsidR="00F46066" w:rsidRPr="00456BEB">
        <w:rPr>
          <w:rFonts w:ascii="Arial" w:hAnsi="Arial" w:cs="Arial"/>
          <w:sz w:val="24"/>
          <w:szCs w:val="24"/>
        </w:rPr>
        <w:t>s</w:t>
      </w:r>
      <w:r w:rsidRPr="00456BEB">
        <w:rPr>
          <w:rFonts w:ascii="Arial" w:hAnsi="Arial" w:cs="Arial"/>
          <w:sz w:val="24"/>
          <w:szCs w:val="24"/>
        </w:rPr>
        <w:t xml:space="preserve">pecial </w:t>
      </w:r>
      <w:r w:rsidR="00F46066" w:rsidRPr="00456BEB">
        <w:rPr>
          <w:rFonts w:ascii="Arial" w:hAnsi="Arial" w:cs="Arial"/>
          <w:sz w:val="24"/>
          <w:szCs w:val="24"/>
        </w:rPr>
        <w:t>e</w:t>
      </w:r>
      <w:r w:rsidRPr="00456BEB">
        <w:rPr>
          <w:rFonts w:ascii="Arial" w:hAnsi="Arial" w:cs="Arial"/>
          <w:sz w:val="24"/>
          <w:szCs w:val="24"/>
        </w:rPr>
        <w:t xml:space="preserve">mergency </w:t>
      </w:r>
      <w:r w:rsidR="00F46066" w:rsidRPr="00456BEB">
        <w:rPr>
          <w:rFonts w:ascii="Arial" w:hAnsi="Arial" w:cs="Arial"/>
          <w:sz w:val="24"/>
          <w:szCs w:val="24"/>
        </w:rPr>
        <w:t>n</w:t>
      </w:r>
      <w:r w:rsidRPr="00456BEB">
        <w:rPr>
          <w:rFonts w:ascii="Arial" w:hAnsi="Arial" w:cs="Arial"/>
          <w:sz w:val="24"/>
          <w:szCs w:val="24"/>
        </w:rPr>
        <w:t>ote</w:t>
      </w:r>
      <w:r w:rsidR="00F46066" w:rsidRPr="00456BEB">
        <w:rPr>
          <w:rFonts w:ascii="Arial" w:hAnsi="Arial" w:cs="Arial"/>
          <w:sz w:val="24"/>
          <w:szCs w:val="24"/>
        </w:rPr>
        <w:t>s</w:t>
      </w:r>
      <w:r w:rsidRPr="00456BEB">
        <w:rPr>
          <w:rFonts w:ascii="Arial" w:hAnsi="Arial" w:cs="Arial"/>
          <w:sz w:val="24"/>
          <w:szCs w:val="24"/>
        </w:rPr>
        <w:t xml:space="preserve"> may be issued </w:t>
      </w:r>
      <w:r w:rsidR="002F2C54" w:rsidRPr="00456BEB">
        <w:rPr>
          <w:rFonts w:ascii="Arial" w:hAnsi="Arial" w:cs="Arial"/>
          <w:sz w:val="24"/>
          <w:szCs w:val="24"/>
        </w:rPr>
        <w:t>to address the cash flow and appropriation needs related to the deferred charg</w:t>
      </w:r>
      <w:r w:rsidR="0059017E" w:rsidRPr="00456BEB">
        <w:rPr>
          <w:rFonts w:ascii="Arial" w:hAnsi="Arial" w:cs="Arial"/>
          <w:sz w:val="24"/>
          <w:szCs w:val="24"/>
        </w:rPr>
        <w:t>e in compliance with the provisions of P.L. 2020,</w:t>
      </w:r>
      <w:r w:rsidR="00DE4D07" w:rsidRPr="00456BEB">
        <w:rPr>
          <w:rFonts w:ascii="Arial" w:hAnsi="Arial" w:cs="Arial"/>
          <w:sz w:val="24"/>
          <w:szCs w:val="24"/>
        </w:rPr>
        <w:t xml:space="preserve"> </w:t>
      </w:r>
      <w:r w:rsidR="0059017E" w:rsidRPr="00456BEB">
        <w:rPr>
          <w:rFonts w:ascii="Arial" w:hAnsi="Arial" w:cs="Arial"/>
          <w:sz w:val="24"/>
          <w:szCs w:val="24"/>
        </w:rPr>
        <w:t>c.74.</w:t>
      </w:r>
    </w:p>
    <w:p w14:paraId="7FB3F54A" w14:textId="77777777" w:rsidR="0059017E" w:rsidRPr="00456BEB" w:rsidRDefault="0059017E" w:rsidP="0059017E">
      <w:pPr>
        <w:pStyle w:val="ListParagraph"/>
        <w:rPr>
          <w:rFonts w:ascii="Arial" w:hAnsi="Arial" w:cs="Arial"/>
          <w:sz w:val="24"/>
          <w:szCs w:val="24"/>
        </w:rPr>
      </w:pPr>
    </w:p>
    <w:p w14:paraId="06CF4DE4" w14:textId="5B6152AE" w:rsidR="0059017E" w:rsidRDefault="0059017E" w:rsidP="00D343A2">
      <w:pPr>
        <w:pStyle w:val="ListParagraph"/>
        <w:numPr>
          <w:ilvl w:val="0"/>
          <w:numId w:val="1"/>
        </w:numPr>
        <w:spacing w:after="0" w:line="240" w:lineRule="auto"/>
        <w:jc w:val="both"/>
        <w:rPr>
          <w:rFonts w:ascii="Arial" w:hAnsi="Arial" w:cs="Arial"/>
          <w:sz w:val="24"/>
          <w:szCs w:val="24"/>
        </w:rPr>
      </w:pPr>
      <w:r w:rsidRPr="00456BEB">
        <w:rPr>
          <w:rFonts w:ascii="Arial" w:hAnsi="Arial" w:cs="Arial"/>
          <w:sz w:val="24"/>
          <w:szCs w:val="24"/>
        </w:rPr>
        <w:t>That two (2) certified copies of this resolution will be filed with the Director of the Division of Local Government Services.</w:t>
      </w:r>
    </w:p>
    <w:p w14:paraId="3FADBFAB" w14:textId="6F3F51B8" w:rsidR="00456BEB" w:rsidRDefault="00456BEB" w:rsidP="00456BEB">
      <w:pPr>
        <w:spacing w:after="0" w:line="240" w:lineRule="auto"/>
        <w:jc w:val="both"/>
        <w:rPr>
          <w:rFonts w:ascii="Arial" w:hAnsi="Arial" w:cs="Arial"/>
          <w:sz w:val="24"/>
          <w:szCs w:val="24"/>
        </w:rPr>
      </w:pPr>
    </w:p>
    <w:p w14:paraId="6B2EE1C6" w14:textId="77777777" w:rsidR="00456BEB" w:rsidRPr="00456BEB" w:rsidRDefault="00456BEB" w:rsidP="00456BEB">
      <w:pPr>
        <w:spacing w:after="0" w:line="240" w:lineRule="auto"/>
        <w:jc w:val="both"/>
        <w:rPr>
          <w:rFonts w:ascii="Arial" w:hAnsi="Arial" w:cs="Arial"/>
          <w:sz w:val="24"/>
          <w:szCs w:val="24"/>
        </w:rPr>
      </w:pPr>
    </w:p>
    <w:p w14:paraId="21334E11" w14:textId="4846B7D2" w:rsidR="009117E3" w:rsidRPr="00456BEB" w:rsidRDefault="009117E3" w:rsidP="007F290A">
      <w:pPr>
        <w:spacing w:after="0" w:line="240" w:lineRule="auto"/>
        <w:jc w:val="both"/>
        <w:rPr>
          <w:rFonts w:ascii="Arial" w:hAnsi="Arial" w:cs="Arial"/>
          <w:sz w:val="24"/>
          <w:szCs w:val="24"/>
        </w:rPr>
      </w:pPr>
    </w:p>
    <w:p w14:paraId="046DBEAE" w14:textId="77777777" w:rsidR="00456BEB" w:rsidRPr="00456BEB" w:rsidRDefault="00456BEB" w:rsidP="00456BEB">
      <w:pPr>
        <w:jc w:val="both"/>
        <w:rPr>
          <w:rFonts w:ascii="Arial" w:hAnsi="Arial" w:cs="Arial"/>
          <w:b/>
          <w:bCs/>
          <w:color w:val="000000"/>
          <w:sz w:val="24"/>
          <w:szCs w:val="24"/>
        </w:rPr>
      </w:pPr>
      <w:r w:rsidRPr="00456BEB">
        <w:rPr>
          <w:rFonts w:ascii="Arial" w:hAnsi="Arial" w:cs="Arial"/>
          <w:b/>
          <w:bCs/>
          <w:color w:val="000000"/>
          <w:sz w:val="24"/>
          <w:szCs w:val="24"/>
        </w:rPr>
        <w:t>I hereby certify that the above resolution was adopted by the Governing Body on November 16, 2020.</w:t>
      </w:r>
    </w:p>
    <w:p w14:paraId="0138CB31" w14:textId="77777777" w:rsidR="00456BEB" w:rsidRPr="00456BEB" w:rsidRDefault="00456BEB" w:rsidP="00456BEB">
      <w:pPr>
        <w:jc w:val="both"/>
        <w:rPr>
          <w:rFonts w:ascii="Arial" w:hAnsi="Arial" w:cs="Arial"/>
          <w:b/>
          <w:bCs/>
          <w:color w:val="000000"/>
          <w:sz w:val="24"/>
          <w:szCs w:val="24"/>
        </w:rPr>
      </w:pPr>
    </w:p>
    <w:p w14:paraId="7AD7D031" w14:textId="77777777" w:rsidR="00456BEB" w:rsidRPr="00456BEB" w:rsidRDefault="00456BEB" w:rsidP="00456BEB">
      <w:pPr>
        <w:pStyle w:val="NoSpacing"/>
        <w:rPr>
          <w:b/>
        </w:rPr>
      </w:pPr>
      <w:r w:rsidRPr="00456BEB">
        <w:rPr>
          <w:b/>
        </w:rPr>
        <w:t>__________________________</w:t>
      </w:r>
      <w:r w:rsidRPr="00456BEB">
        <w:rPr>
          <w:b/>
        </w:rPr>
        <w:tab/>
      </w:r>
      <w:r w:rsidRPr="00456BEB">
        <w:rPr>
          <w:b/>
        </w:rPr>
        <w:tab/>
      </w:r>
      <w:r w:rsidRPr="00456BEB">
        <w:rPr>
          <w:b/>
        </w:rPr>
        <w:tab/>
        <w:t>____________________________</w:t>
      </w:r>
    </w:p>
    <w:p w14:paraId="445AED40" w14:textId="77777777" w:rsidR="00456BEB" w:rsidRPr="00456BEB" w:rsidRDefault="00456BEB" w:rsidP="00456BEB">
      <w:pPr>
        <w:pStyle w:val="NoSpacing"/>
        <w:rPr>
          <w:b/>
        </w:rPr>
      </w:pPr>
      <w:r w:rsidRPr="00456BEB">
        <w:rPr>
          <w:b/>
        </w:rPr>
        <w:t>Michael McPartland</w:t>
      </w:r>
      <w:r w:rsidRPr="00456BEB">
        <w:rPr>
          <w:b/>
        </w:rPr>
        <w:tab/>
      </w:r>
      <w:r w:rsidRPr="00456BEB">
        <w:rPr>
          <w:b/>
        </w:rPr>
        <w:tab/>
      </w:r>
      <w:r w:rsidRPr="00456BEB">
        <w:rPr>
          <w:b/>
        </w:rPr>
        <w:tab/>
      </w:r>
      <w:r w:rsidRPr="00456BEB">
        <w:rPr>
          <w:b/>
        </w:rPr>
        <w:tab/>
        <w:t>Annamarie O’Connor, RMC</w:t>
      </w:r>
    </w:p>
    <w:p w14:paraId="6F4C8298" w14:textId="77777777" w:rsidR="00456BEB" w:rsidRPr="00456BEB" w:rsidRDefault="00456BEB" w:rsidP="00456BEB">
      <w:pPr>
        <w:pStyle w:val="NoSpacing"/>
        <w:rPr>
          <w:b/>
        </w:rPr>
      </w:pPr>
      <w:r w:rsidRPr="00456BEB">
        <w:rPr>
          <w:b/>
        </w:rPr>
        <w:t>Mayor</w:t>
      </w:r>
      <w:r w:rsidRPr="00456BEB">
        <w:rPr>
          <w:b/>
        </w:rPr>
        <w:tab/>
      </w:r>
      <w:r w:rsidRPr="00456BEB">
        <w:rPr>
          <w:b/>
        </w:rPr>
        <w:tab/>
      </w:r>
      <w:r w:rsidRPr="00456BEB">
        <w:rPr>
          <w:b/>
        </w:rPr>
        <w:tab/>
      </w:r>
      <w:r w:rsidRPr="00456BEB">
        <w:rPr>
          <w:b/>
        </w:rPr>
        <w:tab/>
      </w:r>
      <w:r w:rsidRPr="00456BEB">
        <w:rPr>
          <w:b/>
        </w:rPr>
        <w:tab/>
      </w:r>
      <w:r w:rsidRPr="00456BEB">
        <w:rPr>
          <w:b/>
        </w:rPr>
        <w:tab/>
      </w:r>
      <w:r w:rsidRPr="00456BEB">
        <w:rPr>
          <w:b/>
        </w:rPr>
        <w:tab/>
        <w:t>Borough Clerk</w:t>
      </w:r>
    </w:p>
    <w:p w14:paraId="5C06BE5E" w14:textId="77777777" w:rsidR="009117E3" w:rsidRPr="007F290A" w:rsidRDefault="009117E3" w:rsidP="007F290A">
      <w:pPr>
        <w:spacing w:after="0" w:line="240" w:lineRule="auto"/>
        <w:jc w:val="both"/>
        <w:rPr>
          <w:rFonts w:ascii="Times New Roman" w:hAnsi="Times New Roman" w:cs="Times New Roman"/>
        </w:rPr>
      </w:pPr>
    </w:p>
    <w:sectPr w:rsidR="009117E3" w:rsidRPr="007F290A" w:rsidSect="00F81429">
      <w:pgSz w:w="12240" w:h="15840"/>
      <w:pgMar w:top="10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15840"/>
    <w:multiLevelType w:val="hybridMultilevel"/>
    <w:tmpl w:val="8D22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A23"/>
    <w:rsid w:val="000060E8"/>
    <w:rsid w:val="00006DB8"/>
    <w:rsid w:val="00063B5D"/>
    <w:rsid w:val="000655F6"/>
    <w:rsid w:val="000A3143"/>
    <w:rsid w:val="000B2781"/>
    <w:rsid w:val="000E58D2"/>
    <w:rsid w:val="00166A25"/>
    <w:rsid w:val="001A7732"/>
    <w:rsid w:val="00201D26"/>
    <w:rsid w:val="002F2C54"/>
    <w:rsid w:val="003D6B79"/>
    <w:rsid w:val="00456BEB"/>
    <w:rsid w:val="00456EC7"/>
    <w:rsid w:val="00457ECB"/>
    <w:rsid w:val="00495556"/>
    <w:rsid w:val="0059017E"/>
    <w:rsid w:val="005D3416"/>
    <w:rsid w:val="00605124"/>
    <w:rsid w:val="00686B37"/>
    <w:rsid w:val="00793918"/>
    <w:rsid w:val="007D70CC"/>
    <w:rsid w:val="007E78B2"/>
    <w:rsid w:val="007F290A"/>
    <w:rsid w:val="0080597B"/>
    <w:rsid w:val="00817988"/>
    <w:rsid w:val="00857707"/>
    <w:rsid w:val="008B441A"/>
    <w:rsid w:val="009117E3"/>
    <w:rsid w:val="00AE7495"/>
    <w:rsid w:val="00BD0965"/>
    <w:rsid w:val="00D343A2"/>
    <w:rsid w:val="00D75A23"/>
    <w:rsid w:val="00D81C70"/>
    <w:rsid w:val="00DE4D07"/>
    <w:rsid w:val="00EE0D78"/>
    <w:rsid w:val="00EE164D"/>
    <w:rsid w:val="00EF2176"/>
    <w:rsid w:val="00F311B9"/>
    <w:rsid w:val="00F46066"/>
    <w:rsid w:val="00F81429"/>
    <w:rsid w:val="00FF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0449"/>
  <w15:chartTrackingRefBased/>
  <w15:docId w15:val="{D0CBFB84-8D13-4220-B0CA-DAC769B3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143"/>
    <w:pPr>
      <w:ind w:left="720"/>
      <w:contextualSpacing/>
    </w:pPr>
  </w:style>
  <w:style w:type="paragraph" w:styleId="BalloonText">
    <w:name w:val="Balloon Text"/>
    <w:basedOn w:val="Normal"/>
    <w:link w:val="BalloonTextChar"/>
    <w:uiPriority w:val="99"/>
    <w:semiHidden/>
    <w:unhideWhenUsed/>
    <w:rsid w:val="00FF7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DE1"/>
    <w:rPr>
      <w:rFonts w:ascii="Segoe UI" w:hAnsi="Segoe UI" w:cs="Segoe UI"/>
      <w:sz w:val="18"/>
      <w:szCs w:val="18"/>
    </w:rPr>
  </w:style>
  <w:style w:type="paragraph" w:styleId="NoSpacing">
    <w:name w:val="No Spacing"/>
    <w:uiPriority w:val="1"/>
    <w:qFormat/>
    <w:rsid w:val="00456BEB"/>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310005E8AC24D8EB367BB3995C71E" ma:contentTypeVersion="11" ma:contentTypeDescription="Create a new document." ma:contentTypeScope="" ma:versionID="1adcf9143ec4402034da853235ee34e6">
  <xsd:schema xmlns:xsd="http://www.w3.org/2001/XMLSchema" xmlns:xs="http://www.w3.org/2001/XMLSchema" xmlns:p="http://schemas.microsoft.com/office/2006/metadata/properties" xmlns:ns2="f7304eda-e31a-4818-8069-4c6d6fb2d3a7" xmlns:ns3="d2738082-1dc8-4ed5-ac7f-1b09469d9ecb" targetNamespace="http://schemas.microsoft.com/office/2006/metadata/properties" ma:root="true" ma:fieldsID="711a27c16166101f8ee28d9ad9534387" ns2:_="" ns3:_="">
    <xsd:import namespace="f7304eda-e31a-4818-8069-4c6d6fb2d3a7"/>
    <xsd:import namespace="d2738082-1dc8-4ed5-ac7f-1b09469d9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04eda-e31a-4818-8069-4c6d6fb2d3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38082-1dc8-4ed5-ac7f-1b09469d9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570DB-8B2A-4C24-A2CE-5412B35CD1BE}">
  <ds:schemaRefs>
    <ds:schemaRef ds:uri="http://purl.org/dc/elements/1.1/"/>
    <ds:schemaRef ds:uri="http://www.w3.org/XML/1998/namespace"/>
    <ds:schemaRef ds:uri="http://schemas.microsoft.com/office/2006/documentManagement/types"/>
    <ds:schemaRef ds:uri="http://schemas.microsoft.com/office/infopath/2007/PartnerControls"/>
    <ds:schemaRef ds:uri="f7304eda-e31a-4818-8069-4c6d6fb2d3a7"/>
    <ds:schemaRef ds:uri="http://schemas.openxmlformats.org/package/2006/metadata/core-properties"/>
    <ds:schemaRef ds:uri="http://purl.org/dc/dcmitype/"/>
    <ds:schemaRef ds:uri="d2738082-1dc8-4ed5-ac7f-1b09469d9ec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E5393C8-A081-471E-8119-08AA2CDFD608}">
  <ds:schemaRefs>
    <ds:schemaRef ds:uri="http://schemas.microsoft.com/sharepoint/v3/contenttype/forms"/>
  </ds:schemaRefs>
</ds:datastoreItem>
</file>

<file path=customXml/itemProps3.xml><?xml version="1.0" encoding="utf-8"?>
<ds:datastoreItem xmlns:ds="http://schemas.openxmlformats.org/officeDocument/2006/customXml" ds:itemID="{6C2BD074-1B76-4C19-8EA6-07883274E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04eda-e31a-4818-8069-4c6d6fb2d3a7"/>
    <ds:schemaRef ds:uri="d2738082-1dc8-4ed5-ac7f-1b09469d9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Cerullo</dc:creator>
  <cp:keywords/>
  <dc:description/>
  <cp:lastModifiedBy>Nikki D'Anna</cp:lastModifiedBy>
  <cp:revision>2</cp:revision>
  <cp:lastPrinted>2020-10-28T17:06:00Z</cp:lastPrinted>
  <dcterms:created xsi:type="dcterms:W3CDTF">2020-11-13T21:30:00Z</dcterms:created>
  <dcterms:modified xsi:type="dcterms:W3CDTF">2020-11-13T21:30:00Z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0x010100CF1310005E8AC24D8EB367BB3995C71E</vt:lpwstr>
  </property>
</Properties>
</file>