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31C805E" wp14:editId="17756CD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A217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3C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A2170">
              <w:rPr>
                <w:rFonts w:eastAsia="Times New Roman"/>
                <w:sz w:val="20"/>
                <w:szCs w:val="20"/>
              </w:rPr>
              <w:t>005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23C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3C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3C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23C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3C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3C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23C0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A2170" w:rsidRPr="0085515C" w:rsidRDefault="009A2170" w:rsidP="009A2170">
      <w:pPr>
        <w:pStyle w:val="NoSpacing"/>
        <w:rPr>
          <w:b/>
          <w:sz w:val="22"/>
        </w:rPr>
      </w:pPr>
      <w:r w:rsidRPr="0085515C">
        <w:rPr>
          <w:b/>
          <w:sz w:val="22"/>
        </w:rPr>
        <w:t>PROFESSIONAL SERVICES: BOROUGH ALTERNATE PROSECUTOR</w:t>
      </w:r>
    </w:p>
    <w:p w:rsidR="009A2170" w:rsidRPr="007223DF" w:rsidRDefault="009A2170" w:rsidP="009A2170">
      <w:pPr>
        <w:pStyle w:val="NoSpacing"/>
        <w:jc w:val="both"/>
      </w:pPr>
    </w:p>
    <w:p w:rsidR="009A2170" w:rsidRPr="00EF018E" w:rsidRDefault="009A2170" w:rsidP="009A2170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Borough of Edgewater has a need to acquire the Professional Services for a Borough Alternate Prosecutor from time to time, and</w:t>
      </w:r>
    </w:p>
    <w:p w:rsidR="009A2170" w:rsidRPr="00EF018E" w:rsidRDefault="009A2170" w:rsidP="009A2170">
      <w:pPr>
        <w:pStyle w:val="NoSpacing"/>
        <w:jc w:val="both"/>
      </w:pPr>
    </w:p>
    <w:p w:rsidR="009A2170" w:rsidRPr="00EF018E" w:rsidRDefault="009A2170" w:rsidP="009A2170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EF018E">
        <w:t>seq</w:t>
      </w:r>
      <w:proofErr w:type="spellEnd"/>
      <w:r w:rsidRPr="00EF018E">
        <w:t>; and</w:t>
      </w:r>
    </w:p>
    <w:p w:rsidR="009A2170" w:rsidRPr="00EF018E" w:rsidRDefault="009A2170" w:rsidP="009A2170">
      <w:pPr>
        <w:pStyle w:val="NoSpacing"/>
        <w:jc w:val="both"/>
      </w:pPr>
    </w:p>
    <w:p w:rsidR="009A2170" w:rsidRPr="00EF018E" w:rsidRDefault="009A2170" w:rsidP="009A2170">
      <w:pPr>
        <w:pStyle w:val="NoSpacing"/>
        <w:jc w:val="both"/>
      </w:pPr>
      <w:r w:rsidRPr="0085515C">
        <w:rPr>
          <w:b/>
        </w:rPr>
        <w:t xml:space="preserve">WHEREAS </w:t>
      </w:r>
      <w:r w:rsidRPr="00EF018E">
        <w:t>the anticipated term of this contract is one year beginning January, 201</w:t>
      </w:r>
      <w:r>
        <w:t>9</w:t>
      </w:r>
      <w:r w:rsidRPr="00EF018E">
        <w:t xml:space="preserve"> and ending December 31, 201</w:t>
      </w:r>
      <w:r>
        <w:t>9</w:t>
      </w:r>
      <w:r w:rsidRPr="00EF018E">
        <w:t xml:space="preserve"> ; and</w:t>
      </w:r>
    </w:p>
    <w:p w:rsidR="009A2170" w:rsidRPr="00EF018E" w:rsidRDefault="009A2170" w:rsidP="009A2170">
      <w:pPr>
        <w:pStyle w:val="NoSpacing"/>
        <w:jc w:val="both"/>
      </w:pPr>
    </w:p>
    <w:p w:rsidR="009A2170" w:rsidRDefault="009A2170" w:rsidP="009A2170">
      <w:pPr>
        <w:pStyle w:val="NoSpacing"/>
        <w:jc w:val="both"/>
      </w:pPr>
      <w:r w:rsidRPr="0085515C">
        <w:rPr>
          <w:b/>
        </w:rPr>
        <w:t>NOW, THEREFORE, BE IT RESOLVED</w:t>
      </w:r>
      <w:r w:rsidRPr="00EF018E">
        <w:t xml:space="preserve"> by the Mayor and Council </w:t>
      </w:r>
      <w:r>
        <w:t>and the</w:t>
      </w:r>
      <w:r w:rsidRPr="00EF018E">
        <w:t xml:space="preserve"> Borough Clerk are hereby authorized and directed to engage the services of:</w:t>
      </w:r>
    </w:p>
    <w:p w:rsidR="009A2170" w:rsidRPr="00EF018E" w:rsidRDefault="009A2170" w:rsidP="009A2170">
      <w:pPr>
        <w:pStyle w:val="NoSpacing"/>
        <w:jc w:val="both"/>
      </w:pPr>
    </w:p>
    <w:p w:rsidR="009A2170" w:rsidRPr="00EF018E" w:rsidRDefault="009A2170" w:rsidP="009A2170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9A2170" w:rsidRDefault="009A2170" w:rsidP="009A2170">
      <w:pPr>
        <w:pStyle w:val="NoSpacing"/>
        <w:jc w:val="both"/>
        <w:rPr>
          <w:sz w:val="22"/>
        </w:rPr>
      </w:pPr>
      <w:r w:rsidRPr="00EF018E">
        <w:tab/>
      </w:r>
      <w:r w:rsidRPr="00EF018E">
        <w:tab/>
      </w:r>
      <w:r w:rsidRPr="00EF018E">
        <w:tab/>
      </w:r>
      <w:r w:rsidRPr="00EF018E">
        <w:tab/>
      </w:r>
      <w:r>
        <w:rPr>
          <w:sz w:val="22"/>
        </w:rPr>
        <w:t>Gloria Oh</w:t>
      </w:r>
    </w:p>
    <w:p w:rsidR="009A2170" w:rsidRDefault="009A2170" w:rsidP="009A2170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120 Sylvan Ave</w:t>
      </w:r>
    </w:p>
    <w:p w:rsidR="009A2170" w:rsidRDefault="009A2170" w:rsidP="009A2170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Englewood Cliffs, NJ </w:t>
      </w:r>
      <w:r>
        <w:rPr>
          <w:sz w:val="22"/>
        </w:rPr>
        <w:tab/>
      </w:r>
    </w:p>
    <w:p w:rsidR="009A2170" w:rsidRDefault="009A2170" w:rsidP="009A2170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A2170" w:rsidRPr="0085515C" w:rsidRDefault="009A2170" w:rsidP="009A2170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5515C">
        <w:rPr>
          <w:sz w:val="22"/>
        </w:rPr>
        <w:tab/>
      </w:r>
      <w:r w:rsidRPr="0085515C">
        <w:rPr>
          <w:sz w:val="22"/>
        </w:rPr>
        <w:tab/>
      </w:r>
    </w:p>
    <w:p w:rsidR="009A2170" w:rsidRPr="0085515C" w:rsidRDefault="009A2170" w:rsidP="009A2170">
      <w:pPr>
        <w:pStyle w:val="NoSpacing"/>
        <w:jc w:val="both"/>
        <w:rPr>
          <w:sz w:val="22"/>
        </w:rPr>
      </w:pPr>
      <w:r w:rsidRPr="0085515C">
        <w:rPr>
          <w:sz w:val="22"/>
        </w:rPr>
        <w:tab/>
      </w:r>
    </w:p>
    <w:p w:rsidR="009A2170" w:rsidRPr="00EF018E" w:rsidRDefault="009A2170" w:rsidP="009A2170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9A2170" w:rsidRDefault="009A2170" w:rsidP="009A2170">
      <w:pPr>
        <w:pStyle w:val="NoSpacing"/>
        <w:jc w:val="both"/>
      </w:pPr>
      <w:r w:rsidRPr="00EF018E">
        <w:t>as Borough Alternate Prosecutor for the Year 201</w:t>
      </w:r>
      <w:r>
        <w:t>9</w:t>
      </w:r>
      <w:r w:rsidRPr="00EF018E">
        <w:t xml:space="preserve"> and said fees shall be paid in accordance with  the current salary ordinance that sets forth the salary of Borough Prosecutor in the amount of 15,737.48; and</w:t>
      </w:r>
    </w:p>
    <w:p w:rsidR="009A2170" w:rsidRPr="00EF018E" w:rsidRDefault="009A2170" w:rsidP="009A2170">
      <w:pPr>
        <w:pStyle w:val="NoSpacing"/>
        <w:jc w:val="both"/>
      </w:pPr>
    </w:p>
    <w:p w:rsidR="009A2170" w:rsidRPr="00EF018E" w:rsidRDefault="009A2170" w:rsidP="009A2170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9A2170" w:rsidRPr="00EF018E" w:rsidRDefault="009A2170" w:rsidP="009A2170">
      <w:pPr>
        <w:pStyle w:val="NoSpacing"/>
        <w:jc w:val="both"/>
      </w:pPr>
      <w:r w:rsidRPr="0085515C">
        <w:rPr>
          <w:b/>
        </w:rPr>
        <w:lastRenderedPageBreak/>
        <w:t>WHEREAS</w:t>
      </w:r>
      <w:r w:rsidRPr="00EF018E">
        <w:t xml:space="preserve"> I,</w:t>
      </w:r>
      <w:r w:rsidR="00823C08">
        <w:t xml:space="preserve"> Gregory S. Franz</w:t>
      </w:r>
      <w:r w:rsidRPr="00EF018E">
        <w:t xml:space="preserve">, </w:t>
      </w:r>
      <w:r w:rsidR="00823C08">
        <w:t xml:space="preserve">Interim </w:t>
      </w:r>
      <w:r w:rsidRPr="00EF018E">
        <w:t xml:space="preserve">Chief Financial Officer, do hereby certify that funding is available for the Professional Services for Borough Alternate Prosecutor under the current salary Ordinance </w:t>
      </w:r>
      <w:r>
        <w:t>1528-2015</w:t>
      </w:r>
      <w:r w:rsidRPr="00EF018E">
        <w:t>:</w:t>
      </w:r>
    </w:p>
    <w:p w:rsidR="009A2170" w:rsidRPr="00EF018E" w:rsidRDefault="009A2170" w:rsidP="009A2170">
      <w:pPr>
        <w:pStyle w:val="p14"/>
        <w:rPr>
          <w:rFonts w:ascii="Arial" w:hAnsi="Arial" w:cs="Arial"/>
        </w:rPr>
      </w:pPr>
    </w:p>
    <w:p w:rsidR="009A2170" w:rsidRPr="00EF018E" w:rsidRDefault="009A2170" w:rsidP="009A2170">
      <w:pPr>
        <w:pStyle w:val="p14"/>
        <w:ind w:left="-60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18E">
        <w:rPr>
          <w:rFonts w:ascii="Arial" w:hAnsi="Arial" w:cs="Arial"/>
        </w:rPr>
        <w:t xml:space="preserve">________________________________ </w:t>
      </w:r>
    </w:p>
    <w:p w:rsidR="009A2170" w:rsidRPr="00823C08" w:rsidRDefault="00823C08" w:rsidP="009A2170">
      <w:pPr>
        <w:pStyle w:val="p14"/>
        <w:ind w:left="-600"/>
        <w:jc w:val="right"/>
        <w:rPr>
          <w:rFonts w:ascii="Arial" w:hAnsi="Arial" w:cs="Arial"/>
          <w:sz w:val="22"/>
        </w:rPr>
      </w:pPr>
      <w:r w:rsidRPr="00823C08">
        <w:rPr>
          <w:rFonts w:ascii="Arial" w:hAnsi="Arial" w:cs="Arial"/>
          <w:sz w:val="20"/>
        </w:rPr>
        <w:t>Gregory s. Franz</w:t>
      </w:r>
      <w:r w:rsidR="009A2170" w:rsidRPr="00823C08">
        <w:rPr>
          <w:rFonts w:ascii="Arial" w:hAnsi="Arial" w:cs="Arial"/>
          <w:sz w:val="20"/>
        </w:rPr>
        <w:tab/>
      </w:r>
      <w:r w:rsidR="009A2170" w:rsidRPr="00823C08">
        <w:rPr>
          <w:rFonts w:ascii="Arial" w:hAnsi="Arial" w:cs="Arial"/>
          <w:sz w:val="22"/>
        </w:rPr>
        <w:tab/>
        <w:t xml:space="preserve"> </w:t>
      </w:r>
    </w:p>
    <w:p w:rsidR="009A2170" w:rsidRPr="0085515C" w:rsidRDefault="009A2170" w:rsidP="009A2170">
      <w:pPr>
        <w:pStyle w:val="p14"/>
        <w:ind w:left="-600"/>
        <w:jc w:val="right"/>
        <w:rPr>
          <w:rFonts w:ascii="Arial" w:hAnsi="Arial" w:cs="Arial"/>
          <w:sz w:val="22"/>
        </w:rPr>
      </w:pPr>
      <w:r w:rsidRPr="0085515C">
        <w:rPr>
          <w:rFonts w:ascii="Arial" w:hAnsi="Arial" w:cs="Arial"/>
          <w:sz w:val="22"/>
        </w:rPr>
        <w:tab/>
      </w:r>
      <w:r w:rsidR="00823C08">
        <w:rPr>
          <w:rFonts w:ascii="Arial" w:hAnsi="Arial" w:cs="Arial"/>
          <w:sz w:val="22"/>
        </w:rPr>
        <w:tab/>
        <w:t>Interim</w:t>
      </w:r>
      <w:r w:rsidRPr="0085515C">
        <w:rPr>
          <w:rFonts w:ascii="Arial" w:hAnsi="Arial" w:cs="Arial"/>
          <w:sz w:val="22"/>
        </w:rPr>
        <w:tab/>
        <w:t>Chief Financial Officer</w:t>
      </w:r>
    </w:p>
    <w:p w:rsidR="009A2170" w:rsidRPr="000E6AAF" w:rsidRDefault="009A2170" w:rsidP="009A2170">
      <w:pPr>
        <w:pStyle w:val="NoSpacing"/>
        <w:jc w:val="both"/>
      </w:pPr>
    </w:p>
    <w:p w:rsidR="009A2170" w:rsidRPr="000E6AAF" w:rsidRDefault="009A2170" w:rsidP="009A2170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>
        <w:t>6</w:t>
      </w:r>
      <w:r w:rsidRPr="000E6AAF">
        <w:t>, 201</w:t>
      </w:r>
      <w:r>
        <w:t>9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9A2170" w:rsidRDefault="009A2170" w:rsidP="009A217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9A2170" w:rsidRDefault="009A2170" w:rsidP="009A217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9A2170" w:rsidRDefault="009A2170" w:rsidP="009A217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9A2170" w:rsidRDefault="009A2170" w:rsidP="009A2170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9A2170" w:rsidRDefault="009A2170" w:rsidP="009A2170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9A2170" w:rsidRDefault="009A2170" w:rsidP="009A2170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9A2170" w:rsidRPr="000E6AAF" w:rsidRDefault="009A2170" w:rsidP="009A2170">
      <w:pPr>
        <w:pStyle w:val="NoSpacing"/>
        <w:jc w:val="both"/>
      </w:pPr>
    </w:p>
    <w:p w:rsidR="009A2170" w:rsidRPr="000E6AAF" w:rsidRDefault="009A2170" w:rsidP="009A2170">
      <w:pPr>
        <w:pStyle w:val="NoSpacing"/>
        <w:jc w:val="both"/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23C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23C08"/>
    <w:rsid w:val="00844EF9"/>
    <w:rsid w:val="00865AD1"/>
    <w:rsid w:val="00865B17"/>
    <w:rsid w:val="008C062D"/>
    <w:rsid w:val="008C1ECD"/>
    <w:rsid w:val="00911D28"/>
    <w:rsid w:val="009935C0"/>
    <w:rsid w:val="009A116B"/>
    <w:rsid w:val="009A2170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65EE2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67F5-5424-4AAC-A3D9-476B93E8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2018-12-05T21:04:00Z</dcterms:created>
  <dcterms:modified xsi:type="dcterms:W3CDTF">2019-01-07T15:59:00Z</dcterms:modified>
</cp:coreProperties>
</file>