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539CE54" wp14:editId="15AD1CD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E0F53"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FB6A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E0F53">
              <w:rPr>
                <w:rFonts w:eastAsia="Times New Roman"/>
                <w:sz w:val="20"/>
                <w:szCs w:val="20"/>
              </w:rPr>
              <w:t>9-</w:t>
            </w:r>
            <w:r w:rsidR="00D43536">
              <w:rPr>
                <w:rFonts w:eastAsia="Times New Roman"/>
                <w:sz w:val="20"/>
                <w:szCs w:val="20"/>
              </w:rPr>
              <w:t>123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FB6A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B6AA4"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FB6AA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FB6A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B6AA4"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FB6AA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FB6AA4">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11893" w:rsidRPr="00691AB8" w:rsidRDefault="00411893" w:rsidP="00411893">
      <w:pPr>
        <w:jc w:val="center"/>
        <w:rPr>
          <w:rFonts w:ascii="Times New Roman" w:hAnsi="Times New Roman" w:cs="Times New Roman"/>
          <w:b/>
          <w:sz w:val="36"/>
          <w:szCs w:val="36"/>
        </w:rPr>
      </w:pPr>
      <w:r w:rsidRPr="00691AB8">
        <w:rPr>
          <w:rFonts w:ascii="Times New Roman" w:hAnsi="Times New Roman" w:cs="Times New Roman"/>
          <w:b/>
        </w:rPr>
        <w:t>RESOLUTION TO AMEND POLICIES AND PROCEDURES MANUAL OF THE BOROUGH OF EDGEWATER</w:t>
      </w:r>
    </w:p>
    <w:p w:rsidR="00411893" w:rsidRPr="00691AB8" w:rsidRDefault="00411893" w:rsidP="00411893">
      <w:pPr>
        <w:pStyle w:val="NoSpacing"/>
        <w:rPr>
          <w:rFonts w:ascii="Times New Roman" w:hAnsi="Times New Roman" w:cs="Times New Roma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the Borough of Edgewater adopted the employee policies and procedures manual in section 77-1 of the borough code of Borough Ordinance 1120-98 and;</w:t>
      </w:r>
    </w:p>
    <w:p w:rsidR="00411893" w:rsidRPr="00691AB8" w:rsidRDefault="00411893" w:rsidP="00411893">
      <w:pPr>
        <w:pStyle w:val="NoSpacing"/>
        <w:rPr>
          <w:rFonts w:ascii="Times New Roman" w:hAnsi="Times New Roman" w:cs="Times New Roman"/>
        </w:rPr>
      </w:pPr>
    </w:p>
    <w:p w:rsidR="00411893" w:rsidRPr="00691AB8" w:rsidRDefault="00411893" w:rsidP="00411893">
      <w:pPr>
        <w:pStyle w:val="NoSpacing"/>
        <w:rPr>
          <w:rFonts w:ascii="Times New Roman" w:hAnsi="Times New Roman" w:cs="Times New Roma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the policies and procedures manual from time to time will need to be amended based on recommendations by the South Bergen Municipal Joint Insurance Fund along with the Borough Attorney and Borough Administrator and;</w:t>
      </w:r>
    </w:p>
    <w:p w:rsidR="00411893" w:rsidRPr="00691AB8" w:rsidRDefault="00411893" w:rsidP="00411893">
      <w:pPr>
        <w:pStyle w:val="NoSpacing"/>
        <w:rPr>
          <w:rFonts w:ascii="Times New Roman" w:hAnsi="Times New Roman" w:cs="Times New Roman"/>
        </w:rPr>
      </w:pPr>
    </w:p>
    <w:p w:rsidR="00411893" w:rsidRPr="00691AB8" w:rsidRDefault="00411893" w:rsidP="00411893">
      <w:pPr>
        <w:pStyle w:val="NoSpacing"/>
        <w:rPr>
          <w:rFonts w:ascii="Times New Roman" w:hAnsi="Times New Roman" w:cs="Times New Roman"/>
          <w:color w:val="313335"/>
          <w:lang w:val="e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00DE0F53" w:rsidRPr="00691AB8">
        <w:rPr>
          <w:rFonts w:ascii="Times New Roman" w:hAnsi="Times New Roman" w:cs="Times New Roman"/>
        </w:rPr>
        <w:t xml:space="preserve">Section II, Sub-Section 6 entitled Drug and Alcohol Policy on page 4 must be amended for those employees whose employment requires a Commercial </w:t>
      </w:r>
      <w:r w:rsidR="00691AB8" w:rsidRPr="00691AB8">
        <w:rPr>
          <w:rFonts w:ascii="Times New Roman" w:hAnsi="Times New Roman" w:cs="Times New Roman"/>
        </w:rPr>
        <w:t>Driver’s</w:t>
      </w:r>
      <w:r w:rsidR="00DE0F53" w:rsidRPr="00691AB8">
        <w:rPr>
          <w:rFonts w:ascii="Times New Roman" w:hAnsi="Times New Roman" w:cs="Times New Roman"/>
        </w:rPr>
        <w:t xml:space="preserve"> License in order to be compliant with the United States Department of Transportation, the Federal Motor Carrier Safety Administration, and federal law 49 CFR Part 382 and;</w:t>
      </w:r>
    </w:p>
    <w:p w:rsidR="00411893" w:rsidRPr="00691AB8" w:rsidRDefault="00411893" w:rsidP="00411893">
      <w:pPr>
        <w:pStyle w:val="NoSpacing"/>
        <w:rPr>
          <w:rFonts w:ascii="Times New Roman" w:hAnsi="Times New Roman" w:cs="Times New Roman"/>
          <w:color w:val="313335"/>
          <w:lang w:val="en"/>
        </w:rPr>
      </w:pPr>
    </w:p>
    <w:p w:rsidR="00DE0F53" w:rsidRPr="00691AB8" w:rsidRDefault="00DE0F53" w:rsidP="00411893">
      <w:pPr>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 xml:space="preserve">this new Drug and Alcohol Policy for Employees with Commercial Drivers License’s will be entitled “Substances and Alcohol Use and Testing Policies </w:t>
      </w:r>
      <w:r w:rsidR="00892D8C" w:rsidRPr="00691AB8">
        <w:rPr>
          <w:rFonts w:ascii="Times New Roman" w:hAnsi="Times New Roman" w:cs="Times New Roman"/>
        </w:rPr>
        <w:t xml:space="preserve">for Commercial Drivers Licenses </w:t>
      </w:r>
      <w:r w:rsidRPr="00691AB8">
        <w:rPr>
          <w:rFonts w:ascii="Times New Roman" w:hAnsi="Times New Roman" w:cs="Times New Roman"/>
        </w:rPr>
        <w:t>for the Borough of Edgewater” and;</w:t>
      </w:r>
    </w:p>
    <w:p w:rsidR="00411893" w:rsidRPr="00691AB8" w:rsidRDefault="00DE0F53" w:rsidP="00411893">
      <w:pPr>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“Substances and Alcohol Use and Testing Policies for the Borough of Edgewater</w:t>
      </w:r>
      <w:r w:rsidR="00892D8C" w:rsidRPr="00691AB8">
        <w:rPr>
          <w:rFonts w:ascii="Times New Roman" w:hAnsi="Times New Roman" w:cs="Times New Roman"/>
        </w:rPr>
        <w:t>”</w:t>
      </w:r>
      <w:r w:rsidRPr="00691AB8">
        <w:rPr>
          <w:rFonts w:ascii="Times New Roman" w:hAnsi="Times New Roman" w:cs="Times New Roman"/>
        </w:rPr>
        <w:t xml:space="preserve"> will be a separate manual to the “Policies and Procedures Manual”</w:t>
      </w:r>
      <w:r w:rsidRPr="00691AB8">
        <w:rPr>
          <w:rFonts w:ascii="Times New Roman" w:hAnsi="Times New Roman" w:cs="Times New Roman"/>
          <w:b/>
        </w:rPr>
        <w:t xml:space="preserve"> </w:t>
      </w:r>
      <w:r w:rsidR="00892D8C" w:rsidRPr="00691AB8">
        <w:rPr>
          <w:rFonts w:ascii="Times New Roman" w:hAnsi="Times New Roman" w:cs="Times New Roman"/>
        </w:rPr>
        <w:t>and will be considered an appendage to.</w:t>
      </w:r>
    </w:p>
    <w:p w:rsidR="00411893" w:rsidRPr="00691AB8" w:rsidRDefault="00411893" w:rsidP="00411893">
      <w:pPr>
        <w:tabs>
          <w:tab w:val="left" w:pos="576"/>
          <w:tab w:val="left" w:pos="1152"/>
          <w:tab w:val="left" w:pos="1728"/>
          <w:tab w:val="left" w:pos="2304"/>
          <w:tab w:val="left" w:pos="2880"/>
          <w:tab w:val="left" w:pos="5616"/>
        </w:tabs>
        <w:jc w:val="both"/>
        <w:rPr>
          <w:rFonts w:ascii="Times New Roman" w:hAnsi="Times New Roman" w:cs="Times New Roman"/>
        </w:rPr>
      </w:pPr>
      <w:r w:rsidRPr="00691AB8">
        <w:rPr>
          <w:rFonts w:ascii="Times New Roman" w:hAnsi="Times New Roman" w:cs="Times New Roman"/>
          <w:b/>
        </w:rPr>
        <w:t>NOW THEREFORE BE IT RESOLVED</w:t>
      </w:r>
      <w:r w:rsidR="00892D8C"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by the Edgewater Mayor and Council that the policies and procedures manual of the Borough of Edgew</w:t>
      </w:r>
      <w:r w:rsidR="00892D8C" w:rsidRPr="00691AB8">
        <w:rPr>
          <w:rFonts w:ascii="Times New Roman" w:hAnsi="Times New Roman" w:cs="Times New Roman"/>
        </w:rPr>
        <w:t xml:space="preserve">ater above referenced section, Section II, Sub-Section 6 entitled Drug and Alcohol Policy on Page 4 will include an appendage for employees with commercial </w:t>
      </w:r>
      <w:r w:rsidR="00691AB8" w:rsidRPr="00691AB8">
        <w:rPr>
          <w:rFonts w:ascii="Times New Roman" w:hAnsi="Times New Roman" w:cs="Times New Roman"/>
        </w:rPr>
        <w:t>driver’s</w:t>
      </w:r>
      <w:r w:rsidR="00892D8C" w:rsidRPr="00691AB8">
        <w:rPr>
          <w:rFonts w:ascii="Times New Roman" w:hAnsi="Times New Roman" w:cs="Times New Roman"/>
        </w:rPr>
        <w:t xml:space="preserve"> licenses entitled “Substances and Alcohol Use and Testing Policies for Commercial Drivers Licenses for the Borough of Edgewater</w:t>
      </w:r>
      <w:r w:rsidRPr="00691AB8">
        <w:rPr>
          <w:rFonts w:ascii="Times New Roman" w:hAnsi="Times New Roman" w:cs="Times New Roman"/>
        </w:rPr>
        <w:t xml:space="preserve"> be and is hereby amended and adopted</w:t>
      </w:r>
      <w:r w:rsidR="00892D8C" w:rsidRPr="00691AB8">
        <w:rPr>
          <w:rFonts w:ascii="Times New Roman" w:hAnsi="Times New Roman" w:cs="Times New Roman"/>
        </w:rPr>
        <w:t>.</w:t>
      </w:r>
    </w:p>
    <w:p w:rsidR="00411893" w:rsidRDefault="00411893" w:rsidP="00411893"/>
    <w:p w:rsidR="00411893" w:rsidRPr="00691AB8" w:rsidRDefault="00411893" w:rsidP="00411893">
      <w:pPr>
        <w:rPr>
          <w:rFonts w:ascii="Times New Roman" w:hAnsi="Times New Roman" w:cs="Times New Roman"/>
        </w:rPr>
      </w:pPr>
      <w:r w:rsidRPr="00691AB8">
        <w:rPr>
          <w:rFonts w:ascii="Times New Roman" w:hAnsi="Times New Roman" w:cs="Times New Roman"/>
          <w:b/>
        </w:rPr>
        <w:lastRenderedPageBreak/>
        <w:t xml:space="preserve">BE IT FURTHER RESOLVED </w:t>
      </w:r>
      <w:r w:rsidRPr="00691AB8">
        <w:rPr>
          <w:rFonts w:ascii="Times New Roman" w:hAnsi="Times New Roman" w:cs="Times New Roman"/>
        </w:rPr>
        <w:t>that the amended section(s) will become part of the permanent policies and procedu</w:t>
      </w:r>
      <w:r w:rsidR="00691AB8" w:rsidRPr="00691AB8">
        <w:rPr>
          <w:rFonts w:ascii="Times New Roman" w:hAnsi="Times New Roman" w:cs="Times New Roman"/>
        </w:rPr>
        <w:t>res manual and said appendage</w:t>
      </w:r>
      <w:r w:rsidRPr="00691AB8">
        <w:rPr>
          <w:rFonts w:ascii="Times New Roman" w:hAnsi="Times New Roman" w:cs="Times New Roman"/>
        </w:rPr>
        <w:t xml:space="preserve"> will be distributed to all staff and personnel accordingly.</w:t>
      </w:r>
    </w:p>
    <w:p w:rsidR="005767B7" w:rsidRPr="00F758C0" w:rsidRDefault="005767B7" w:rsidP="005767B7">
      <w:pPr>
        <w:spacing w:line="276" w:lineRule="auto"/>
        <w:ind w:left="-630"/>
        <w:rPr>
          <w:rFonts w:eastAsia="Calibri"/>
        </w:rPr>
      </w:pPr>
    </w:p>
    <w:p w:rsidR="007166B7" w:rsidRPr="00691AB8" w:rsidRDefault="007166B7" w:rsidP="007166B7">
      <w:pPr>
        <w:spacing w:after="0"/>
        <w:rPr>
          <w:rFonts w:ascii="Times New Roman" w:eastAsia="Times New Roman" w:hAnsi="Times New Roman" w:cs="Times New Roman"/>
          <w:b/>
          <w:bCs/>
        </w:rPr>
      </w:pPr>
      <w:r w:rsidRPr="00691AB8">
        <w:rPr>
          <w:rFonts w:ascii="Times New Roman" w:eastAsia="Times New Roman" w:hAnsi="Times New Roman" w:cs="Times New Roman"/>
          <w:b/>
          <w:bCs/>
        </w:rPr>
        <w:t xml:space="preserve">I hereby certify that the above resolution was adopted by the Governing Body on </w:t>
      </w:r>
      <w:r w:rsidR="00691AB8" w:rsidRPr="00691AB8">
        <w:rPr>
          <w:rFonts w:ascii="Times New Roman" w:eastAsia="Times New Roman" w:hAnsi="Times New Roman" w:cs="Times New Roman"/>
          <w:b/>
          <w:bCs/>
        </w:rPr>
        <w:t>May 20, 2019</w:t>
      </w:r>
    </w:p>
    <w:p w:rsidR="007166B7" w:rsidRPr="00691AB8" w:rsidRDefault="007166B7" w:rsidP="007166B7">
      <w:pPr>
        <w:tabs>
          <w:tab w:val="left" w:pos="368"/>
        </w:tabs>
        <w:spacing w:after="0" w:line="277" w:lineRule="exact"/>
        <w:rPr>
          <w:rFonts w:ascii="Times New Roman" w:eastAsia="Calibri" w:hAnsi="Times New Roman" w:cs="Times New Roman"/>
          <w:b/>
        </w:rPr>
      </w:pPr>
      <w:r w:rsidRPr="00691AB8">
        <w:rPr>
          <w:rFonts w:ascii="Times New Roman" w:eastAsia="Calibri" w:hAnsi="Times New Roman" w:cs="Times New Roman"/>
          <w:b/>
        </w:rPr>
        <w:tab/>
      </w:r>
    </w:p>
    <w:p w:rsidR="007166B7" w:rsidRPr="00691AB8" w:rsidRDefault="007166B7" w:rsidP="007166B7">
      <w:pPr>
        <w:tabs>
          <w:tab w:val="left" w:pos="368"/>
        </w:tabs>
        <w:spacing w:after="0" w:line="277" w:lineRule="exact"/>
        <w:rPr>
          <w:rFonts w:ascii="Times New Roman" w:eastAsia="Calibri" w:hAnsi="Times New Roman" w:cs="Times New Roman"/>
          <w:b/>
        </w:rPr>
      </w:pPr>
    </w:p>
    <w:p w:rsidR="007166B7" w:rsidRPr="00691AB8" w:rsidRDefault="007166B7" w:rsidP="007166B7">
      <w:pPr>
        <w:tabs>
          <w:tab w:val="left" w:pos="368"/>
        </w:tabs>
        <w:spacing w:after="0" w:line="277" w:lineRule="exact"/>
        <w:rPr>
          <w:rFonts w:ascii="Times New Roman" w:eastAsia="Calibri" w:hAnsi="Times New Roman" w:cs="Times New Roman"/>
          <w:b/>
        </w:rPr>
      </w:pPr>
    </w:p>
    <w:p w:rsidR="007166B7" w:rsidRPr="00691AB8" w:rsidRDefault="007166B7" w:rsidP="007166B7">
      <w:pPr>
        <w:tabs>
          <w:tab w:val="left" w:pos="368"/>
        </w:tabs>
        <w:spacing w:after="0" w:line="277" w:lineRule="exact"/>
        <w:rPr>
          <w:rFonts w:ascii="Times New Roman" w:eastAsia="Calibri" w:hAnsi="Times New Roman" w:cs="Times New Roman"/>
          <w:b/>
        </w:rPr>
      </w:pPr>
      <w:r w:rsidRPr="00691AB8">
        <w:rPr>
          <w:rFonts w:ascii="Times New Roman" w:eastAsia="Calibri" w:hAnsi="Times New Roman" w:cs="Times New Roman"/>
          <w:b/>
        </w:rPr>
        <w:tab/>
        <w:t>____________________________</w:t>
      </w:r>
      <w:r w:rsidRPr="00691AB8">
        <w:rPr>
          <w:rFonts w:ascii="Times New Roman" w:eastAsia="Calibri" w:hAnsi="Times New Roman" w:cs="Times New Roman"/>
          <w:b/>
        </w:rPr>
        <w:tab/>
      </w:r>
      <w:r w:rsidRPr="00691AB8">
        <w:rPr>
          <w:rFonts w:ascii="Times New Roman" w:eastAsia="Calibri" w:hAnsi="Times New Roman" w:cs="Times New Roman"/>
          <w:b/>
        </w:rPr>
        <w:tab/>
      </w:r>
      <w:r w:rsidRPr="00691AB8">
        <w:rPr>
          <w:rFonts w:ascii="Times New Roman" w:eastAsia="Calibri" w:hAnsi="Times New Roman" w:cs="Times New Roman"/>
          <w:b/>
        </w:rPr>
        <w:tab/>
        <w:t>________________________</w:t>
      </w:r>
    </w:p>
    <w:p w:rsidR="007166B7" w:rsidRPr="00691AB8" w:rsidRDefault="007166B7" w:rsidP="007166B7">
      <w:pPr>
        <w:tabs>
          <w:tab w:val="left" w:pos="368"/>
        </w:tabs>
        <w:spacing w:after="0" w:line="277" w:lineRule="exact"/>
        <w:rPr>
          <w:rFonts w:ascii="Times New Roman" w:eastAsia="Times New Roman" w:hAnsi="Times New Roman" w:cs="Times New Roman"/>
        </w:rPr>
      </w:pPr>
      <w:r w:rsidRPr="00691AB8">
        <w:rPr>
          <w:rFonts w:ascii="Times New Roman" w:eastAsia="Times New Roman" w:hAnsi="Times New Roman" w:cs="Times New Roman"/>
        </w:rPr>
        <w:tab/>
        <w:t xml:space="preserve">Michael McPartland       </w:t>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t>Annamarie O’Connor, RMC</w:t>
      </w:r>
      <w:r w:rsidRPr="00691AB8">
        <w:rPr>
          <w:rFonts w:ascii="Times New Roman" w:eastAsia="Times New Roman" w:hAnsi="Times New Roman" w:cs="Times New Roman"/>
          <w:b/>
        </w:rPr>
        <w:tab/>
      </w:r>
    </w:p>
    <w:p w:rsidR="007166B7" w:rsidRPr="00691AB8" w:rsidRDefault="007166B7" w:rsidP="007166B7">
      <w:pPr>
        <w:tabs>
          <w:tab w:val="left" w:pos="368"/>
        </w:tabs>
        <w:spacing w:after="0" w:line="277" w:lineRule="exact"/>
        <w:rPr>
          <w:rFonts w:ascii="Times New Roman" w:hAnsi="Times New Roman" w:cs="Times New Roman"/>
        </w:rPr>
      </w:pPr>
      <w:r w:rsidRPr="00691AB8">
        <w:rPr>
          <w:rFonts w:ascii="Times New Roman" w:eastAsia="Times New Roman" w:hAnsi="Times New Roman" w:cs="Times New Roman"/>
        </w:rPr>
        <w:tab/>
        <w:t xml:space="preserve">Mayor </w:t>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r>
      <w:r w:rsidRPr="00691AB8">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B6AA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1893"/>
    <w:rsid w:val="00413D43"/>
    <w:rsid w:val="0041586F"/>
    <w:rsid w:val="004A3F70"/>
    <w:rsid w:val="004C76A3"/>
    <w:rsid w:val="00523A29"/>
    <w:rsid w:val="00564DF3"/>
    <w:rsid w:val="005767B7"/>
    <w:rsid w:val="00636217"/>
    <w:rsid w:val="00691AB8"/>
    <w:rsid w:val="006A6C36"/>
    <w:rsid w:val="006E61E1"/>
    <w:rsid w:val="007166B7"/>
    <w:rsid w:val="0072369C"/>
    <w:rsid w:val="00725499"/>
    <w:rsid w:val="007462BF"/>
    <w:rsid w:val="00766DE2"/>
    <w:rsid w:val="007722BF"/>
    <w:rsid w:val="0077504D"/>
    <w:rsid w:val="007817AD"/>
    <w:rsid w:val="00844EF9"/>
    <w:rsid w:val="00865AD1"/>
    <w:rsid w:val="00865B17"/>
    <w:rsid w:val="00892D8C"/>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D0A84"/>
    <w:rsid w:val="00CE3ED7"/>
    <w:rsid w:val="00CF1261"/>
    <w:rsid w:val="00D11E6C"/>
    <w:rsid w:val="00D43536"/>
    <w:rsid w:val="00D515A0"/>
    <w:rsid w:val="00D6015E"/>
    <w:rsid w:val="00D84181"/>
    <w:rsid w:val="00DB5F56"/>
    <w:rsid w:val="00DE0F53"/>
    <w:rsid w:val="00E36C72"/>
    <w:rsid w:val="00E36C7A"/>
    <w:rsid w:val="00E506E8"/>
    <w:rsid w:val="00E527E0"/>
    <w:rsid w:val="00E736A0"/>
    <w:rsid w:val="00EA6301"/>
    <w:rsid w:val="00EB15B8"/>
    <w:rsid w:val="00EC008E"/>
    <w:rsid w:val="00F122B3"/>
    <w:rsid w:val="00F31108"/>
    <w:rsid w:val="00F65D5E"/>
    <w:rsid w:val="00FB6AA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409E-8FE4-4966-BE92-4134C99B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2019-05-03T15:39:00Z</dcterms:created>
  <dcterms:modified xsi:type="dcterms:W3CDTF">2019-05-21T17:46:00Z</dcterms:modified>
</cp:coreProperties>
</file>