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843B43" wp14:editId="4FE240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30E1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30E14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30E14" w:rsidRPr="001903C1" w:rsidRDefault="00F30E14" w:rsidP="00F30E14">
      <w:pPr>
        <w:tabs>
          <w:tab w:val="left" w:pos="720"/>
          <w:tab w:val="decimal" w:pos="8280"/>
          <w:tab w:val="left" w:pos="9270"/>
        </w:tabs>
        <w:ind w:right="-450"/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October 21, 2019</w:t>
      </w:r>
    </w:p>
    <w:p w:rsidR="00F30E14" w:rsidRPr="00F30E14" w:rsidRDefault="00F30E14" w:rsidP="00F30E14">
      <w:pPr>
        <w:pStyle w:val="NoSpacing"/>
      </w:pPr>
      <w:r w:rsidRPr="00F30E14">
        <w:t xml:space="preserve">WHEREAS, the following taxpayers are entitled to a refund due to Tax Court Appeals; </w:t>
      </w:r>
    </w:p>
    <w:p w:rsidR="00F30E14" w:rsidRPr="00F30E14" w:rsidRDefault="00F30E14" w:rsidP="00F30E14">
      <w:pPr>
        <w:pStyle w:val="NoSpacing"/>
        <w:ind w:firstLine="720"/>
      </w:pPr>
      <w:r w:rsidRPr="00F30E14">
        <w:t xml:space="preserve">Block   Lot           </w:t>
      </w:r>
      <w:r w:rsidRPr="00F30E14">
        <w:tab/>
        <w:t>Property Owner              Tax Year             Amount</w:t>
      </w:r>
    </w:p>
    <w:p w:rsidR="00F30E14" w:rsidRPr="00F30E14" w:rsidRDefault="00F30E14" w:rsidP="00F30E14">
      <w:pPr>
        <w:pStyle w:val="NoSpacing"/>
      </w:pPr>
    </w:p>
    <w:p w:rsidR="00F30E14" w:rsidRPr="00F30E14" w:rsidRDefault="00F30E14" w:rsidP="00F30E14">
      <w:pPr>
        <w:pStyle w:val="NoSpacing"/>
      </w:pPr>
      <w:r w:rsidRPr="00F30E14">
        <w:tab/>
        <w:t>72      10           UNDERCLIFF ASSOC LLC     2016                $3,558.00</w:t>
      </w:r>
    </w:p>
    <w:p w:rsidR="00F30E14" w:rsidRPr="00F30E14" w:rsidRDefault="00F30E14" w:rsidP="00F30E14">
      <w:pPr>
        <w:pStyle w:val="NoSpacing"/>
      </w:pPr>
    </w:p>
    <w:p w:rsidR="00F30E14" w:rsidRPr="00F30E14" w:rsidRDefault="00F30E14" w:rsidP="00F30E14">
      <w:pPr>
        <w:pStyle w:val="NoSpacing"/>
      </w:pPr>
      <w:r w:rsidRPr="00F30E14">
        <w:t xml:space="preserve"> </w:t>
      </w:r>
      <w:r w:rsidRPr="00F30E14">
        <w:tab/>
        <w:t>72      10           UNDERCIFF ASSOC LLC       2017               $4,050.00</w:t>
      </w:r>
    </w:p>
    <w:p w:rsidR="00F30E14" w:rsidRDefault="00F30E14" w:rsidP="00F30E14">
      <w:pPr>
        <w:rPr>
          <w:rFonts w:ascii="Verdana" w:hAnsi="Verdana"/>
          <w:sz w:val="22"/>
          <w:szCs w:val="22"/>
        </w:rPr>
      </w:pPr>
    </w:p>
    <w:p w:rsidR="00F30E14" w:rsidRDefault="00F30E14" w:rsidP="00F30E14"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$7,608.00</w:t>
      </w:r>
    </w:p>
    <w:p w:rsidR="00F30E14" w:rsidRDefault="00F30E14" w:rsidP="00F30E14">
      <w:pPr>
        <w:pStyle w:val="NoSpacing"/>
      </w:pPr>
      <w:r>
        <w:t>CHECK PAYABLE TO:  LAW OFFICE OF NATHAN P WOLF.</w:t>
      </w:r>
    </w:p>
    <w:p w:rsidR="00F30E14" w:rsidRDefault="00F30E14" w:rsidP="00F30E14">
      <w:pPr>
        <w:pStyle w:val="NoSpacing"/>
      </w:pPr>
      <w:r>
        <w:tab/>
      </w:r>
      <w:r>
        <w:tab/>
      </w:r>
      <w:r>
        <w:tab/>
        <w:t xml:space="preserve">    </w:t>
      </w:r>
      <w:proofErr w:type="gramStart"/>
      <w:r>
        <w:t>Undercliff  Assoc</w:t>
      </w:r>
      <w:proofErr w:type="gramEnd"/>
      <w:r>
        <w:t xml:space="preserve"> LLC</w:t>
      </w:r>
    </w:p>
    <w:p w:rsidR="00F30E14" w:rsidRDefault="00F30E14" w:rsidP="00F30E14">
      <w:pPr>
        <w:pStyle w:val="NoSpacing"/>
      </w:pPr>
      <w:r>
        <w:tab/>
      </w:r>
      <w:r>
        <w:tab/>
      </w:r>
      <w:r>
        <w:tab/>
        <w:t xml:space="preserve">    673 Morris Avenue</w:t>
      </w:r>
    </w:p>
    <w:p w:rsidR="00AD29A2" w:rsidRDefault="00F30E14" w:rsidP="00F30E14">
      <w:pPr>
        <w:pStyle w:val="NoSpacing"/>
      </w:pPr>
      <w:r>
        <w:tab/>
      </w:r>
      <w:r>
        <w:tab/>
      </w:r>
      <w:r>
        <w:tab/>
        <w:t xml:space="preserve">    Springfield, NJ 0708</w:t>
      </w:r>
    </w:p>
    <w:p w:rsidR="00F30E14" w:rsidRDefault="00F30E14" w:rsidP="00F30E14">
      <w:pPr>
        <w:pStyle w:val="NoSpacing"/>
      </w:pPr>
      <w:bookmarkStart w:id="0" w:name="_GoBack"/>
      <w:bookmarkEnd w:id="0"/>
    </w:p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30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0E14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FDDF-32E3-4BCB-9A68-4BCEEAA6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2019-10-17T21:11:00Z</dcterms:created>
  <dcterms:modified xsi:type="dcterms:W3CDTF">2019-10-17T21:11:00Z</dcterms:modified>
</cp:coreProperties>
</file>