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F428B">
              <w:rPr>
                <w:rFonts w:eastAsia="Times New Roman"/>
                <w:sz w:val="20"/>
                <w:szCs w:val="20"/>
              </w:rPr>
              <w:t>196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F428B" w:rsidRDefault="009F428B" w:rsidP="009F428B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7 LOT</w:t>
      </w:r>
      <w:proofErr w:type="gramEnd"/>
      <w:r>
        <w:rPr>
          <w:b/>
          <w:u w:val="single"/>
        </w:rPr>
        <w:t xml:space="preserve"> 2.02 PAM INVESTORS</w:t>
      </w:r>
    </w:p>
    <w:p w:rsidR="009F428B" w:rsidRDefault="009F428B" w:rsidP="009F428B">
      <w:pPr>
        <w:jc w:val="center"/>
        <w:rPr>
          <w:b/>
          <w:u w:val="single"/>
        </w:rPr>
      </w:pPr>
    </w:p>
    <w:p w:rsidR="009F428B" w:rsidRDefault="009F428B" w:rsidP="009F428B">
      <w:pPr>
        <w:pStyle w:val="NoSpacing"/>
      </w:pPr>
      <w:r w:rsidRPr="007B3BF8">
        <w:rPr>
          <w:b/>
        </w:rPr>
        <w:t>WHEREAS</w:t>
      </w:r>
      <w:r>
        <w:t>, PAM Investors  on November 28, 2017, purchased Tax Sale Certificate # 17-003 on property known as 1458 River Rd Block 7 Lot 2.02 and has paid subsequent taxes and interest; and</w:t>
      </w:r>
    </w:p>
    <w:p w:rsidR="009F428B" w:rsidRDefault="009F428B" w:rsidP="009F428B">
      <w:pPr>
        <w:pStyle w:val="NoSpacing"/>
      </w:pPr>
    </w:p>
    <w:p w:rsidR="009F428B" w:rsidRDefault="009F428B" w:rsidP="009F428B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$12,779.80 along with a premium of $8,200.00 effective July 16, 2018; and</w:t>
      </w:r>
    </w:p>
    <w:p w:rsidR="009F428B" w:rsidRDefault="009F428B" w:rsidP="009F428B">
      <w:pPr>
        <w:pStyle w:val="NoSpacing"/>
      </w:pPr>
    </w:p>
    <w:p w:rsidR="009F428B" w:rsidRDefault="009F428B" w:rsidP="009F428B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$20,979.80</w:t>
      </w:r>
      <w:r w:rsidR="00EA425D">
        <w:t xml:space="preserve"> to</w:t>
      </w:r>
      <w:r>
        <w:t>.</w:t>
      </w:r>
    </w:p>
    <w:p w:rsidR="009F428B" w:rsidRDefault="009F428B" w:rsidP="009F428B">
      <w:pPr>
        <w:pStyle w:val="NoSpacing"/>
      </w:pPr>
    </w:p>
    <w:p w:rsidR="009F428B" w:rsidRDefault="009F428B" w:rsidP="009F428B">
      <w:pPr>
        <w:pStyle w:val="NoSpacing"/>
      </w:pPr>
      <w:r>
        <w:t xml:space="preserve">PAM Investors </w:t>
      </w:r>
    </w:p>
    <w:p w:rsidR="009F428B" w:rsidRDefault="009F428B" w:rsidP="009F428B">
      <w:pPr>
        <w:pStyle w:val="NoSpacing"/>
      </w:pPr>
      <w:r>
        <w:t>127 So. Washington Ave</w:t>
      </w:r>
    </w:p>
    <w:p w:rsidR="009F428B" w:rsidRDefault="009F428B" w:rsidP="009F428B">
      <w:pPr>
        <w:pStyle w:val="NoSpacing"/>
      </w:pPr>
      <w:r>
        <w:t>Bergenfield, NJ  07621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B3E73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A42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9F428B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425D"/>
    <w:rsid w:val="00EA6301"/>
    <w:rsid w:val="00EB15B8"/>
    <w:rsid w:val="00EB3E73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93A6-3BFC-44CB-9DA7-3161A193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2018-07-06T17:28:00Z</dcterms:created>
  <dcterms:modified xsi:type="dcterms:W3CDTF">2006-03-31T10:59:00Z</dcterms:modified>
</cp:coreProperties>
</file>