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1F018B0" wp14:editId="72EFC85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7510A" w:rsidP="009C1D30">
            <w:pPr>
              <w:spacing w:after="0"/>
              <w:rPr>
                <w:rFonts w:eastAsia="Times New Roman"/>
                <w:sz w:val="20"/>
                <w:szCs w:val="20"/>
              </w:rPr>
            </w:pPr>
            <w:r>
              <w:rPr>
                <w:rFonts w:eastAsia="Times New Roman"/>
                <w:sz w:val="20"/>
                <w:szCs w:val="20"/>
              </w:rPr>
              <w:t>February 20,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7510A">
              <w:rPr>
                <w:rFonts w:eastAsia="Times New Roman"/>
                <w:sz w:val="20"/>
                <w:szCs w:val="20"/>
              </w:rPr>
              <w:t>072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7510A" w:rsidRDefault="00A7510A" w:rsidP="00A7510A">
      <w:pPr>
        <w:pStyle w:val="NoSpacing"/>
      </w:pPr>
      <w:r>
        <w:rPr>
          <w:b/>
        </w:rPr>
        <w:t xml:space="preserve">WHEREAS, </w:t>
      </w:r>
      <w:r>
        <w:t>the Borough of Edgewater provides for an annual salary and stipend ordinance for its white collar employees and Mayor and Council, and</w:t>
      </w:r>
    </w:p>
    <w:p w:rsidR="00A7510A" w:rsidRDefault="00A7510A" w:rsidP="00A7510A">
      <w:pPr>
        <w:pStyle w:val="NoSpacing"/>
      </w:pPr>
    </w:p>
    <w:p w:rsidR="00A7510A" w:rsidRDefault="00A7510A" w:rsidP="00A7510A">
      <w:pPr>
        <w:pStyle w:val="NoSpacing"/>
      </w:pPr>
      <w:r>
        <w:rPr>
          <w:b/>
        </w:rPr>
        <w:t xml:space="preserve">WHEREAS, </w:t>
      </w:r>
      <w:r>
        <w:t>the Edgewater Mayor and Council have determined that the current salary and stipend ordinance did not provide for a stipend adjustment for the position of Mayor and Council, and</w:t>
      </w:r>
    </w:p>
    <w:p w:rsidR="00A7510A" w:rsidRDefault="00A7510A" w:rsidP="00A7510A">
      <w:pPr>
        <w:pStyle w:val="NoSpacing"/>
        <w:rPr>
          <w:b/>
        </w:rPr>
      </w:pPr>
    </w:p>
    <w:p w:rsidR="00A7510A" w:rsidRDefault="00A7510A" w:rsidP="00A7510A">
      <w:pPr>
        <w:pStyle w:val="NoSpacing"/>
      </w:pPr>
      <w:r>
        <w:rPr>
          <w:b/>
        </w:rPr>
        <w:t xml:space="preserve">WHEREAS, </w:t>
      </w:r>
      <w:r>
        <w:t>the Borough of Edgewater Mayor and Council make adjustments within the yearly salary and stipend ordinance from time to time as needed by resolution, and</w:t>
      </w:r>
    </w:p>
    <w:p w:rsidR="00A7510A" w:rsidRDefault="00A7510A" w:rsidP="00A7510A">
      <w:pPr>
        <w:pStyle w:val="NoSpacing"/>
        <w:rPr>
          <w:b/>
        </w:rPr>
      </w:pPr>
    </w:p>
    <w:p w:rsidR="00A7510A" w:rsidRDefault="00A7510A" w:rsidP="00A7510A">
      <w:pPr>
        <w:pStyle w:val="NoSpacing"/>
      </w:pPr>
      <w:r>
        <w:rPr>
          <w:b/>
        </w:rPr>
        <w:t xml:space="preserve">NOW THEREFORE BE IT RESOLVED, </w:t>
      </w:r>
      <w:r>
        <w:t>that the following stipend(s) are hereby established for the following positions within the Borough of Edgewater,</w:t>
      </w:r>
    </w:p>
    <w:p w:rsidR="00A7510A" w:rsidRDefault="00A7510A" w:rsidP="00A7510A">
      <w:pPr>
        <w:pStyle w:val="NoSpacing"/>
      </w:pPr>
    </w:p>
    <w:p w:rsidR="00A7510A" w:rsidRDefault="00A7510A" w:rsidP="00A7510A">
      <w:pPr>
        <w:pStyle w:val="NoSpacing"/>
      </w:pPr>
      <w:r>
        <w:t>Mayor - $15,000</w:t>
      </w:r>
    </w:p>
    <w:p w:rsidR="00A7510A" w:rsidRDefault="00A7510A" w:rsidP="00A7510A">
      <w:pPr>
        <w:pStyle w:val="NoSpacing"/>
      </w:pPr>
      <w:r>
        <w:t>Council - $13,000</w:t>
      </w:r>
    </w:p>
    <w:p w:rsidR="00A7510A" w:rsidRDefault="00A7510A" w:rsidP="00A7510A">
      <w:pPr>
        <w:pStyle w:val="NoSpacing"/>
        <w:rPr>
          <w:b/>
        </w:rPr>
      </w:pPr>
    </w:p>
    <w:p w:rsidR="00A7510A" w:rsidRDefault="00A7510A" w:rsidP="00A7510A">
      <w:pPr>
        <w:pStyle w:val="NoSpacing"/>
      </w:pPr>
      <w:r>
        <w:rPr>
          <w:b/>
        </w:rPr>
        <w:t xml:space="preserve">BE IT FURTHER </w:t>
      </w:r>
      <w:proofErr w:type="gramStart"/>
      <w:r>
        <w:rPr>
          <w:b/>
        </w:rPr>
        <w:t xml:space="preserve">RESOLVED, </w:t>
      </w:r>
      <w:r>
        <w:t>that said stipend(s) shall take effect upon the passage of this resolution and that the Chief Financial Officer has certified that funding is available for said stipend(s)</w:t>
      </w:r>
      <w:proofErr w:type="gramEnd"/>
      <w:r>
        <w:t xml:space="preserve"> within the appropriate budget line.</w:t>
      </w:r>
    </w:p>
    <w:p w:rsidR="00FC0A4E" w:rsidRPr="00CE3ED7" w:rsidRDefault="00A7510A" w:rsidP="00A7510A">
      <w:pPr>
        <w:rPr>
          <w:sz w:val="22"/>
          <w:szCs w:val="20"/>
        </w:rPr>
      </w:pPr>
      <w:r>
        <w:rPr>
          <w:b/>
        </w:rPr>
        <w:t xml:space="preserve">BE IT FURTHER RESOLVED, </w:t>
      </w:r>
      <w:r>
        <w:t>a certified copy of this resolution shall be provided to the Chief Financial Officer and Payroll Clerk and that the subsequent year stipend for said position shall be adjusted as the existing salary and stipend ordinance provides.</w:t>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7510A">
        <w:rPr>
          <w:rFonts w:eastAsia="Times New Roman"/>
          <w:b/>
          <w:bCs/>
          <w:sz w:val="20"/>
          <w:szCs w:val="20"/>
        </w:rPr>
        <w:t>February 20</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AB2507">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bookmarkStart w:id="0" w:name="_GoBack"/>
      <w:bookmarkEnd w:id="0"/>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B2507">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10A"/>
    <w:rsid w:val="00A759C6"/>
    <w:rsid w:val="00AB2507"/>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D29C-5B69-4FC5-80D9-D9DA038D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2018-02-15T20:55:00Z</dcterms:created>
  <dcterms:modified xsi:type="dcterms:W3CDTF">2018-02-15T20:55:00Z</dcterms:modified>
</cp:coreProperties>
</file>