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F3E24" w:rsidP="009C1D30">
            <w:pPr>
              <w:spacing w:after="0"/>
              <w:rPr>
                <w:rFonts w:eastAsia="Times New Roman"/>
                <w:sz w:val="20"/>
                <w:szCs w:val="20"/>
              </w:rPr>
            </w:pPr>
            <w:r>
              <w:rPr>
                <w:rFonts w:eastAsia="Times New Roman"/>
                <w:sz w:val="20"/>
                <w:szCs w:val="20"/>
              </w:rPr>
              <w:t>October 2, 2017</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4F3E24">
              <w:rPr>
                <w:rFonts w:eastAsia="Times New Roman"/>
                <w:sz w:val="20"/>
                <w:szCs w:val="20"/>
              </w:rPr>
              <w:t>270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F3E24" w:rsidRDefault="007166B7" w:rsidP="004F3E24">
      <w:pPr>
        <w:tabs>
          <w:tab w:val="left" w:pos="368"/>
        </w:tabs>
        <w:spacing w:after="0" w:line="277" w:lineRule="exact"/>
      </w:pPr>
      <w:r>
        <w:rPr>
          <w:rFonts w:eastAsia="Calibri"/>
          <w:b/>
          <w:sz w:val="22"/>
          <w:szCs w:val="20"/>
        </w:rPr>
        <w:tab/>
      </w:r>
      <w:r w:rsidR="004F3E24" w:rsidRPr="00554F12">
        <w:rPr>
          <w:b/>
        </w:rPr>
        <w:t>WHEREAS</w:t>
      </w:r>
      <w:r w:rsidR="004F3E24" w:rsidRPr="00554F12">
        <w:t xml:space="preserve"> the Borough of Edgewater wishes to enter into a Professional Services Agreement for 201</w:t>
      </w:r>
      <w:r w:rsidR="004F3E24">
        <w:t>7-2018</w:t>
      </w:r>
      <w:r w:rsidR="004F3E24" w:rsidRPr="00554F12">
        <w:t xml:space="preserve"> with the County of Bergen for the purposes of participat</w:t>
      </w:r>
      <w:r w:rsidR="004F3E24">
        <w:t xml:space="preserve">ing in the flu </w:t>
      </w:r>
      <w:r w:rsidR="004F3E24" w:rsidRPr="00554F12">
        <w:t>vaccine program as outlined in the attached agreement; and</w:t>
      </w:r>
    </w:p>
    <w:p w:rsidR="004F3E24" w:rsidRDefault="004F3E24" w:rsidP="004F3E24">
      <w:pPr>
        <w:pStyle w:val="NoSpacing"/>
      </w:pPr>
    </w:p>
    <w:p w:rsidR="004F3E24" w:rsidRPr="00AA6F60" w:rsidRDefault="004F3E24" w:rsidP="004F3E24">
      <w:pPr>
        <w:pStyle w:val="NoSpacing"/>
      </w:pPr>
      <w:r w:rsidRPr="00AA6F60">
        <w:rPr>
          <w:b/>
        </w:rPr>
        <w:t>WHEREAS</w:t>
      </w:r>
      <w:r>
        <w:rPr>
          <w:b/>
        </w:rPr>
        <w:t xml:space="preserve"> </w:t>
      </w:r>
      <w:r>
        <w:t xml:space="preserve">the program involves the County of Bergen purchasing the vaccine in bulk, the Borough administers the vaccine to residents of Edgewater, and processing the claims of vaccinated residents through Medicare part B; and </w:t>
      </w:r>
    </w:p>
    <w:p w:rsidR="004F3E24" w:rsidRPr="00554F12" w:rsidRDefault="004F3E24" w:rsidP="004F3E24">
      <w:pPr>
        <w:pStyle w:val="NoSpacing"/>
      </w:pPr>
    </w:p>
    <w:p w:rsidR="004F3E24" w:rsidRDefault="004F3E24" w:rsidP="004F3E24">
      <w:pPr>
        <w:pStyle w:val="NoSpacing"/>
      </w:pPr>
      <w:r w:rsidRPr="00554F12">
        <w:rPr>
          <w:b/>
        </w:rPr>
        <w:t>WHEREAS</w:t>
      </w:r>
      <w:r>
        <w:t xml:space="preserve"> the cost of the program to the Borough of Edgewater is as follows</w:t>
      </w:r>
      <w:r w:rsidRPr="00554F12">
        <w:t xml:space="preserve">; </w:t>
      </w:r>
    </w:p>
    <w:p w:rsidR="004F3E24" w:rsidRDefault="004F3E24" w:rsidP="004F3E24">
      <w:pPr>
        <w:pStyle w:val="NoSpacing"/>
      </w:pPr>
      <w:r>
        <w:t>Cost per dose         Denied insurance            Credit for insurance         Credit for</w:t>
      </w:r>
      <w:r>
        <w:tab/>
      </w:r>
      <w:r>
        <w:tab/>
      </w:r>
      <w:r>
        <w:tab/>
      </w:r>
      <w:r>
        <w:tab/>
      </w:r>
      <w:r>
        <w:tab/>
      </w:r>
      <w:r>
        <w:tab/>
      </w:r>
      <w:r>
        <w:tab/>
      </w:r>
      <w:r>
        <w:tab/>
      </w:r>
      <w:r>
        <w:tab/>
      </w:r>
      <w:r>
        <w:tab/>
        <w:t xml:space="preserve">                         administrating</w:t>
      </w:r>
    </w:p>
    <w:p w:rsidR="004F3E24" w:rsidRDefault="004F3E24" w:rsidP="004F3E24">
      <w:pPr>
        <w:pStyle w:val="NoSpacing"/>
      </w:pPr>
      <w:r>
        <w:t>$17.50                    $21.00                             $9.00                                    $4.00</w:t>
      </w:r>
    </w:p>
    <w:p w:rsidR="004F3E24" w:rsidRPr="00554F12" w:rsidRDefault="004F3E24" w:rsidP="004F3E24">
      <w:pPr>
        <w:pStyle w:val="NoSpacing"/>
      </w:pPr>
    </w:p>
    <w:p w:rsidR="004F3E24" w:rsidRPr="00554F12" w:rsidRDefault="004F3E24" w:rsidP="004F3E24">
      <w:pPr>
        <w:pStyle w:val="NoSpacing"/>
      </w:pPr>
      <w:r w:rsidRPr="00554F12">
        <w:rPr>
          <w:b/>
        </w:rPr>
        <w:t>NOW, THEREFORE BE IT RESOLVED</w:t>
      </w:r>
      <w:r w:rsidRPr="00554F12">
        <w:t xml:space="preserve"> by the Governing Body that the Mayor and Borough Clerk are hereby authorized to sign the Professional Services Agreement for the 201</w:t>
      </w:r>
      <w:r>
        <w:t>6</w:t>
      </w:r>
      <w:r w:rsidRPr="00554F12">
        <w:t>-201</w:t>
      </w:r>
      <w:r>
        <w:t xml:space="preserve">7 </w:t>
      </w:r>
      <w:r w:rsidRPr="00554F12">
        <w:t>between the Borough of Edgewater and County of Bergen; and</w:t>
      </w:r>
    </w:p>
    <w:p w:rsidR="004F3E24" w:rsidRPr="00554F12" w:rsidRDefault="004F3E24" w:rsidP="004F3E24">
      <w:pPr>
        <w:pStyle w:val="NoSpacing"/>
      </w:pPr>
    </w:p>
    <w:p w:rsidR="00FC0A4E" w:rsidRDefault="004F3E24" w:rsidP="004F3E24">
      <w:pPr>
        <w:pStyle w:val="NoSpacing"/>
        <w:rPr>
          <w:rFonts w:eastAsia="Calibri"/>
          <w:b/>
          <w:sz w:val="22"/>
          <w:szCs w:val="20"/>
        </w:rPr>
      </w:pPr>
      <w:r w:rsidRPr="00554F12">
        <w:rPr>
          <w:b/>
        </w:rPr>
        <w:t>BE IT FURTHER RESOLVED</w:t>
      </w:r>
      <w:r w:rsidRPr="00554F12">
        <w:t xml:space="preserve"> that a copy of this resolution will be published within ten (10) days of</w:t>
      </w:r>
      <w:r>
        <w:t xml:space="preserve"> </w:t>
      </w:r>
      <w:r w:rsidRPr="00554F12">
        <w:t>passage.</w:t>
      </w: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F3E24">
        <w:rPr>
          <w:rFonts w:eastAsia="Times New Roman"/>
          <w:b/>
          <w:bCs/>
          <w:sz w:val="20"/>
          <w:szCs w:val="20"/>
        </w:rPr>
        <w:t>October 2</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F3E24">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A3F70"/>
    <w:rsid w:val="004C76A3"/>
    <w:rsid w:val="004F3E24"/>
    <w:rsid w:val="00523A29"/>
    <w:rsid w:val="00564DF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4F901-0A97-4DE1-A0C8-9E6D8145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2017-09-25T15:22:00Z</dcterms:created>
  <dcterms:modified xsi:type="dcterms:W3CDTF">2017-09-25T15:22:00Z</dcterms:modified>
</cp:coreProperties>
</file>