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BE493" w14:textId="0D8838F5"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BOROUGH OF </w:t>
      </w:r>
      <w:r w:rsidR="006B25E7">
        <w:rPr>
          <w:rFonts w:ascii="Franklin Gothic Book" w:hAnsi="Franklin Gothic Book" w:cs="Times New Roman"/>
          <w:b/>
        </w:rPr>
        <w:t>EDGEWATER</w:t>
      </w:r>
    </w:p>
    <w:p w14:paraId="6D4C9864" w14:textId="41D9269F"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ORDINANCE </w:t>
      </w:r>
      <w:r w:rsidR="00A52295" w:rsidRPr="00645A18">
        <w:rPr>
          <w:rFonts w:ascii="Franklin Gothic Book" w:hAnsi="Franklin Gothic Book" w:cs="Times New Roman"/>
          <w:b/>
        </w:rPr>
        <w:t>#</w:t>
      </w:r>
      <w:r w:rsidR="003A140D">
        <w:rPr>
          <w:rFonts w:ascii="Franklin Gothic Book" w:hAnsi="Franklin Gothic Book" w:cs="Times New Roman"/>
          <w:b/>
        </w:rPr>
        <w:t>2016-1537</w:t>
      </w:r>
    </w:p>
    <w:p w14:paraId="2E7F2EFD" w14:textId="116CF37A" w:rsidR="007746DD" w:rsidRPr="00645A18" w:rsidRDefault="007746DD" w:rsidP="00D76242">
      <w:pPr>
        <w:tabs>
          <w:tab w:val="left" w:pos="8640"/>
        </w:tabs>
        <w:ind w:left="630" w:right="540"/>
        <w:jc w:val="center"/>
        <w:rPr>
          <w:rFonts w:ascii="Franklin Gothic Book" w:hAnsi="Franklin Gothic Book" w:cs="Times New Roman"/>
          <w:b/>
        </w:rPr>
      </w:pPr>
      <w:r w:rsidRPr="00645A18">
        <w:rPr>
          <w:rFonts w:ascii="Franklin Gothic Book" w:hAnsi="Franklin Gothic Book" w:cs="Times New Roman"/>
          <w:b/>
        </w:rPr>
        <w:t xml:space="preserve">AN ORDINANCE OF THE BOROUGH OF </w:t>
      </w:r>
      <w:r w:rsidR="00B911BE">
        <w:rPr>
          <w:rFonts w:ascii="Franklin Gothic Book" w:hAnsi="Franklin Gothic Book" w:cs="Times New Roman"/>
          <w:b/>
        </w:rPr>
        <w:t>EDGEWATER</w:t>
      </w:r>
      <w:r w:rsidRPr="00645A18">
        <w:rPr>
          <w:rFonts w:ascii="Franklin Gothic Book" w:hAnsi="Franklin Gothic Book" w:cs="Times New Roman"/>
          <w:b/>
        </w:rPr>
        <w:t>, COUNTY OF BERGEN, STATE OF NEW JERSEY, AMENDI</w:t>
      </w:r>
      <w:r w:rsidR="00091F16" w:rsidRPr="00645A18">
        <w:rPr>
          <w:rFonts w:ascii="Franklin Gothic Book" w:hAnsi="Franklin Gothic Book" w:cs="Times New Roman"/>
          <w:b/>
        </w:rPr>
        <w:t>NG AND SUPPLEMENTING CHAPTER _</w:t>
      </w:r>
      <w:r w:rsidR="00F422B9">
        <w:rPr>
          <w:rFonts w:ascii="Franklin Gothic Book" w:hAnsi="Franklin Gothic Book" w:cs="Times New Roman"/>
          <w:b/>
        </w:rPr>
        <w:t>240</w:t>
      </w:r>
      <w:bookmarkStart w:id="0" w:name="_GoBack"/>
      <w:bookmarkEnd w:id="0"/>
      <w:r w:rsidR="00091F16" w:rsidRPr="00645A18">
        <w:rPr>
          <w:rFonts w:ascii="Franklin Gothic Book" w:hAnsi="Franklin Gothic Book" w:cs="Times New Roman"/>
          <w:b/>
        </w:rPr>
        <w:t>_</w:t>
      </w:r>
      <w:r w:rsidRPr="00645A18">
        <w:rPr>
          <w:rFonts w:ascii="Franklin Gothic Book" w:hAnsi="Franklin Gothic Book" w:cs="Times New Roman"/>
          <w:b/>
        </w:rPr>
        <w:t xml:space="preserve"> OF THE BOROUGH CODE TO </w:t>
      </w:r>
      <w:r w:rsidR="00436ED4" w:rsidRPr="00645A18">
        <w:rPr>
          <w:rFonts w:ascii="Franklin Gothic Book" w:hAnsi="Franklin Gothic Book" w:cs="Times New Roman"/>
          <w:b/>
        </w:rPr>
        <w:t xml:space="preserve">IMPLEMENT </w:t>
      </w:r>
      <w:r w:rsidR="00091F16" w:rsidRPr="00645A18">
        <w:rPr>
          <w:rFonts w:ascii="Franklin Gothic Book" w:hAnsi="Franklin Gothic Book" w:cs="Times New Roman"/>
          <w:b/>
        </w:rPr>
        <w:t>AFFORDABLE HOUSING</w:t>
      </w:r>
    </w:p>
    <w:p w14:paraId="603A60B9" w14:textId="77777777" w:rsidR="00436ED4" w:rsidRPr="00645A18" w:rsidRDefault="00436ED4" w:rsidP="00D76242">
      <w:pPr>
        <w:tabs>
          <w:tab w:val="left" w:pos="8640"/>
        </w:tabs>
        <w:ind w:left="630" w:right="540"/>
        <w:jc w:val="both"/>
        <w:rPr>
          <w:rFonts w:ascii="Franklin Gothic Book" w:hAnsi="Franklin Gothic Book" w:cs="Times New Roman"/>
          <w:b/>
        </w:rPr>
      </w:pPr>
    </w:p>
    <w:p w14:paraId="3A9D779E" w14:textId="72FEAF5B"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sidR="00B911BE">
        <w:rPr>
          <w:rFonts w:ascii="Franklin Gothic Book" w:hAnsi="Franklin Gothic Book" w:cs="Times New Roman"/>
        </w:rPr>
        <w:t>Edgewater</w:t>
      </w:r>
      <w:r w:rsidRPr="00645A18">
        <w:rPr>
          <w:rFonts w:ascii="Franklin Gothic Book" w:hAnsi="Franklin Gothic Book" w:cs="Times New Roman"/>
        </w:rPr>
        <w:t>; and</w:t>
      </w:r>
    </w:p>
    <w:p w14:paraId="1FA968BA" w14:textId="0E32B778"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w:t>
      </w:r>
      <w:r w:rsidR="00FF244E" w:rsidRPr="00645A18">
        <w:rPr>
          <w:rFonts w:ascii="Franklin Gothic Book" w:hAnsi="Franklin Gothic Book" w:cs="Times New Roman"/>
        </w:rPr>
        <w:t xml:space="preserve"> consistent with the “Fair Housing Act,” P.L. 1985, c 222 (C-52:27D-301 et seq.)</w:t>
      </w:r>
      <w:r w:rsidRPr="00645A18">
        <w:rPr>
          <w:rFonts w:ascii="Franklin Gothic Book" w:hAnsi="Franklin Gothic Book" w:cs="Times New Roman"/>
        </w:rPr>
        <w:t>; and</w:t>
      </w:r>
    </w:p>
    <w:p w14:paraId="06B032C8" w14:textId="5ADBFB01"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w:t>
      </w:r>
      <w:r w:rsidR="00A02EDC" w:rsidRPr="00645A18">
        <w:rPr>
          <w:rFonts w:ascii="Franklin Gothic Book" w:hAnsi="Franklin Gothic Book" w:cs="Times New Roman"/>
        </w:rPr>
        <w:t xml:space="preserve"> to address such efforts</w:t>
      </w:r>
      <w:r w:rsidRPr="00645A18">
        <w:rPr>
          <w:rFonts w:ascii="Franklin Gothic Book" w:hAnsi="Franklin Gothic Book" w:cs="Times New Roman"/>
        </w:rPr>
        <w:t>; and</w:t>
      </w:r>
    </w:p>
    <w:p w14:paraId="7366FBFE" w14:textId="47351BB6" w:rsidR="007746DD" w:rsidRPr="00645A18" w:rsidRDefault="007746DD" w:rsidP="00D76242">
      <w:pPr>
        <w:spacing w:after="0" w:line="240" w:lineRule="auto"/>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as follows:</w:t>
      </w:r>
    </w:p>
    <w:p w14:paraId="50DE3F66" w14:textId="77777777" w:rsidR="00854C1E" w:rsidRPr="00645A18" w:rsidRDefault="00854C1E" w:rsidP="00D76242">
      <w:pPr>
        <w:spacing w:after="0" w:line="240" w:lineRule="auto"/>
        <w:ind w:firstLine="634"/>
        <w:jc w:val="both"/>
        <w:rPr>
          <w:rFonts w:ascii="Franklin Gothic Book" w:hAnsi="Franklin Gothic Book" w:cs="Times New Roman"/>
        </w:rPr>
      </w:pPr>
    </w:p>
    <w:p w14:paraId="79331D45" w14:textId="77777777" w:rsidR="00854C1E" w:rsidRPr="00645A18" w:rsidRDefault="00854C1E" w:rsidP="00D76242">
      <w:pPr>
        <w:spacing w:after="0" w:line="240" w:lineRule="auto"/>
        <w:ind w:firstLine="634"/>
        <w:jc w:val="both"/>
        <w:rPr>
          <w:rFonts w:ascii="Franklin Gothic Book" w:hAnsi="Franklin Gothic Book" w:cs="Times New Roman"/>
        </w:rPr>
      </w:pPr>
    </w:p>
    <w:p w14:paraId="6EEA4CB5" w14:textId="07B5AD99" w:rsidR="007746DD" w:rsidRPr="00645A18" w:rsidRDefault="007746DD" w:rsidP="00D76242">
      <w:pPr>
        <w:jc w:val="both"/>
        <w:rPr>
          <w:rFonts w:ascii="Franklin Gothic Book" w:hAnsi="Franklin Gothic Book" w:cs="Times New Roman"/>
          <w:b/>
        </w:rPr>
      </w:pPr>
      <w:r w:rsidRPr="00645A18">
        <w:rPr>
          <w:rFonts w:ascii="Franklin Gothic Book" w:hAnsi="Franklin Gothic Book" w:cs="Times New Roman"/>
          <w:b/>
        </w:rPr>
        <w:t>§</w:t>
      </w:r>
      <w:r w:rsidR="00091F16" w:rsidRPr="00645A18">
        <w:rPr>
          <w:rFonts w:ascii="Franklin Gothic Book" w:hAnsi="Franklin Gothic Book" w:cs="Times New Roman"/>
          <w:b/>
        </w:rPr>
        <w:t>_______</w:t>
      </w:r>
      <w:r w:rsidRPr="00645A18">
        <w:rPr>
          <w:rFonts w:ascii="Franklin Gothic Book" w:hAnsi="Franklin Gothic Book" w:cs="Times New Roman"/>
          <w:b/>
        </w:rPr>
        <w:t xml:space="preserve">.  </w:t>
      </w:r>
      <w:r w:rsidRPr="00645A18">
        <w:rPr>
          <w:rFonts w:ascii="Franklin Gothic Book" w:hAnsi="Franklin Gothic Book" w:cs="Times New Roman"/>
          <w:b/>
        </w:rPr>
        <w:tab/>
      </w:r>
      <w:proofErr w:type="gramStart"/>
      <w:r w:rsidR="00091F16" w:rsidRPr="00645A18">
        <w:rPr>
          <w:rFonts w:ascii="Franklin Gothic Book" w:hAnsi="Franklin Gothic Book" w:cs="Times New Roman"/>
          <w:b/>
        </w:rPr>
        <w:t>Affordable Housing</w:t>
      </w:r>
      <w:r w:rsidR="00F37172" w:rsidRPr="00645A18">
        <w:rPr>
          <w:rFonts w:ascii="Franklin Gothic Book" w:hAnsi="Franklin Gothic Book" w:cs="Times New Roman"/>
          <w:b/>
        </w:rPr>
        <w:t xml:space="preserve"> Overlay Zone (AHO).</w:t>
      </w:r>
      <w:proofErr w:type="gramEnd"/>
      <w:r w:rsidR="00F37172" w:rsidRPr="00645A18">
        <w:rPr>
          <w:rFonts w:ascii="Franklin Gothic Book" w:hAnsi="Franklin Gothic Book" w:cs="Times New Roman"/>
          <w:b/>
        </w:rPr>
        <w:t xml:space="preserve">  </w:t>
      </w:r>
    </w:p>
    <w:p w14:paraId="0A6DCEEA" w14:textId="77777777" w:rsidR="00645A18" w:rsidRDefault="00645A18" w:rsidP="00D76242">
      <w:pPr>
        <w:spacing w:before="100" w:beforeAutospacing="1" w:after="100" w:afterAutospacing="1"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1</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F37172" w:rsidRPr="00645A18">
        <w:rPr>
          <w:rFonts w:ascii="Franklin Gothic Book" w:eastAsia="Times New Roman" w:hAnsi="Franklin Gothic Book" w:cs="Times New Roman"/>
          <w:b/>
        </w:rPr>
        <w:t>Objectives.</w:t>
      </w:r>
      <w:proofErr w:type="gramEnd"/>
    </w:p>
    <w:p w14:paraId="7E343E59" w14:textId="3336DDF3" w:rsidR="00F37172" w:rsidRPr="00645A18" w:rsidRDefault="00F37172" w:rsidP="00D76242">
      <w:pPr>
        <w:pStyle w:val="ListParagraph"/>
        <w:numPr>
          <w:ilvl w:val="0"/>
          <w:numId w:val="35"/>
        </w:numPr>
        <w:spacing w:before="100" w:beforeAutospacing="1" w:after="100" w:afterAutospacing="1" w:line="240" w:lineRule="auto"/>
        <w:jc w:val="both"/>
        <w:rPr>
          <w:rFonts w:ascii="Franklin Gothic Book" w:hAnsi="Franklin Gothic Book" w:cs="Times New Roman"/>
          <w:b/>
        </w:rPr>
      </w:pPr>
      <w:r w:rsidRPr="00645A18">
        <w:rPr>
          <w:rFonts w:ascii="Franklin Gothic Book" w:eastAsia="Times New Roman" w:hAnsi="Franklin Gothic Book" w:cs="Times New Roman"/>
        </w:rPr>
        <w:t xml:space="preserve">To provide a realistic opportunity for affordable housing development. </w:t>
      </w:r>
    </w:p>
    <w:p w14:paraId="3E214DCC" w14:textId="7813F2DA" w:rsidR="0026614B" w:rsidRDefault="00645A18" w:rsidP="00D76242">
      <w:pPr>
        <w:spacing w:after="0" w:line="240" w:lineRule="auto"/>
        <w:jc w:val="both"/>
        <w:rPr>
          <w:rFonts w:ascii="Franklin Gothic Book" w:hAnsi="Franklin Gothic Book"/>
          <w:b/>
        </w:rPr>
      </w:pPr>
      <w:proofErr w:type="gramStart"/>
      <w:r w:rsidRPr="00D57DEF">
        <w:rPr>
          <w:rFonts w:ascii="Franklin Gothic Book" w:hAnsi="Franklin Gothic Book" w:cs="Times New Roman"/>
          <w:b/>
          <w:u w:val="single"/>
        </w:rPr>
        <w:t>Section 2</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26614B" w:rsidRPr="00645A18">
        <w:rPr>
          <w:rFonts w:ascii="Franklin Gothic Book" w:hAnsi="Franklin Gothic Book"/>
          <w:b/>
        </w:rPr>
        <w:t>Applicability.</w:t>
      </w:r>
      <w:proofErr w:type="gramEnd"/>
    </w:p>
    <w:p w14:paraId="305891BA" w14:textId="77777777" w:rsidR="00645A18" w:rsidRPr="00645A18" w:rsidRDefault="00645A18" w:rsidP="00D76242">
      <w:pPr>
        <w:spacing w:after="0" w:line="240" w:lineRule="auto"/>
        <w:jc w:val="both"/>
        <w:rPr>
          <w:rFonts w:ascii="Franklin Gothic Book" w:hAnsi="Franklin Gothic Book" w:cs="Times New Roman"/>
          <w:b/>
        </w:rPr>
      </w:pPr>
    </w:p>
    <w:p w14:paraId="3C75D459" w14:textId="3D38B570" w:rsidR="0026614B" w:rsidRPr="00747E24" w:rsidRDefault="00D57DEF"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rPr>
        <w:t>Multi-Family R-3 Zone r</w:t>
      </w:r>
      <w:r w:rsidR="00932040" w:rsidRPr="00645A18">
        <w:rPr>
          <w:rFonts w:ascii="Franklin Gothic Book" w:hAnsi="Franklin Gothic Book"/>
        </w:rPr>
        <w:t xml:space="preserve">esidential uses </w:t>
      </w:r>
      <w:r>
        <w:rPr>
          <w:rFonts w:ascii="Franklin Gothic Book" w:hAnsi="Franklin Gothic Book"/>
        </w:rPr>
        <w:t>are only permitted where a 15</w:t>
      </w:r>
      <w:r w:rsidR="0026614B" w:rsidRPr="00645A18">
        <w:rPr>
          <w:rFonts w:ascii="Franklin Gothic Book" w:hAnsi="Franklin Gothic Book"/>
        </w:rPr>
        <w:t xml:space="preserve">% affordable residential component set-aside is provided. </w:t>
      </w:r>
    </w:p>
    <w:p w14:paraId="43954FAC" w14:textId="27EEB051" w:rsidR="00747E24" w:rsidRPr="00645A18" w:rsidRDefault="00747E24"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cs="Times New Roman"/>
        </w:rPr>
        <w:t>The affordable component shall be compliant with §240-154.</w:t>
      </w:r>
    </w:p>
    <w:p w14:paraId="6D7588D4" w14:textId="41F678DA" w:rsidR="00F55D83" w:rsidRPr="00F55D83" w:rsidRDefault="00F55D83" w:rsidP="00D76242">
      <w:pPr>
        <w:spacing w:after="0" w:line="240" w:lineRule="auto"/>
        <w:jc w:val="both"/>
      </w:pPr>
    </w:p>
    <w:p w14:paraId="52855EEC" w14:textId="6DC389C3"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 xml:space="preserve">Section </w:t>
      </w:r>
      <w:r w:rsidR="00F55D83">
        <w:rPr>
          <w:rFonts w:ascii="Franklin Gothic Book" w:hAnsi="Franklin Gothic Book" w:cs="Times New Roman"/>
          <w:b/>
          <w:u w:val="single"/>
        </w:rPr>
        <w:t>3</w:t>
      </w:r>
      <w:r>
        <w:rPr>
          <w:rFonts w:ascii="Franklin Gothic Book" w:hAnsi="Franklin Gothic Book" w:cs="Times New Roman"/>
          <w:b/>
        </w:rPr>
        <w:t>.</w:t>
      </w:r>
      <w:proofErr w:type="gramEnd"/>
      <w:r>
        <w:rPr>
          <w:rFonts w:ascii="Franklin Gothic Book" w:hAnsi="Franklin Gothic Book" w:cs="Times New Roman"/>
          <w:b/>
        </w:rPr>
        <w:t xml:space="preserve">  </w:t>
      </w:r>
      <w:proofErr w:type="gramStart"/>
      <w:r w:rsidR="007746DD" w:rsidRPr="00645A18">
        <w:rPr>
          <w:rFonts w:ascii="Franklin Gothic Book" w:hAnsi="Franklin Gothic Book" w:cs="Times New Roman"/>
          <w:b/>
        </w:rPr>
        <w:t>Uses.</w:t>
      </w:r>
      <w:proofErr w:type="gramEnd"/>
    </w:p>
    <w:p w14:paraId="04F09953" w14:textId="77777777" w:rsidR="00645A18" w:rsidRPr="00645A18" w:rsidRDefault="00645A18" w:rsidP="00D76242">
      <w:pPr>
        <w:spacing w:after="0" w:line="240" w:lineRule="auto"/>
        <w:jc w:val="both"/>
        <w:rPr>
          <w:rFonts w:ascii="Franklin Gothic Book" w:hAnsi="Franklin Gothic Book" w:cs="Times New Roman"/>
          <w:b/>
        </w:rPr>
      </w:pPr>
    </w:p>
    <w:p w14:paraId="6197551B"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Permitted uses.</w:t>
      </w:r>
    </w:p>
    <w:p w14:paraId="5B009311" w14:textId="387F3BA9" w:rsidR="007F1F94"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uses permitted in the underlying zones.</w:t>
      </w:r>
    </w:p>
    <w:p w14:paraId="0EB68090" w14:textId="4BE839D6" w:rsidR="007746DD" w:rsidRPr="00645A18" w:rsidRDefault="007746DD"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Multi-family residential</w:t>
      </w:r>
      <w:r w:rsidR="00A02EDC" w:rsidRPr="00645A18">
        <w:rPr>
          <w:rFonts w:ascii="Franklin Gothic Book" w:hAnsi="Franklin Gothic Book" w:cs="Times New Roman"/>
        </w:rPr>
        <w:t xml:space="preserve"> </w:t>
      </w:r>
      <w:r w:rsidR="00D57DEF">
        <w:rPr>
          <w:rFonts w:ascii="Franklin Gothic Book" w:hAnsi="Franklin Gothic Book" w:cs="Times New Roman"/>
        </w:rPr>
        <w:t xml:space="preserve">subject to the provisions of the R-3 zone is </w:t>
      </w:r>
      <w:r w:rsidR="007F1F94" w:rsidRPr="00645A18">
        <w:rPr>
          <w:rFonts w:ascii="Franklin Gothic Book" w:hAnsi="Franklin Gothic Book" w:cs="Times New Roman"/>
        </w:rPr>
        <w:t xml:space="preserve">permitted only where </w:t>
      </w:r>
      <w:r w:rsidR="00A02EDC" w:rsidRPr="00645A18">
        <w:rPr>
          <w:rFonts w:ascii="Franklin Gothic Book" w:hAnsi="Franklin Gothic Book" w:cs="Times New Roman"/>
        </w:rPr>
        <w:t xml:space="preserve">a </w:t>
      </w:r>
      <w:r w:rsidR="00235600" w:rsidRPr="00645A18">
        <w:rPr>
          <w:rFonts w:ascii="Franklin Gothic Book" w:hAnsi="Franklin Gothic Book" w:cs="Times New Roman"/>
        </w:rPr>
        <w:t xml:space="preserve">minimum </w:t>
      </w:r>
      <w:r w:rsidR="007F1F94" w:rsidRPr="00645A18">
        <w:rPr>
          <w:rFonts w:ascii="Franklin Gothic Book" w:hAnsi="Franklin Gothic Book" w:cs="Times New Roman"/>
        </w:rPr>
        <w:t xml:space="preserve">of affordable </w:t>
      </w:r>
      <w:r w:rsidR="00D57DEF">
        <w:rPr>
          <w:rFonts w:ascii="Franklin Gothic Book" w:hAnsi="Franklin Gothic Book" w:cs="Times New Roman"/>
        </w:rPr>
        <w:t>15</w:t>
      </w:r>
      <w:r w:rsidR="00A02EDC" w:rsidRPr="00645A18">
        <w:rPr>
          <w:rFonts w:ascii="Franklin Gothic Book" w:hAnsi="Franklin Gothic Book" w:cs="Times New Roman"/>
        </w:rPr>
        <w:t xml:space="preserve">% </w:t>
      </w:r>
      <w:r w:rsidR="007F1F94" w:rsidRPr="00645A18">
        <w:rPr>
          <w:rFonts w:ascii="Franklin Gothic Book" w:hAnsi="Franklin Gothic Book" w:cs="Times New Roman"/>
        </w:rPr>
        <w:t xml:space="preserve">of the units are set-aside for affordable housing. </w:t>
      </w:r>
    </w:p>
    <w:p w14:paraId="10B0BC98" w14:textId="6DFBD846" w:rsidR="00235600" w:rsidRPr="00645A18" w:rsidRDefault="00235600"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 xml:space="preserve">Age-restricted multi-family residential </w:t>
      </w:r>
      <w:r w:rsidR="00D57DEF">
        <w:rPr>
          <w:rFonts w:ascii="Franklin Gothic Book" w:hAnsi="Franklin Gothic Book" w:cs="Times New Roman"/>
        </w:rPr>
        <w:t xml:space="preserve">subject to the provisions of the R-3 zone is </w:t>
      </w:r>
      <w:r w:rsidR="007F1F94" w:rsidRPr="00645A18">
        <w:rPr>
          <w:rFonts w:ascii="Franklin Gothic Book" w:hAnsi="Franklin Gothic Book" w:cs="Times New Roman"/>
        </w:rPr>
        <w:t xml:space="preserve">permitted only </w:t>
      </w:r>
      <w:r w:rsidR="00D57DEF">
        <w:rPr>
          <w:rFonts w:ascii="Franklin Gothic Book" w:hAnsi="Franklin Gothic Book" w:cs="Times New Roman"/>
        </w:rPr>
        <w:t>where a minimum of affordable 15</w:t>
      </w:r>
      <w:r w:rsidR="007F1F94" w:rsidRPr="00645A18">
        <w:rPr>
          <w:rFonts w:ascii="Franklin Gothic Book" w:hAnsi="Franklin Gothic Book" w:cs="Times New Roman"/>
        </w:rPr>
        <w:t>% of the units are set-aside for affordable housing.</w:t>
      </w:r>
    </w:p>
    <w:p w14:paraId="6828EB6F"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Conditional uses.</w:t>
      </w:r>
    </w:p>
    <w:p w14:paraId="2A998BDC" w14:textId="2E076EC6" w:rsidR="007746DD"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conditional uses permitted in the underlying zones.</w:t>
      </w:r>
    </w:p>
    <w:p w14:paraId="5F9737BC"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Accessory uses.</w:t>
      </w:r>
    </w:p>
    <w:p w14:paraId="6FA29FD1" w14:textId="5689FC04" w:rsidR="007F1F94"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accessory uses permitted in the underlying zones.</w:t>
      </w:r>
    </w:p>
    <w:p w14:paraId="069613AD"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6DDFA2C7" w14:textId="2E86DDE7"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4</w:t>
      </w:r>
      <w:r>
        <w:rPr>
          <w:rFonts w:ascii="Franklin Gothic Book" w:hAnsi="Franklin Gothic Book" w:cs="Times New Roman"/>
          <w:b/>
        </w:rPr>
        <w:t>.</w:t>
      </w:r>
      <w:proofErr w:type="gramEnd"/>
      <w:r>
        <w:rPr>
          <w:rFonts w:ascii="Franklin Gothic Book" w:hAnsi="Franklin Gothic Book" w:cs="Times New Roman"/>
          <w:b/>
        </w:rPr>
        <w:t xml:space="preserve">  </w:t>
      </w:r>
      <w:r w:rsidR="007F1F94" w:rsidRPr="00645A18">
        <w:rPr>
          <w:rFonts w:ascii="Franklin Gothic Book" w:hAnsi="Franklin Gothic Book" w:cs="Times New Roman"/>
        </w:rPr>
        <w:t xml:space="preserve"> </w:t>
      </w:r>
      <w:r w:rsidR="002E78BD" w:rsidRPr="00645A18">
        <w:rPr>
          <w:rFonts w:ascii="Franklin Gothic Book" w:hAnsi="Franklin Gothic Book" w:cs="Times New Roman"/>
          <w:b/>
        </w:rPr>
        <w:t>Bulk Regulations:</w:t>
      </w:r>
    </w:p>
    <w:p w14:paraId="06FBA988" w14:textId="77777777" w:rsidR="00645A18" w:rsidRPr="00645A18" w:rsidRDefault="00645A18" w:rsidP="00D76242">
      <w:pPr>
        <w:spacing w:after="0" w:line="240" w:lineRule="auto"/>
        <w:jc w:val="both"/>
        <w:rPr>
          <w:rFonts w:ascii="Franklin Gothic Book" w:hAnsi="Franklin Gothic Book" w:cs="Times New Roman"/>
        </w:rPr>
      </w:pPr>
    </w:p>
    <w:p w14:paraId="2D3DDFF0" w14:textId="0483692D" w:rsidR="00994E1F" w:rsidRDefault="00747E24" w:rsidP="00D76242">
      <w:pPr>
        <w:pStyle w:val="ListParagraph"/>
        <w:numPr>
          <w:ilvl w:val="0"/>
          <w:numId w:val="37"/>
        </w:numPr>
        <w:spacing w:after="0" w:line="240" w:lineRule="auto"/>
        <w:jc w:val="both"/>
        <w:rPr>
          <w:rFonts w:ascii="Franklin Gothic Book" w:hAnsi="Franklin Gothic Book" w:cs="Times New Roman"/>
        </w:rPr>
      </w:pPr>
      <w:r>
        <w:rPr>
          <w:rFonts w:ascii="Franklin Gothic Book" w:hAnsi="Franklin Gothic Book" w:cs="Times New Roman"/>
        </w:rPr>
        <w:t>The minimum lot area required shall be 10,000 SF.  There shall be no minimum lot width or minimum lot depth requirement</w:t>
      </w:r>
      <w:r w:rsidR="00932040" w:rsidRPr="00645A18">
        <w:rPr>
          <w:rFonts w:ascii="Franklin Gothic Book" w:hAnsi="Franklin Gothic Book" w:cs="Times New Roman"/>
        </w:rPr>
        <w:t xml:space="preserve">.  </w:t>
      </w:r>
    </w:p>
    <w:p w14:paraId="406695DA" w14:textId="1FE16F82" w:rsidR="00747E24" w:rsidRDefault="00747E24" w:rsidP="00D76242">
      <w:pPr>
        <w:pStyle w:val="ListParagraph"/>
        <w:numPr>
          <w:ilvl w:val="0"/>
          <w:numId w:val="37"/>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The </w:t>
      </w:r>
      <w:r>
        <w:rPr>
          <w:rFonts w:ascii="Franklin Gothic Book" w:hAnsi="Franklin Gothic Book" w:cs="Times New Roman"/>
        </w:rPr>
        <w:t xml:space="preserve">remainder of the </w:t>
      </w:r>
      <w:r w:rsidRPr="00645A18">
        <w:rPr>
          <w:rFonts w:ascii="Franklin Gothic Book" w:hAnsi="Franklin Gothic Book" w:cs="Times New Roman"/>
        </w:rPr>
        <w:t xml:space="preserve">bulk regulations for </w:t>
      </w:r>
      <w:r>
        <w:rPr>
          <w:rFonts w:ascii="Franklin Gothic Book" w:hAnsi="Franklin Gothic Book" w:cs="Times New Roman"/>
        </w:rPr>
        <w:t xml:space="preserve">multi-family </w:t>
      </w:r>
      <w:r w:rsidRPr="00645A18">
        <w:rPr>
          <w:rFonts w:ascii="Franklin Gothic Book" w:hAnsi="Franklin Gothic Book" w:cs="Times New Roman"/>
        </w:rPr>
        <w:t xml:space="preserve">residential shall follow the regulations of the </w:t>
      </w:r>
      <w:r>
        <w:rPr>
          <w:rFonts w:ascii="Franklin Gothic Book" w:hAnsi="Franklin Gothic Book" w:cs="Times New Roman"/>
        </w:rPr>
        <w:t>R-3</w:t>
      </w:r>
      <w:r w:rsidRPr="00645A18">
        <w:rPr>
          <w:rFonts w:ascii="Franklin Gothic Book" w:hAnsi="Franklin Gothic Book" w:cs="Times New Roman"/>
        </w:rPr>
        <w:t xml:space="preserve"> zone</w:t>
      </w:r>
      <w:r>
        <w:rPr>
          <w:rFonts w:ascii="Franklin Gothic Book" w:hAnsi="Franklin Gothic Book" w:cs="Times New Roman"/>
        </w:rPr>
        <w:t xml:space="preserve"> for apartments and townhouses as follows:</w:t>
      </w:r>
    </w:p>
    <w:p w14:paraId="38223A55" w14:textId="34D4E003"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Front Yard:</w:t>
      </w:r>
      <w:r>
        <w:rPr>
          <w:rFonts w:ascii="Franklin Gothic Book" w:hAnsi="Franklin Gothic Book" w:cs="Times New Roman"/>
        </w:rPr>
        <w:tab/>
        <w:t>25’</w:t>
      </w:r>
    </w:p>
    <w:p w14:paraId="45C92178" w14:textId="4FBF72B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Side Yard:</w:t>
      </w:r>
      <w:r>
        <w:rPr>
          <w:rFonts w:ascii="Franklin Gothic Book" w:hAnsi="Franklin Gothic Book" w:cs="Times New Roman"/>
        </w:rPr>
        <w:tab/>
        <w:t>20’</w:t>
      </w:r>
    </w:p>
    <w:p w14:paraId="21EAAE3F" w14:textId="37AC67B6"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Rear Yard:</w:t>
      </w:r>
      <w:r>
        <w:rPr>
          <w:rFonts w:ascii="Franklin Gothic Book" w:hAnsi="Franklin Gothic Book" w:cs="Times New Roman"/>
        </w:rPr>
        <w:tab/>
        <w:t>25’</w:t>
      </w:r>
    </w:p>
    <w:p w14:paraId="7EA1FC19" w14:textId="598A7D9D"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Building Coverage:</w:t>
      </w:r>
      <w:r>
        <w:rPr>
          <w:rFonts w:ascii="Franklin Gothic Book" w:hAnsi="Franklin Gothic Book" w:cs="Times New Roman"/>
        </w:rPr>
        <w:tab/>
        <w:t>40%</w:t>
      </w:r>
    </w:p>
    <w:p w14:paraId="3174686D" w14:textId="3DCDE6A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Impervious Coverage:    75%</w:t>
      </w:r>
    </w:p>
    <w:p w14:paraId="67CE28E3" w14:textId="3B4002FA"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 xml:space="preserve">Maximum Building Height:    3 </w:t>
      </w:r>
      <w:r w:rsidR="00F55D83">
        <w:rPr>
          <w:rFonts w:ascii="Franklin Gothic Book" w:hAnsi="Franklin Gothic Book" w:cs="Times New Roman"/>
        </w:rPr>
        <w:t xml:space="preserve">residential </w:t>
      </w:r>
      <w:r>
        <w:rPr>
          <w:rFonts w:ascii="Franklin Gothic Book" w:hAnsi="Franklin Gothic Book" w:cs="Times New Roman"/>
        </w:rPr>
        <w:t>stories/ 35’</w:t>
      </w:r>
    </w:p>
    <w:p w14:paraId="0A919F28" w14:textId="10A2D214" w:rsidR="00747E24" w:rsidRPr="00645A18"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Density:    12 du/ac</w:t>
      </w:r>
    </w:p>
    <w:p w14:paraId="5BD012C0"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31048AB5" w14:textId="1ECBA91D" w:rsidR="00645A18"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5</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7746DD" w:rsidRPr="00645A18">
        <w:rPr>
          <w:rFonts w:ascii="Franklin Gothic Book" w:hAnsi="Franklin Gothic Book" w:cs="Times New Roman"/>
          <w:b/>
        </w:rPr>
        <w:t>Signs.</w:t>
      </w:r>
      <w:proofErr w:type="gramEnd"/>
      <w:r w:rsidR="007746DD" w:rsidRPr="00645A18">
        <w:rPr>
          <w:rFonts w:ascii="Franklin Gothic Book" w:hAnsi="Franklin Gothic Book" w:cs="Times New Roman"/>
          <w:b/>
        </w:rPr>
        <w:t xml:space="preserve"> </w:t>
      </w:r>
    </w:p>
    <w:p w14:paraId="06238BB0" w14:textId="77777777" w:rsidR="00D57DEF" w:rsidRPr="00645A18" w:rsidRDefault="00D57DEF" w:rsidP="00D76242">
      <w:pPr>
        <w:spacing w:after="0" w:line="240" w:lineRule="auto"/>
        <w:jc w:val="both"/>
        <w:rPr>
          <w:rFonts w:ascii="Franklin Gothic Book" w:hAnsi="Franklin Gothic Book" w:cs="Times New Roman"/>
          <w:b/>
        </w:rPr>
      </w:pPr>
    </w:p>
    <w:p w14:paraId="11525E2A" w14:textId="0D172472" w:rsidR="007746DD" w:rsidRDefault="007746DD" w:rsidP="00D76242">
      <w:pPr>
        <w:pStyle w:val="ListParagraph"/>
        <w:numPr>
          <w:ilvl w:val="0"/>
          <w:numId w:val="38"/>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sidR="00D57DEF">
        <w:rPr>
          <w:rFonts w:ascii="Franklin Gothic Book" w:hAnsi="Franklin Gothic Book" w:cs="Times New Roman"/>
        </w:rPr>
        <w:t>Article XVIII</w:t>
      </w:r>
      <w:r w:rsidR="00A4557C">
        <w:rPr>
          <w:rFonts w:ascii="Franklin Gothic Book" w:hAnsi="Franklin Gothic Book" w:cs="Times New Roman"/>
        </w:rPr>
        <w:t xml:space="preserve"> </w:t>
      </w:r>
      <w:r w:rsidRPr="00645A18">
        <w:rPr>
          <w:rFonts w:ascii="Franklin Gothic Book" w:hAnsi="Franklin Gothic Book" w:cs="Times New Roman"/>
        </w:rPr>
        <w:t>of this Chapter.</w:t>
      </w:r>
    </w:p>
    <w:p w14:paraId="755DF2DB" w14:textId="77777777" w:rsidR="00D57DEF" w:rsidRDefault="00D57DEF" w:rsidP="00D76242">
      <w:pPr>
        <w:spacing w:after="0" w:line="240" w:lineRule="auto"/>
        <w:jc w:val="both"/>
        <w:rPr>
          <w:rFonts w:ascii="Franklin Gothic Book" w:hAnsi="Franklin Gothic Book" w:cs="Times New Roman"/>
          <w:b/>
        </w:rPr>
      </w:pPr>
    </w:p>
    <w:p w14:paraId="2A25F969" w14:textId="5CC91973" w:rsidR="00D57DEF"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6</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14:paraId="29E23ABA" w14:textId="77777777" w:rsidR="00D57DEF" w:rsidRPr="00645A18" w:rsidRDefault="00D57DEF" w:rsidP="00D76242">
      <w:pPr>
        <w:spacing w:after="0" w:line="240" w:lineRule="auto"/>
        <w:jc w:val="both"/>
        <w:rPr>
          <w:rFonts w:ascii="Franklin Gothic Book" w:hAnsi="Franklin Gothic Book" w:cs="Times New Roman"/>
          <w:b/>
        </w:rPr>
      </w:pPr>
    </w:p>
    <w:p w14:paraId="0DDDEB4B" w14:textId="3DF4015B" w:rsidR="00D57DEF" w:rsidRDefault="00D57DEF"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14:paraId="54E4E7C2" w14:textId="301E01E4" w:rsidR="00F55D83" w:rsidRDefault="00F55D83"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14:paraId="09C4E9FD" w14:textId="77777777" w:rsidR="00F55D83" w:rsidRDefault="00F55D83" w:rsidP="00F55D83">
      <w:pPr>
        <w:spacing w:after="0" w:line="240" w:lineRule="auto"/>
        <w:jc w:val="both"/>
        <w:rPr>
          <w:rFonts w:ascii="Franklin Gothic Book" w:hAnsi="Franklin Gothic Book" w:cs="Times New Roman"/>
          <w:b/>
          <w:u w:val="single"/>
        </w:rPr>
      </w:pPr>
    </w:p>
    <w:p w14:paraId="50545817" w14:textId="4B069766" w:rsidR="00F55D83" w:rsidRPr="00F55D83" w:rsidRDefault="00F55D83" w:rsidP="00F55D83">
      <w:pPr>
        <w:spacing w:after="0" w:line="240" w:lineRule="auto"/>
        <w:jc w:val="both"/>
        <w:rPr>
          <w:rFonts w:ascii="Franklin Gothic Book" w:hAnsi="Franklin Gothic Book" w:cs="Times New Roman"/>
          <w:b/>
          <w:u w:val="single"/>
        </w:rPr>
      </w:pPr>
      <w:proofErr w:type="gramStart"/>
      <w:r w:rsidRPr="00F55D83">
        <w:rPr>
          <w:rFonts w:ascii="Franklin Gothic Book" w:hAnsi="Franklin Gothic Book" w:cs="Times New Roman"/>
          <w:b/>
          <w:u w:val="single"/>
        </w:rPr>
        <w:t xml:space="preserve">Section </w:t>
      </w:r>
      <w:r>
        <w:rPr>
          <w:rFonts w:ascii="Franklin Gothic Book" w:hAnsi="Franklin Gothic Book" w:cs="Times New Roman"/>
          <w:b/>
          <w:u w:val="single"/>
        </w:rPr>
        <w:t>7.</w:t>
      </w:r>
      <w:proofErr w:type="gramEnd"/>
      <w:r w:rsidRPr="00F55D83">
        <w:rPr>
          <w:rFonts w:ascii="Franklin Gothic Book" w:hAnsi="Franklin Gothic Book" w:cs="Times New Roman"/>
        </w:rPr>
        <w:t xml:space="preserve">  The following parcels, identified by block and lot, shall be zoned as indicated, and the Borough of Edgewater Zoning Map shall be amended as necessary in accordance therewith:</w:t>
      </w:r>
    </w:p>
    <w:p w14:paraId="0A3B45CC" w14:textId="496B83CB" w:rsidR="00F55D83" w:rsidRDefault="00F55D83" w:rsidP="00F55D83">
      <w:pPr>
        <w:spacing w:after="0" w:line="240" w:lineRule="auto"/>
        <w:jc w:val="both"/>
        <w:rPr>
          <w:rFonts w:ascii="Franklin Gothic Book" w:hAnsi="Franklin Gothic Book" w:cs="Times New Roman"/>
        </w:rPr>
      </w:pPr>
    </w:p>
    <w:p w14:paraId="3CABD910" w14:textId="63537C11" w:rsidR="00276059" w:rsidRPr="00F55D83" w:rsidRDefault="00276059" w:rsidP="00276059">
      <w:pPr>
        <w:spacing w:after="0" w:line="240" w:lineRule="auto"/>
        <w:jc w:val="center"/>
        <w:rPr>
          <w:rFonts w:ascii="Franklin Gothic Book" w:hAnsi="Franklin Gothic Book" w:cs="Times New Roman"/>
        </w:rPr>
      </w:pPr>
      <w:r w:rsidRPr="00276059">
        <w:rPr>
          <w:noProof/>
        </w:rPr>
        <w:drawing>
          <wp:inline distT="0" distB="0" distL="0" distR="0" wp14:anchorId="0488BC65" wp14:editId="3854CED5">
            <wp:extent cx="1434094" cy="3571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7399" cy="3580106"/>
                    </a:xfrm>
                    <a:prstGeom prst="rect">
                      <a:avLst/>
                    </a:prstGeom>
                    <a:noFill/>
                    <a:ln>
                      <a:noFill/>
                    </a:ln>
                  </pic:spPr>
                </pic:pic>
              </a:graphicData>
            </a:graphic>
          </wp:inline>
        </w:drawing>
      </w:r>
    </w:p>
    <w:p w14:paraId="6300F9A4" w14:textId="3848ACD3" w:rsidR="00F55D83" w:rsidRDefault="00F55D83" w:rsidP="00F55D83">
      <w:pPr>
        <w:spacing w:after="0" w:line="240" w:lineRule="auto"/>
        <w:jc w:val="both"/>
        <w:rPr>
          <w:noProof/>
        </w:rPr>
      </w:pPr>
    </w:p>
    <w:p w14:paraId="571AF1F1" w14:textId="4C380334" w:rsidR="00276059" w:rsidRDefault="00276059" w:rsidP="00276059">
      <w:pPr>
        <w:spacing w:after="0" w:line="240" w:lineRule="auto"/>
        <w:jc w:val="center"/>
        <w:rPr>
          <w:noProof/>
        </w:rPr>
      </w:pPr>
      <w:r w:rsidRPr="00276059">
        <w:rPr>
          <w:noProof/>
        </w:rPr>
        <w:lastRenderedPageBreak/>
        <w:drawing>
          <wp:inline distT="0" distB="0" distL="0" distR="0" wp14:anchorId="62A3BBCD" wp14:editId="79243680">
            <wp:extent cx="1438275" cy="1438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16CD88FB" w14:textId="0CD17BE0" w:rsidR="00645A18" w:rsidRDefault="00645A18" w:rsidP="00276059">
      <w:pPr>
        <w:spacing w:after="0" w:line="240" w:lineRule="auto"/>
        <w:rPr>
          <w:rFonts w:ascii="Franklin Gothic Book" w:hAnsi="Franklin Gothic Book" w:cs="Times New Roman"/>
        </w:rPr>
      </w:pPr>
    </w:p>
    <w:p w14:paraId="2E9A4AD8" w14:textId="06CA83E6" w:rsidR="00645A18" w:rsidRPr="00645A18"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7</w:t>
      </w:r>
      <w:r w:rsidR="00645A18">
        <w:rPr>
          <w:rFonts w:ascii="Franklin Gothic Book" w:hAnsi="Franklin Gothic Book" w:cs="Times New Roman"/>
          <w:b/>
        </w:rPr>
        <w:t>.</w:t>
      </w:r>
      <w:proofErr w:type="gramEnd"/>
      <w:r w:rsidR="00645A18">
        <w:rPr>
          <w:rFonts w:ascii="Franklin Gothic Book" w:hAnsi="Franklin Gothic Book" w:cs="Times New Roman"/>
          <w:b/>
        </w:rPr>
        <w:t xml:space="preserve"> </w:t>
      </w:r>
      <w:r w:rsidR="007746DD" w:rsidRPr="00645A18">
        <w:rPr>
          <w:rFonts w:ascii="Franklin Gothic Book" w:hAnsi="Franklin Gothic Book" w:cs="Times New Roman"/>
          <w:b/>
        </w:rPr>
        <w:t xml:space="preserve">Other provisions superseded.  </w:t>
      </w:r>
    </w:p>
    <w:p w14:paraId="71805AC2" w14:textId="77777777" w:rsidR="00645A18" w:rsidRDefault="00645A18" w:rsidP="00D76242">
      <w:pPr>
        <w:spacing w:after="0" w:line="240" w:lineRule="auto"/>
        <w:jc w:val="both"/>
        <w:rPr>
          <w:rFonts w:ascii="Franklin Gothic Book" w:hAnsi="Franklin Gothic Book" w:cs="Times New Roman"/>
        </w:rPr>
      </w:pPr>
    </w:p>
    <w:p w14:paraId="1FF32676" w14:textId="38DBBFCD" w:rsidR="007746DD" w:rsidRPr="00645A18" w:rsidRDefault="007746DD" w:rsidP="00D76242">
      <w:pPr>
        <w:pStyle w:val="ListParagraph"/>
        <w:numPr>
          <w:ilvl w:val="0"/>
          <w:numId w:val="39"/>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sidR="00D7573B">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14:paraId="570B0439" w14:textId="4570E49F" w:rsidR="00D7573B" w:rsidRPr="00645A18" w:rsidRDefault="00D7573B" w:rsidP="00F55D83">
      <w:pPr>
        <w:tabs>
          <w:tab w:val="left" w:pos="3000"/>
        </w:tabs>
        <w:spacing w:after="0" w:line="240" w:lineRule="auto"/>
        <w:rPr>
          <w:rFonts w:ascii="Franklin Gothic Book" w:hAnsi="Franklin Gothic Book" w:cs="Times New Roman"/>
          <w:b/>
          <w:u w:val="single"/>
        </w:rPr>
      </w:pPr>
    </w:p>
    <w:p w14:paraId="174712E8" w14:textId="5610B5D0" w:rsidR="00DB1F8F" w:rsidRPr="00645A18" w:rsidRDefault="00DB1F8F" w:rsidP="00D76242">
      <w:pPr>
        <w:tabs>
          <w:tab w:val="left" w:pos="3000"/>
        </w:tabs>
        <w:spacing w:after="0" w:line="240" w:lineRule="auto"/>
        <w:jc w:val="both"/>
        <w:rPr>
          <w:rFonts w:ascii="Franklin Gothic Book" w:hAnsi="Franklin Gothic Book" w:cs="Times New Roman"/>
          <w:b/>
          <w:i/>
        </w:rPr>
      </w:pPr>
      <w:proofErr w:type="gramStart"/>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9</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Planning Board review.</w:t>
      </w:r>
      <w:proofErr w:type="gramEnd"/>
    </w:p>
    <w:p w14:paraId="1CAD18D6" w14:textId="77777777" w:rsidR="00DB1F8F" w:rsidRPr="00645A18" w:rsidRDefault="00DB1F8F" w:rsidP="00D76242">
      <w:pPr>
        <w:pStyle w:val="p4"/>
        <w:ind w:left="0" w:firstLine="0"/>
        <w:jc w:val="both"/>
        <w:rPr>
          <w:rFonts w:ascii="Franklin Gothic Book" w:hAnsi="Franklin Gothic Book"/>
          <w:sz w:val="22"/>
          <w:szCs w:val="22"/>
        </w:rPr>
      </w:pPr>
    </w:p>
    <w:p w14:paraId="5A6C8E84" w14:textId="124848BB" w:rsidR="00192096" w:rsidRPr="00645A18" w:rsidRDefault="00DB1F8F" w:rsidP="00D76242">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w:t>
      </w:r>
      <w:r w:rsidR="00C12397" w:rsidRPr="00645A18">
        <w:rPr>
          <w:rFonts w:ascii="Franklin Gothic Book" w:hAnsi="Franklin Gothic Book"/>
          <w:sz w:val="22"/>
          <w:szCs w:val="22"/>
        </w:rPr>
        <w:t xml:space="preserve">Mayor and Council of the Borough of </w:t>
      </w:r>
      <w:r w:rsidR="00B911BE">
        <w:rPr>
          <w:rFonts w:ascii="Franklin Gothic Book" w:hAnsi="Franklin Gothic Book"/>
          <w:sz w:val="22"/>
          <w:szCs w:val="22"/>
        </w:rPr>
        <w:t>Edgewater</w:t>
      </w:r>
      <w:r w:rsidRPr="00645A18">
        <w:rPr>
          <w:rFonts w:ascii="Franklin Gothic Book" w:hAnsi="Franklin Gothic Book"/>
          <w:sz w:val="22"/>
          <w:szCs w:val="22"/>
        </w:rPr>
        <w:t>, this Ordinance shall be transmitted to the Planning Board for its review and recommendation.</w:t>
      </w:r>
    </w:p>
    <w:p w14:paraId="11A452D8" w14:textId="77777777" w:rsidR="00192096" w:rsidRPr="00645A18" w:rsidRDefault="00192096" w:rsidP="00D76242">
      <w:pPr>
        <w:pStyle w:val="p4"/>
        <w:ind w:left="0" w:firstLine="0"/>
        <w:jc w:val="both"/>
        <w:rPr>
          <w:rFonts w:ascii="Franklin Gothic Book" w:hAnsi="Franklin Gothic Book"/>
          <w:sz w:val="22"/>
          <w:szCs w:val="22"/>
        </w:rPr>
      </w:pPr>
    </w:p>
    <w:p w14:paraId="680AE9BB" w14:textId="3B02297D" w:rsidR="00DB1F8F" w:rsidRPr="00645A18" w:rsidRDefault="00DB1F8F"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10</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Severability.</w:t>
      </w:r>
      <w:proofErr w:type="gramEnd"/>
    </w:p>
    <w:p w14:paraId="05B58CCB" w14:textId="77777777" w:rsidR="00DB1F8F" w:rsidRPr="00645A18" w:rsidRDefault="00DB1F8F" w:rsidP="00D76242">
      <w:pPr>
        <w:spacing w:after="0" w:line="240" w:lineRule="auto"/>
        <w:jc w:val="both"/>
        <w:rPr>
          <w:rFonts w:ascii="Franklin Gothic Book" w:hAnsi="Franklin Gothic Book" w:cs="Times New Roman"/>
          <w:b/>
        </w:rPr>
      </w:pPr>
    </w:p>
    <w:p w14:paraId="59883CA2" w14:textId="01E4CCEA"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645A18" w:rsidRDefault="00DB1F8F" w:rsidP="00D76242">
      <w:pPr>
        <w:spacing w:after="0" w:line="240" w:lineRule="auto"/>
        <w:jc w:val="both"/>
        <w:rPr>
          <w:rFonts w:ascii="Franklin Gothic Book" w:hAnsi="Franklin Gothic Book" w:cs="Times New Roman"/>
          <w:b/>
        </w:rPr>
      </w:pPr>
    </w:p>
    <w:p w14:paraId="22EB62D5" w14:textId="13C936AD" w:rsidR="00DB1F8F" w:rsidRPr="00645A18" w:rsidRDefault="00645A18"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t xml:space="preserve">Section </w:t>
      </w:r>
      <w:r>
        <w:rPr>
          <w:rFonts w:ascii="Franklin Gothic Book" w:hAnsi="Franklin Gothic Book" w:cs="Times New Roman"/>
          <w:b/>
          <w:u w:val="single"/>
        </w:rPr>
        <w:t>1</w:t>
      </w:r>
      <w:r w:rsidR="00D57DEF">
        <w:rPr>
          <w:rFonts w:ascii="Franklin Gothic Book" w:hAnsi="Franklin Gothic Book" w:cs="Times New Roman"/>
          <w:b/>
          <w:u w:val="single"/>
        </w:rPr>
        <w:t>1</w:t>
      </w:r>
      <w:r w:rsidR="00DB1F8F" w:rsidRPr="00645A18">
        <w:rPr>
          <w:rFonts w:ascii="Franklin Gothic Book" w:hAnsi="Franklin Gothic Book" w:cs="Times New Roman"/>
          <w:b/>
        </w:rPr>
        <w:t>.</w:t>
      </w:r>
      <w:proofErr w:type="gramEnd"/>
      <w:r w:rsidR="00DB1F8F" w:rsidRPr="00645A18">
        <w:rPr>
          <w:rFonts w:ascii="Franklin Gothic Book" w:hAnsi="Franklin Gothic Book" w:cs="Times New Roman"/>
          <w:b/>
        </w:rPr>
        <w:t xml:space="preserve">  </w:t>
      </w:r>
      <w:proofErr w:type="gramStart"/>
      <w:r w:rsidR="00DB1F8F" w:rsidRPr="00645A18">
        <w:rPr>
          <w:rFonts w:ascii="Franklin Gothic Book" w:hAnsi="Franklin Gothic Book" w:cs="Times New Roman"/>
          <w:b/>
        </w:rPr>
        <w:t>Effective date.</w:t>
      </w:r>
      <w:proofErr w:type="gramEnd"/>
    </w:p>
    <w:p w14:paraId="3B3B3F4D" w14:textId="77777777" w:rsidR="00DB1F8F" w:rsidRPr="00645A18" w:rsidRDefault="00DB1F8F" w:rsidP="00D76242">
      <w:pPr>
        <w:spacing w:after="0" w:line="240" w:lineRule="auto"/>
        <w:jc w:val="both"/>
        <w:rPr>
          <w:rFonts w:ascii="Franklin Gothic Book" w:hAnsi="Franklin Gothic Book" w:cs="Times New Roman"/>
          <w:b/>
        </w:rPr>
      </w:pPr>
    </w:p>
    <w:p w14:paraId="4E5A726B" w14:textId="3C1DBB49"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14:paraId="7EE46163" w14:textId="77777777" w:rsidR="00676AFA" w:rsidRPr="00645A18" w:rsidRDefault="00676AFA" w:rsidP="00D76242">
      <w:pPr>
        <w:spacing w:after="0" w:line="240" w:lineRule="auto"/>
        <w:jc w:val="both"/>
        <w:rPr>
          <w:rFonts w:ascii="Franklin Gothic Book" w:hAnsi="Franklin Gothic Book" w:cs="Times New Roman"/>
          <w:b/>
        </w:rPr>
      </w:pPr>
    </w:p>
    <w:p w14:paraId="1A791019" w14:textId="1AA9600B" w:rsidR="00DB1F8F" w:rsidRPr="00645A18" w:rsidRDefault="00645A18" w:rsidP="00D76242">
      <w:pPr>
        <w:spacing w:after="0" w:line="240" w:lineRule="auto"/>
        <w:jc w:val="both"/>
        <w:rPr>
          <w:rFonts w:ascii="Franklin Gothic Book" w:hAnsi="Franklin Gothic Book" w:cs="Times New Roman"/>
          <w:color w:val="000000"/>
        </w:rPr>
      </w:pPr>
      <w:proofErr w:type="gramStart"/>
      <w:r w:rsidRPr="00645A18">
        <w:rPr>
          <w:rFonts w:ascii="Franklin Gothic Book" w:hAnsi="Franklin Gothic Book" w:cs="Times New Roman"/>
          <w:b/>
          <w:color w:val="000000"/>
          <w:u w:val="single"/>
        </w:rPr>
        <w:t>Section</w:t>
      </w:r>
      <w:r w:rsidR="00D57DEF">
        <w:rPr>
          <w:rFonts w:ascii="Franklin Gothic Book" w:hAnsi="Franklin Gothic Book" w:cs="Times New Roman"/>
          <w:b/>
          <w:color w:val="000000"/>
          <w:u w:val="single"/>
        </w:rPr>
        <w:t xml:space="preserve"> 12</w:t>
      </w:r>
      <w:r w:rsidR="00DB1F8F" w:rsidRPr="00645A18">
        <w:rPr>
          <w:rFonts w:ascii="Franklin Gothic Book" w:hAnsi="Franklin Gothic Book" w:cs="Times New Roman"/>
          <w:b/>
          <w:color w:val="000000"/>
        </w:rPr>
        <w:t>.</w:t>
      </w:r>
      <w:proofErr w:type="gramEnd"/>
      <w:r w:rsidR="00DB1F8F" w:rsidRPr="00645A18">
        <w:rPr>
          <w:rFonts w:ascii="Franklin Gothic Book" w:hAnsi="Franklin Gothic Book" w:cs="Times New Roman"/>
          <w:b/>
          <w:color w:val="000000"/>
        </w:rPr>
        <w:t xml:space="preserve">  Repeal of inconsistent ordinances.</w:t>
      </w:r>
      <w:r w:rsidR="00DB1F8F" w:rsidRPr="00645A18">
        <w:rPr>
          <w:rFonts w:ascii="Franklin Gothic Book" w:hAnsi="Franklin Gothic Book" w:cs="Times New Roman"/>
          <w:color w:val="000000"/>
        </w:rPr>
        <w:t xml:space="preserve">  </w:t>
      </w:r>
    </w:p>
    <w:p w14:paraId="316B4FBF" w14:textId="77777777" w:rsidR="00DB1F8F" w:rsidRPr="00645A18" w:rsidRDefault="00DB1F8F" w:rsidP="00D76242">
      <w:pPr>
        <w:spacing w:after="0" w:line="240" w:lineRule="auto"/>
        <w:jc w:val="both"/>
        <w:rPr>
          <w:rFonts w:ascii="Franklin Gothic Book" w:hAnsi="Franklin Gothic Book" w:cs="Times New Roman"/>
          <w:color w:val="000000"/>
        </w:rPr>
      </w:pPr>
    </w:p>
    <w:p w14:paraId="7CDF22DB"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14:paraId="4F3C2399" w14:textId="6040B881" w:rsidR="00B1269C" w:rsidRPr="00645A18" w:rsidRDefault="00B1269C" w:rsidP="00D76242">
      <w:pPr>
        <w:tabs>
          <w:tab w:val="left" w:pos="3000"/>
        </w:tabs>
        <w:spacing w:after="0" w:line="240" w:lineRule="auto"/>
        <w:jc w:val="both"/>
        <w:rPr>
          <w:rFonts w:ascii="Franklin Gothic Book" w:hAnsi="Franklin Gothic Book" w:cs="Times New Roman"/>
        </w:rPr>
      </w:pPr>
    </w:p>
    <w:p w14:paraId="512E7DF9" w14:textId="77777777" w:rsidR="00B1269C" w:rsidRPr="00645A18" w:rsidRDefault="00B1269C" w:rsidP="00D76242">
      <w:pPr>
        <w:tabs>
          <w:tab w:val="left" w:pos="3000"/>
        </w:tabs>
        <w:spacing w:after="0" w:line="240" w:lineRule="auto"/>
        <w:jc w:val="both"/>
        <w:rPr>
          <w:rFonts w:ascii="Franklin Gothic Book" w:hAnsi="Franklin Gothic Book" w:cs="Times New Roman"/>
        </w:rPr>
      </w:pPr>
    </w:p>
    <w:p w14:paraId="7FA387AE" w14:textId="77777777" w:rsidR="00DB1F8F" w:rsidRPr="00645A18" w:rsidRDefault="00DB1F8F" w:rsidP="00D76242">
      <w:pPr>
        <w:spacing w:after="0" w:line="240" w:lineRule="auto"/>
        <w:ind w:left="4320" w:firstLine="72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 </w:t>
      </w:r>
    </w:p>
    <w:p w14:paraId="3F991054" w14:textId="14FA780D"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00D57DEF">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14:paraId="6E143291" w14:textId="77777777" w:rsidR="00DB1F8F" w:rsidRPr="00645A18" w:rsidRDefault="00DB1F8F" w:rsidP="00D76242">
      <w:pPr>
        <w:spacing w:after="0" w:line="240" w:lineRule="auto"/>
        <w:jc w:val="both"/>
        <w:rPr>
          <w:rFonts w:ascii="Franklin Gothic Book" w:hAnsi="Franklin Gothic Book" w:cs="Times New Roman"/>
          <w:color w:val="000000"/>
        </w:rPr>
      </w:pPr>
    </w:p>
    <w:p w14:paraId="17E4CC87"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ATTEST:</w:t>
      </w:r>
    </w:p>
    <w:p w14:paraId="3F872797" w14:textId="77777777" w:rsidR="00DB1F8F" w:rsidRPr="00645A18" w:rsidRDefault="00DB1F8F" w:rsidP="00D76242">
      <w:pPr>
        <w:spacing w:after="0" w:line="240" w:lineRule="auto"/>
        <w:jc w:val="both"/>
        <w:rPr>
          <w:rFonts w:ascii="Franklin Gothic Book" w:hAnsi="Franklin Gothic Book" w:cs="Times New Roman"/>
          <w:color w:val="000000"/>
        </w:rPr>
      </w:pPr>
    </w:p>
    <w:p w14:paraId="3F06AFCF"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__________________________________ </w:t>
      </w:r>
    </w:p>
    <w:p w14:paraId="7E937DE0" w14:textId="009A7DCF" w:rsidR="00DB1F8F" w:rsidRPr="00645A18" w:rsidRDefault="003A140D" w:rsidP="00D76242">
      <w:pPr>
        <w:spacing w:after="0" w:line="240" w:lineRule="auto"/>
        <w:jc w:val="both"/>
        <w:rPr>
          <w:rFonts w:ascii="Franklin Gothic Book" w:hAnsi="Franklin Gothic Book" w:cs="Times New Roman"/>
          <w:color w:val="000000"/>
        </w:rPr>
      </w:pPr>
      <w:r>
        <w:rPr>
          <w:rFonts w:ascii="Franklin Gothic Book" w:hAnsi="Franklin Gothic Book" w:cs="Times New Roman"/>
          <w:color w:val="000000"/>
        </w:rPr>
        <w:t>Annamarie</w:t>
      </w:r>
      <w:r w:rsidR="00D57DEF">
        <w:rPr>
          <w:rFonts w:ascii="Franklin Gothic Book" w:hAnsi="Franklin Gothic Book" w:cs="Times New Roman"/>
          <w:color w:val="000000"/>
        </w:rPr>
        <w:t xml:space="preserve"> O’Connor</w:t>
      </w:r>
      <w:r w:rsidR="00DB1F8F" w:rsidRPr="00645A18">
        <w:rPr>
          <w:rFonts w:ascii="Franklin Gothic Book" w:hAnsi="Franklin Gothic Book" w:cs="Times New Roman"/>
          <w:color w:val="000000"/>
        </w:rPr>
        <w:t>, R</w:t>
      </w:r>
      <w:r>
        <w:rPr>
          <w:rFonts w:ascii="Franklin Gothic Book" w:hAnsi="Franklin Gothic Book" w:cs="Times New Roman"/>
          <w:color w:val="000000"/>
        </w:rPr>
        <w:t>MC</w:t>
      </w:r>
    </w:p>
    <w:p w14:paraId="7B50E6DE"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14:paraId="69B5D373" w14:textId="77777777" w:rsidR="00DB1F8F" w:rsidRPr="00645A18" w:rsidRDefault="00DB1F8F" w:rsidP="00D76242">
      <w:pPr>
        <w:spacing w:after="0" w:line="240" w:lineRule="auto"/>
        <w:jc w:val="both"/>
        <w:rPr>
          <w:rFonts w:ascii="Franklin Gothic Book" w:hAnsi="Franklin Gothic Book" w:cs="Times New Roman"/>
        </w:rPr>
      </w:pPr>
    </w:p>
    <w:p w14:paraId="7F7DC5E7"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INTRODUCED:</w:t>
      </w:r>
      <w:r w:rsidR="00FB793E" w:rsidRPr="00645A18">
        <w:rPr>
          <w:rFonts w:ascii="Franklin Gothic Book" w:hAnsi="Franklin Gothic Book" w:cs="Times New Roman"/>
        </w:rPr>
        <w:tab/>
      </w:r>
    </w:p>
    <w:p w14:paraId="171E3B09" w14:textId="77777777" w:rsidR="00DB1F8F" w:rsidRPr="00645A18" w:rsidRDefault="00DB1F8F" w:rsidP="00D76242">
      <w:pPr>
        <w:spacing w:after="0" w:line="240" w:lineRule="auto"/>
        <w:jc w:val="both"/>
        <w:rPr>
          <w:rFonts w:ascii="Franklin Gothic Book" w:hAnsi="Franklin Gothic Book" w:cs="Times New Roman"/>
        </w:rPr>
      </w:pPr>
    </w:p>
    <w:p w14:paraId="7DCB9584"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ADOPTED:</w:t>
      </w:r>
    </w:p>
    <w:p w14:paraId="0633F393" w14:textId="77777777" w:rsidR="00DB1F8F" w:rsidRPr="00645A18" w:rsidRDefault="00DB1F8F" w:rsidP="00D76242">
      <w:pPr>
        <w:spacing w:after="0" w:line="240" w:lineRule="auto"/>
        <w:jc w:val="both"/>
        <w:rPr>
          <w:rFonts w:ascii="Franklin Gothic Book" w:hAnsi="Franklin Gothic Book" w:cs="Times New Roman"/>
        </w:rPr>
      </w:pPr>
    </w:p>
    <w:p w14:paraId="12140361" w14:textId="77777777" w:rsidR="00DB1F8F" w:rsidRPr="00645A18" w:rsidRDefault="00DB1F8F" w:rsidP="00D76242">
      <w:pPr>
        <w:spacing w:after="0" w:line="240" w:lineRule="auto"/>
        <w:jc w:val="both"/>
        <w:rPr>
          <w:rFonts w:ascii="Franklin Gothic Book" w:hAnsi="Franklin Gothic Book"/>
        </w:rPr>
      </w:pPr>
      <w:r w:rsidRPr="00645A18">
        <w:rPr>
          <w:rFonts w:ascii="Franklin Gothic Book" w:hAnsi="Franklin Gothic Book" w:cs="Times New Roman"/>
        </w:rPr>
        <w:t>APPROVED:</w:t>
      </w:r>
    </w:p>
    <w:sectPr w:rsidR="00DB1F8F" w:rsidRPr="00645A18" w:rsidSect="003B072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47F6C" w14:textId="77777777" w:rsidR="00853C52" w:rsidRDefault="00853C52" w:rsidP="001C0DFB">
      <w:pPr>
        <w:spacing w:after="0" w:line="240" w:lineRule="auto"/>
      </w:pPr>
      <w:r>
        <w:separator/>
      </w:r>
    </w:p>
  </w:endnote>
  <w:endnote w:type="continuationSeparator" w:id="0">
    <w:p w14:paraId="08E07F35" w14:textId="77777777" w:rsidR="00853C52" w:rsidRDefault="00853C52"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4354"/>
      <w:docPartObj>
        <w:docPartGallery w:val="Page Numbers (Bottom of Page)"/>
        <w:docPartUnique/>
      </w:docPartObj>
    </w:sdtPr>
    <w:sdtEndPr>
      <w:rPr>
        <w:noProof/>
      </w:rPr>
    </w:sdtEndPr>
    <w:sdtContent>
      <w:p w14:paraId="4697D10C" w14:textId="228BC5A7" w:rsidR="00091F16" w:rsidRDefault="00091F16">
        <w:pPr>
          <w:pStyle w:val="Footer"/>
          <w:jc w:val="center"/>
        </w:pPr>
        <w:r>
          <w:fldChar w:fldCharType="begin"/>
        </w:r>
        <w:r>
          <w:instrText xml:space="preserve"> PAGE   \* MERGEFORMAT </w:instrText>
        </w:r>
        <w:r>
          <w:fldChar w:fldCharType="separate"/>
        </w:r>
        <w:r w:rsidR="00F422B9">
          <w:rPr>
            <w:noProof/>
          </w:rPr>
          <w:t>1</w:t>
        </w:r>
        <w:r>
          <w:rPr>
            <w:noProof/>
          </w:rPr>
          <w:fldChar w:fldCharType="end"/>
        </w:r>
      </w:p>
    </w:sdtContent>
  </w:sdt>
  <w:p w14:paraId="493B9765" w14:textId="77777777" w:rsidR="00091F16" w:rsidRDefault="0009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96DC9" w14:textId="77777777" w:rsidR="00853C52" w:rsidRDefault="00853C52" w:rsidP="001C0DFB">
      <w:pPr>
        <w:spacing w:after="0" w:line="240" w:lineRule="auto"/>
      </w:pPr>
      <w:r>
        <w:separator/>
      </w:r>
    </w:p>
  </w:footnote>
  <w:footnote w:type="continuationSeparator" w:id="0">
    <w:p w14:paraId="1AEBDA17" w14:textId="77777777" w:rsidR="00853C52" w:rsidRDefault="00853C52" w:rsidP="001C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1"/>
  </w:num>
  <w:num w:numId="9">
    <w:abstractNumId w:val="14"/>
  </w:num>
  <w:num w:numId="10">
    <w:abstractNumId w:val="24"/>
  </w:num>
  <w:num w:numId="11">
    <w:abstractNumId w:val="27"/>
  </w:num>
  <w:num w:numId="12">
    <w:abstractNumId w:val="5"/>
  </w:num>
  <w:num w:numId="13">
    <w:abstractNumId w:val="22"/>
  </w:num>
  <w:num w:numId="14">
    <w:abstractNumId w:val="19"/>
  </w:num>
  <w:num w:numId="15">
    <w:abstractNumId w:val="9"/>
  </w:num>
  <w:num w:numId="16">
    <w:abstractNumId w:val="25"/>
  </w:num>
  <w:num w:numId="17">
    <w:abstractNumId w:val="16"/>
  </w:num>
  <w:num w:numId="18">
    <w:abstractNumId w:val="15"/>
  </w:num>
  <w:num w:numId="19">
    <w:abstractNumId w:val="33"/>
  </w:num>
  <w:num w:numId="20">
    <w:abstractNumId w:val="4"/>
  </w:num>
  <w:num w:numId="21">
    <w:abstractNumId w:val="23"/>
  </w:num>
  <w:num w:numId="22">
    <w:abstractNumId w:val="18"/>
  </w:num>
  <w:num w:numId="23">
    <w:abstractNumId w:val="1"/>
  </w:num>
  <w:num w:numId="24">
    <w:abstractNumId w:val="2"/>
  </w:num>
  <w:num w:numId="25">
    <w:abstractNumId w:val="10"/>
  </w:num>
  <w:num w:numId="26">
    <w:abstractNumId w:val="30"/>
  </w:num>
  <w:num w:numId="27">
    <w:abstractNumId w:val="6"/>
  </w:num>
  <w:num w:numId="28">
    <w:abstractNumId w:val="7"/>
  </w:num>
  <w:num w:numId="29">
    <w:abstractNumId w:val="17"/>
  </w:num>
  <w:num w:numId="30">
    <w:abstractNumId w:val="28"/>
  </w:num>
  <w:num w:numId="31">
    <w:abstractNumId w:val="13"/>
  </w:num>
  <w:num w:numId="32">
    <w:abstractNumId w:val="32"/>
  </w:num>
  <w:num w:numId="33">
    <w:abstractNumId w:val="29"/>
  </w:num>
  <w:num w:numId="34">
    <w:abstractNumId w:val="12"/>
  </w:num>
  <w:num w:numId="35">
    <w:abstractNumId w:val="20"/>
  </w:num>
  <w:num w:numId="36">
    <w:abstractNumId w:val="8"/>
  </w:num>
  <w:num w:numId="37">
    <w:abstractNumId w:val="26"/>
  </w:num>
  <w:num w:numId="38">
    <w:abstractNumId w:val="21"/>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022F1A"/>
    <w:rsid w:val="00040BFA"/>
    <w:rsid w:val="0005191E"/>
    <w:rsid w:val="0006083C"/>
    <w:rsid w:val="00067E2D"/>
    <w:rsid w:val="00091F16"/>
    <w:rsid w:val="000A6AA4"/>
    <w:rsid w:val="000E3565"/>
    <w:rsid w:val="00183F1A"/>
    <w:rsid w:val="00192096"/>
    <w:rsid w:val="001A2803"/>
    <w:rsid w:val="001C0DFB"/>
    <w:rsid w:val="001D022F"/>
    <w:rsid w:val="001F2B8E"/>
    <w:rsid w:val="001F6DD3"/>
    <w:rsid w:val="00216697"/>
    <w:rsid w:val="00225B86"/>
    <w:rsid w:val="00235600"/>
    <w:rsid w:val="0026614B"/>
    <w:rsid w:val="00276059"/>
    <w:rsid w:val="00290909"/>
    <w:rsid w:val="002C1667"/>
    <w:rsid w:val="002C7B4A"/>
    <w:rsid w:val="002E65A9"/>
    <w:rsid w:val="002E78BD"/>
    <w:rsid w:val="002F3566"/>
    <w:rsid w:val="002F4EF3"/>
    <w:rsid w:val="00333458"/>
    <w:rsid w:val="003374AA"/>
    <w:rsid w:val="00347252"/>
    <w:rsid w:val="003A140D"/>
    <w:rsid w:val="003B0728"/>
    <w:rsid w:val="003C08A4"/>
    <w:rsid w:val="003F1B5C"/>
    <w:rsid w:val="004056F8"/>
    <w:rsid w:val="00436ED4"/>
    <w:rsid w:val="00441392"/>
    <w:rsid w:val="0044264B"/>
    <w:rsid w:val="004668BF"/>
    <w:rsid w:val="00473876"/>
    <w:rsid w:val="004C3055"/>
    <w:rsid w:val="00521732"/>
    <w:rsid w:val="00533B53"/>
    <w:rsid w:val="005423F3"/>
    <w:rsid w:val="00560A85"/>
    <w:rsid w:val="00593DE5"/>
    <w:rsid w:val="0059490B"/>
    <w:rsid w:val="005952A5"/>
    <w:rsid w:val="005D6537"/>
    <w:rsid w:val="005E2B96"/>
    <w:rsid w:val="00616E76"/>
    <w:rsid w:val="00645A18"/>
    <w:rsid w:val="006555B4"/>
    <w:rsid w:val="006632AC"/>
    <w:rsid w:val="00667190"/>
    <w:rsid w:val="00676AFA"/>
    <w:rsid w:val="00692139"/>
    <w:rsid w:val="00692CEC"/>
    <w:rsid w:val="006A38E2"/>
    <w:rsid w:val="006B25E7"/>
    <w:rsid w:val="006C12FB"/>
    <w:rsid w:val="006D05FE"/>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A31FD"/>
    <w:rsid w:val="008B445C"/>
    <w:rsid w:val="00907961"/>
    <w:rsid w:val="00913413"/>
    <w:rsid w:val="00913F09"/>
    <w:rsid w:val="009206D2"/>
    <w:rsid w:val="0092246C"/>
    <w:rsid w:val="00924334"/>
    <w:rsid w:val="0093085D"/>
    <w:rsid w:val="00932040"/>
    <w:rsid w:val="00945169"/>
    <w:rsid w:val="00950EEC"/>
    <w:rsid w:val="009731EE"/>
    <w:rsid w:val="00994DD8"/>
    <w:rsid w:val="00994E1F"/>
    <w:rsid w:val="009B2BF5"/>
    <w:rsid w:val="009E18C2"/>
    <w:rsid w:val="00A02EDC"/>
    <w:rsid w:val="00A27672"/>
    <w:rsid w:val="00A344BC"/>
    <w:rsid w:val="00A41BE5"/>
    <w:rsid w:val="00A4557C"/>
    <w:rsid w:val="00A52295"/>
    <w:rsid w:val="00A55E66"/>
    <w:rsid w:val="00A7786D"/>
    <w:rsid w:val="00A85040"/>
    <w:rsid w:val="00AA0DFE"/>
    <w:rsid w:val="00AB1221"/>
    <w:rsid w:val="00AD2C11"/>
    <w:rsid w:val="00AD5731"/>
    <w:rsid w:val="00AE6F3F"/>
    <w:rsid w:val="00B1269C"/>
    <w:rsid w:val="00B20B51"/>
    <w:rsid w:val="00B36E9F"/>
    <w:rsid w:val="00B653B6"/>
    <w:rsid w:val="00B911BE"/>
    <w:rsid w:val="00B95BA3"/>
    <w:rsid w:val="00BA1CF7"/>
    <w:rsid w:val="00C12397"/>
    <w:rsid w:val="00C44FE7"/>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22B9"/>
    <w:rsid w:val="00F44BB1"/>
    <w:rsid w:val="00F543F6"/>
    <w:rsid w:val="00F55D83"/>
    <w:rsid w:val="00F567B6"/>
    <w:rsid w:val="00F677A6"/>
    <w:rsid w:val="00F709FE"/>
    <w:rsid w:val="00FB1463"/>
    <w:rsid w:val="00FB5911"/>
    <w:rsid w:val="00FB793E"/>
    <w:rsid w:val="00FD1DAF"/>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1D86-CB29-4448-B82C-1017EE3B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cp:lastModifiedBy>
  <cp:revision>4</cp:revision>
  <cp:lastPrinted>2014-07-03T15:18:00Z</cp:lastPrinted>
  <dcterms:created xsi:type="dcterms:W3CDTF">2016-08-26T19:59:00Z</dcterms:created>
  <dcterms:modified xsi:type="dcterms:W3CDTF">2016-09-09T19:48:00Z</dcterms:modified>
</cp:coreProperties>
</file>