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B0EBE" w:rsidP="009C1D30">
            <w:pPr>
              <w:spacing w:after="0"/>
              <w:rPr>
                <w:rFonts w:eastAsia="Times New Roman"/>
                <w:sz w:val="20"/>
                <w:szCs w:val="20"/>
              </w:rPr>
            </w:pPr>
            <w:r>
              <w:rPr>
                <w:rFonts w:eastAsia="Times New Roman"/>
                <w:sz w:val="20"/>
                <w:szCs w:val="20"/>
              </w:rPr>
              <w:t>October 17,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7E0522">
              <w:rPr>
                <w:rFonts w:eastAsia="Times New Roman"/>
                <w:sz w:val="20"/>
                <w:szCs w:val="20"/>
              </w:rPr>
              <w:t>246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B5F56" w:rsidRDefault="00DB5F56" w:rsidP="00DB5F56">
      <w:pPr>
        <w:pStyle w:val="NoSpacing"/>
      </w:pPr>
    </w:p>
    <w:p w:rsidR="007E0522" w:rsidRPr="007B29A0" w:rsidRDefault="007E0522" w:rsidP="00DB5F56">
      <w:pPr>
        <w:pStyle w:val="NoSpacing"/>
        <w:rPr>
          <w:sz w:val="20"/>
          <w:szCs w:val="20"/>
        </w:rPr>
      </w:pPr>
      <w:r w:rsidRPr="007B29A0">
        <w:rPr>
          <w:sz w:val="20"/>
          <w:szCs w:val="20"/>
        </w:rPr>
        <w:t xml:space="preserve">Adopt a Policy </w:t>
      </w:r>
      <w:r w:rsidR="00B742BD" w:rsidRPr="007B29A0">
        <w:rPr>
          <w:sz w:val="20"/>
          <w:szCs w:val="20"/>
        </w:rPr>
        <w:t>Requiring</w:t>
      </w:r>
      <w:r w:rsidRPr="007B29A0">
        <w:rPr>
          <w:sz w:val="20"/>
          <w:szCs w:val="20"/>
        </w:rPr>
        <w:t xml:space="preserve"> the Borough of Edgewater Tax Asse</w:t>
      </w:r>
      <w:r w:rsidR="00B742BD" w:rsidRPr="007B29A0">
        <w:rPr>
          <w:sz w:val="20"/>
          <w:szCs w:val="20"/>
        </w:rPr>
        <w:t>ssor to Notify the Governing Bod</w:t>
      </w:r>
      <w:r w:rsidRPr="007B29A0">
        <w:rPr>
          <w:sz w:val="20"/>
          <w:szCs w:val="20"/>
        </w:rPr>
        <w:t xml:space="preserve">y and Chief </w:t>
      </w:r>
      <w:r w:rsidR="00B742BD" w:rsidRPr="007B29A0">
        <w:rPr>
          <w:sz w:val="20"/>
          <w:szCs w:val="20"/>
        </w:rPr>
        <w:t>Financial</w:t>
      </w:r>
      <w:r w:rsidR="00623EAE">
        <w:rPr>
          <w:sz w:val="20"/>
          <w:szCs w:val="20"/>
        </w:rPr>
        <w:t xml:space="preserve"> Officer of all Tax</w:t>
      </w:r>
      <w:r w:rsidRPr="007B29A0">
        <w:rPr>
          <w:sz w:val="20"/>
          <w:szCs w:val="20"/>
        </w:rPr>
        <w:t xml:space="preserve"> Appeals upon filing.</w:t>
      </w:r>
    </w:p>
    <w:p w:rsidR="007E0522" w:rsidRPr="007B29A0" w:rsidRDefault="007E0522" w:rsidP="00DB5F56">
      <w:pPr>
        <w:pStyle w:val="NoSpacing"/>
        <w:rPr>
          <w:sz w:val="20"/>
          <w:szCs w:val="20"/>
        </w:rPr>
      </w:pPr>
    </w:p>
    <w:p w:rsidR="007E0522" w:rsidRPr="007B29A0" w:rsidRDefault="007E0522" w:rsidP="00DB5F56">
      <w:pPr>
        <w:pStyle w:val="NoSpacing"/>
        <w:rPr>
          <w:sz w:val="20"/>
          <w:szCs w:val="20"/>
        </w:rPr>
      </w:pPr>
      <w:r w:rsidRPr="007B29A0">
        <w:rPr>
          <w:sz w:val="20"/>
          <w:szCs w:val="20"/>
        </w:rPr>
        <w:t xml:space="preserve">WHEREAS, the active </w:t>
      </w:r>
      <w:r w:rsidR="00B742BD" w:rsidRPr="007B29A0">
        <w:rPr>
          <w:sz w:val="20"/>
          <w:szCs w:val="20"/>
        </w:rPr>
        <w:t>monitoring</w:t>
      </w:r>
      <w:r w:rsidRPr="007B29A0">
        <w:rPr>
          <w:sz w:val="20"/>
          <w:szCs w:val="20"/>
        </w:rPr>
        <w:t xml:space="preserve"> and management of a </w:t>
      </w:r>
      <w:r w:rsidR="00B742BD" w:rsidRPr="007B29A0">
        <w:rPr>
          <w:sz w:val="20"/>
          <w:szCs w:val="20"/>
        </w:rPr>
        <w:t>municipality’s</w:t>
      </w:r>
      <w:r w:rsidRPr="007B29A0">
        <w:rPr>
          <w:sz w:val="20"/>
          <w:szCs w:val="20"/>
        </w:rPr>
        <w:t xml:space="preserve"> ratable vase in fundamental to help to insure financial </w:t>
      </w:r>
      <w:r w:rsidR="00B742BD" w:rsidRPr="007B29A0">
        <w:rPr>
          <w:sz w:val="20"/>
          <w:szCs w:val="20"/>
        </w:rPr>
        <w:t>stability</w:t>
      </w:r>
      <w:r w:rsidRPr="007B29A0">
        <w:rPr>
          <w:sz w:val="20"/>
          <w:szCs w:val="20"/>
        </w:rPr>
        <w:t>; and</w:t>
      </w:r>
    </w:p>
    <w:p w:rsidR="007166B7" w:rsidRPr="007B29A0" w:rsidRDefault="007166B7" w:rsidP="007166B7">
      <w:pPr>
        <w:tabs>
          <w:tab w:val="left" w:pos="368"/>
        </w:tabs>
        <w:spacing w:after="0" w:line="277" w:lineRule="exact"/>
        <w:rPr>
          <w:rFonts w:eastAsia="Calibri"/>
          <w:sz w:val="20"/>
          <w:szCs w:val="20"/>
        </w:rPr>
      </w:pPr>
    </w:p>
    <w:p w:rsidR="007E0522" w:rsidRPr="007B29A0" w:rsidRDefault="007E0522" w:rsidP="007166B7">
      <w:pPr>
        <w:tabs>
          <w:tab w:val="left" w:pos="368"/>
        </w:tabs>
        <w:spacing w:after="0" w:line="277" w:lineRule="exact"/>
        <w:rPr>
          <w:rFonts w:eastAsia="Calibri"/>
          <w:sz w:val="20"/>
          <w:szCs w:val="20"/>
        </w:rPr>
      </w:pPr>
      <w:r w:rsidRPr="007B29A0">
        <w:rPr>
          <w:rFonts w:eastAsia="Calibri"/>
          <w:sz w:val="20"/>
          <w:szCs w:val="20"/>
        </w:rPr>
        <w:t xml:space="preserve">WHEREAS, the refunding of tax appeals can </w:t>
      </w:r>
      <w:r w:rsidR="00B742BD" w:rsidRPr="007B29A0">
        <w:rPr>
          <w:rFonts w:eastAsia="Calibri"/>
          <w:sz w:val="20"/>
          <w:szCs w:val="20"/>
        </w:rPr>
        <w:t>affect</w:t>
      </w:r>
      <w:r w:rsidRPr="007B29A0">
        <w:rPr>
          <w:rFonts w:eastAsia="Calibri"/>
          <w:sz w:val="20"/>
          <w:szCs w:val="20"/>
        </w:rPr>
        <w:t xml:space="preserve"> the </w:t>
      </w:r>
      <w:r w:rsidR="00B742BD" w:rsidRPr="007B29A0">
        <w:rPr>
          <w:rFonts w:eastAsia="Calibri"/>
          <w:sz w:val="20"/>
          <w:szCs w:val="20"/>
        </w:rPr>
        <w:t>cash</w:t>
      </w:r>
      <w:r w:rsidRPr="007B29A0">
        <w:rPr>
          <w:rFonts w:eastAsia="Calibri"/>
          <w:sz w:val="20"/>
          <w:szCs w:val="20"/>
        </w:rPr>
        <w:t xml:space="preserve"> follow of a municipality, the calculation for the reserve for uncollected taxes which is necessary</w:t>
      </w:r>
      <w:r w:rsidR="0060572A" w:rsidRPr="007B29A0">
        <w:rPr>
          <w:rFonts w:eastAsia="Calibri"/>
          <w:sz w:val="20"/>
          <w:szCs w:val="20"/>
        </w:rPr>
        <w:t xml:space="preserve"> to the </w:t>
      </w:r>
      <w:r w:rsidR="00B742BD" w:rsidRPr="007B29A0">
        <w:rPr>
          <w:rFonts w:eastAsia="Calibri"/>
          <w:sz w:val="20"/>
          <w:szCs w:val="20"/>
        </w:rPr>
        <w:t>preparations</w:t>
      </w:r>
      <w:r w:rsidR="0060572A" w:rsidRPr="007B29A0">
        <w:rPr>
          <w:rFonts w:eastAsia="Calibri"/>
          <w:sz w:val="20"/>
          <w:szCs w:val="20"/>
        </w:rPr>
        <w:t xml:space="preserve"> of a budget and fund </w:t>
      </w:r>
      <w:r w:rsidR="00B742BD" w:rsidRPr="007B29A0">
        <w:rPr>
          <w:rFonts w:eastAsia="Calibri"/>
          <w:sz w:val="20"/>
          <w:szCs w:val="20"/>
        </w:rPr>
        <w:t>balance</w:t>
      </w:r>
      <w:r w:rsidR="0060572A" w:rsidRPr="007B29A0">
        <w:rPr>
          <w:rFonts w:eastAsia="Calibri"/>
          <w:sz w:val="20"/>
          <w:szCs w:val="20"/>
        </w:rPr>
        <w:t>; and</w:t>
      </w:r>
    </w:p>
    <w:p w:rsidR="00B742BD" w:rsidRPr="007B29A0" w:rsidRDefault="00B742BD" w:rsidP="007166B7">
      <w:pPr>
        <w:tabs>
          <w:tab w:val="left" w:pos="368"/>
        </w:tabs>
        <w:spacing w:after="0" w:line="277" w:lineRule="exact"/>
        <w:rPr>
          <w:rFonts w:eastAsia="Calibri"/>
          <w:sz w:val="20"/>
          <w:szCs w:val="20"/>
        </w:rPr>
      </w:pPr>
    </w:p>
    <w:p w:rsidR="0060572A" w:rsidRPr="007B29A0" w:rsidRDefault="00B742BD" w:rsidP="007166B7">
      <w:pPr>
        <w:tabs>
          <w:tab w:val="left" w:pos="368"/>
        </w:tabs>
        <w:spacing w:after="0" w:line="277" w:lineRule="exact"/>
        <w:rPr>
          <w:rFonts w:eastAsia="Calibri"/>
          <w:sz w:val="20"/>
          <w:szCs w:val="20"/>
        </w:rPr>
      </w:pPr>
      <w:r w:rsidRPr="007B29A0">
        <w:rPr>
          <w:rFonts w:eastAsia="Calibri"/>
          <w:sz w:val="20"/>
          <w:szCs w:val="20"/>
        </w:rPr>
        <w:t>WHEREAS, every</w:t>
      </w:r>
      <w:r w:rsidR="0060572A" w:rsidRPr="007B29A0">
        <w:rPr>
          <w:rFonts w:eastAsia="Calibri"/>
          <w:sz w:val="20"/>
          <w:szCs w:val="20"/>
        </w:rPr>
        <w:t xml:space="preserve"> taxpayer has a right to appeal a tax assessment, first through administrative channels and if not satisfied with the resul</w:t>
      </w:r>
      <w:bookmarkStart w:id="0" w:name="_GoBack"/>
      <w:bookmarkEnd w:id="0"/>
      <w:r w:rsidR="0060572A" w:rsidRPr="007B29A0">
        <w:rPr>
          <w:rFonts w:eastAsia="Calibri"/>
          <w:sz w:val="20"/>
          <w:szCs w:val="20"/>
        </w:rPr>
        <w:t>ts there, ultimately through the County Board of Taxation</w:t>
      </w:r>
      <w:r w:rsidRPr="007B29A0">
        <w:rPr>
          <w:rFonts w:eastAsia="Calibri"/>
          <w:sz w:val="20"/>
          <w:szCs w:val="20"/>
        </w:rPr>
        <w:t xml:space="preserve"> and the courts; and</w:t>
      </w:r>
    </w:p>
    <w:p w:rsidR="00B742BD" w:rsidRPr="007B29A0" w:rsidRDefault="00B742BD" w:rsidP="007166B7">
      <w:pPr>
        <w:tabs>
          <w:tab w:val="left" w:pos="368"/>
        </w:tabs>
        <w:spacing w:after="0" w:line="277" w:lineRule="exact"/>
        <w:rPr>
          <w:rFonts w:eastAsia="Calibri"/>
          <w:sz w:val="20"/>
          <w:szCs w:val="20"/>
        </w:rPr>
      </w:pPr>
    </w:p>
    <w:p w:rsidR="00B742BD" w:rsidRPr="007B29A0" w:rsidRDefault="00B742BD" w:rsidP="007166B7">
      <w:pPr>
        <w:tabs>
          <w:tab w:val="left" w:pos="368"/>
        </w:tabs>
        <w:spacing w:after="0" w:line="277" w:lineRule="exact"/>
        <w:rPr>
          <w:rFonts w:eastAsia="Calibri"/>
          <w:sz w:val="20"/>
          <w:szCs w:val="20"/>
        </w:rPr>
      </w:pPr>
      <w:r w:rsidRPr="007B29A0">
        <w:rPr>
          <w:rFonts w:eastAsia="Calibri"/>
          <w:sz w:val="20"/>
          <w:szCs w:val="20"/>
        </w:rPr>
        <w:t>WHEREAS, reporting of this information is essential to operations of the municipality; and</w:t>
      </w:r>
    </w:p>
    <w:p w:rsidR="00B742BD" w:rsidRPr="007B29A0" w:rsidRDefault="00B742BD" w:rsidP="007166B7">
      <w:pPr>
        <w:tabs>
          <w:tab w:val="left" w:pos="368"/>
        </w:tabs>
        <w:spacing w:after="0" w:line="277" w:lineRule="exact"/>
        <w:rPr>
          <w:rFonts w:eastAsia="Calibri"/>
          <w:sz w:val="20"/>
          <w:szCs w:val="20"/>
        </w:rPr>
      </w:pPr>
    </w:p>
    <w:p w:rsidR="00B742BD" w:rsidRPr="007B29A0" w:rsidRDefault="00B742BD" w:rsidP="007166B7">
      <w:pPr>
        <w:tabs>
          <w:tab w:val="left" w:pos="368"/>
        </w:tabs>
        <w:spacing w:after="0" w:line="277" w:lineRule="exact"/>
        <w:rPr>
          <w:rFonts w:eastAsia="Calibri"/>
          <w:sz w:val="20"/>
          <w:szCs w:val="20"/>
        </w:rPr>
      </w:pPr>
      <w:r w:rsidRPr="007B29A0">
        <w:rPr>
          <w:rFonts w:eastAsia="Calibri"/>
          <w:sz w:val="20"/>
          <w:szCs w:val="20"/>
        </w:rPr>
        <w:t>WHEREAS, is in the best interest of the Borough of Edgewater that it’s Governing Body have this information on a timely basis.</w:t>
      </w:r>
    </w:p>
    <w:p w:rsidR="00B742BD" w:rsidRPr="007B29A0" w:rsidRDefault="00B742BD" w:rsidP="007166B7">
      <w:pPr>
        <w:tabs>
          <w:tab w:val="left" w:pos="368"/>
        </w:tabs>
        <w:spacing w:after="0" w:line="277" w:lineRule="exact"/>
        <w:rPr>
          <w:rFonts w:eastAsia="Calibri"/>
          <w:sz w:val="20"/>
          <w:szCs w:val="20"/>
        </w:rPr>
      </w:pPr>
    </w:p>
    <w:p w:rsidR="007E0522" w:rsidRPr="007B29A0" w:rsidRDefault="00B742BD" w:rsidP="007166B7">
      <w:pPr>
        <w:tabs>
          <w:tab w:val="left" w:pos="368"/>
        </w:tabs>
        <w:spacing w:after="0" w:line="277" w:lineRule="exact"/>
        <w:rPr>
          <w:rFonts w:eastAsia="Calibri"/>
          <w:sz w:val="20"/>
          <w:szCs w:val="20"/>
        </w:rPr>
      </w:pPr>
      <w:r w:rsidRPr="007B29A0">
        <w:rPr>
          <w:rFonts w:eastAsia="Calibri"/>
          <w:sz w:val="20"/>
          <w:szCs w:val="20"/>
        </w:rPr>
        <w:t>NOW, THEREFORE, BE IT RESOLVED that the Tax Assessor is requested to follow the policy requiring that the Tax Assessor of the Borough of Edgewater notify the Governing Body and Chief Financial Officer of all tax appeals upon filing not later than June 1</w:t>
      </w:r>
      <w:r w:rsidRPr="007B29A0">
        <w:rPr>
          <w:rFonts w:eastAsia="Calibri"/>
          <w:sz w:val="20"/>
          <w:szCs w:val="20"/>
          <w:vertAlign w:val="superscript"/>
        </w:rPr>
        <w:t>st</w:t>
      </w:r>
      <w:r w:rsidRPr="007B29A0">
        <w:rPr>
          <w:rFonts w:eastAsia="Calibri"/>
          <w:sz w:val="20"/>
          <w:szCs w:val="20"/>
        </w:rPr>
        <w:t xml:space="preserve"> of each year.</w:t>
      </w:r>
    </w:p>
    <w:p w:rsidR="007166B7" w:rsidRPr="007B29A0" w:rsidRDefault="007166B7" w:rsidP="007166B7">
      <w:pPr>
        <w:tabs>
          <w:tab w:val="left" w:pos="368"/>
        </w:tabs>
        <w:spacing w:after="0" w:line="277" w:lineRule="exact"/>
        <w:rPr>
          <w:sz w:val="20"/>
          <w:szCs w:val="20"/>
        </w:rPr>
      </w:pPr>
    </w:p>
    <w:p w:rsidR="007166B7" w:rsidRPr="007B29A0" w:rsidRDefault="007166B7" w:rsidP="007166B7">
      <w:pPr>
        <w:spacing w:after="0"/>
        <w:rPr>
          <w:rFonts w:eastAsia="Times New Roman"/>
          <w:b/>
          <w:bCs/>
          <w:sz w:val="20"/>
          <w:szCs w:val="20"/>
        </w:rPr>
      </w:pPr>
      <w:r w:rsidRPr="007B29A0">
        <w:rPr>
          <w:rFonts w:eastAsia="Times New Roman"/>
          <w:b/>
          <w:bCs/>
          <w:sz w:val="20"/>
          <w:szCs w:val="20"/>
        </w:rPr>
        <w:t xml:space="preserve">I hereby certify that the above resolution was adopted by the Governing Body on </w:t>
      </w:r>
      <w:r w:rsidR="009B0EBE" w:rsidRPr="007B29A0">
        <w:rPr>
          <w:rFonts w:eastAsia="Times New Roman"/>
          <w:b/>
          <w:bCs/>
          <w:sz w:val="20"/>
          <w:szCs w:val="20"/>
        </w:rPr>
        <w:t>October 17</w:t>
      </w:r>
      <w:r w:rsidRPr="007B29A0">
        <w:rPr>
          <w:rFonts w:eastAsia="Times New Roman"/>
          <w:b/>
          <w:bCs/>
          <w:sz w:val="20"/>
          <w:szCs w:val="20"/>
        </w:rPr>
        <w:t>, 2016.</w:t>
      </w:r>
    </w:p>
    <w:p w:rsidR="007166B7" w:rsidRDefault="007166B7" w:rsidP="007166B7">
      <w:pPr>
        <w:tabs>
          <w:tab w:val="left" w:pos="368"/>
        </w:tabs>
        <w:spacing w:after="0" w:line="277" w:lineRule="exact"/>
        <w:rPr>
          <w:rFonts w:eastAsia="Calibri"/>
          <w:b/>
          <w:sz w:val="20"/>
          <w:szCs w:val="20"/>
        </w:rPr>
      </w:pPr>
      <w:r w:rsidRPr="007B29A0">
        <w:rPr>
          <w:rFonts w:eastAsia="Calibri"/>
          <w:b/>
          <w:sz w:val="20"/>
          <w:szCs w:val="20"/>
        </w:rPr>
        <w:tab/>
      </w:r>
    </w:p>
    <w:p w:rsidR="007B29A0" w:rsidRPr="007B29A0" w:rsidRDefault="007B29A0" w:rsidP="007166B7">
      <w:pPr>
        <w:tabs>
          <w:tab w:val="left" w:pos="368"/>
        </w:tabs>
        <w:spacing w:after="0" w:line="277" w:lineRule="exact"/>
        <w:rPr>
          <w:rFonts w:eastAsia="Calibri"/>
          <w:b/>
          <w:sz w:val="20"/>
          <w:szCs w:val="20"/>
        </w:rPr>
      </w:pPr>
    </w:p>
    <w:p w:rsidR="007166B7" w:rsidRPr="007B29A0" w:rsidRDefault="007166B7" w:rsidP="007166B7">
      <w:pPr>
        <w:tabs>
          <w:tab w:val="left" w:pos="368"/>
        </w:tabs>
        <w:spacing w:after="0" w:line="277" w:lineRule="exact"/>
        <w:rPr>
          <w:rFonts w:eastAsia="Calibri"/>
          <w:b/>
          <w:sz w:val="20"/>
          <w:szCs w:val="20"/>
        </w:rPr>
      </w:pPr>
      <w:r w:rsidRPr="007B29A0">
        <w:rPr>
          <w:rFonts w:eastAsia="Calibri"/>
          <w:b/>
          <w:sz w:val="20"/>
          <w:szCs w:val="20"/>
        </w:rPr>
        <w:tab/>
        <w:t>____________________________</w:t>
      </w:r>
      <w:r w:rsidRPr="007B29A0">
        <w:rPr>
          <w:rFonts w:eastAsia="Calibri"/>
          <w:b/>
          <w:sz w:val="20"/>
          <w:szCs w:val="20"/>
        </w:rPr>
        <w:tab/>
      </w:r>
      <w:r w:rsidRPr="007B29A0">
        <w:rPr>
          <w:rFonts w:eastAsia="Calibri"/>
          <w:b/>
          <w:sz w:val="20"/>
          <w:szCs w:val="20"/>
        </w:rPr>
        <w:tab/>
      </w:r>
      <w:r w:rsidRPr="007B29A0">
        <w:rPr>
          <w:rFonts w:eastAsia="Calibri"/>
          <w:b/>
          <w:sz w:val="20"/>
          <w:szCs w:val="20"/>
        </w:rPr>
        <w:tab/>
        <w:t>________________________</w:t>
      </w:r>
    </w:p>
    <w:p w:rsidR="007166B7" w:rsidRPr="007B29A0" w:rsidRDefault="007166B7" w:rsidP="007166B7">
      <w:pPr>
        <w:tabs>
          <w:tab w:val="left" w:pos="368"/>
        </w:tabs>
        <w:spacing w:after="0" w:line="277" w:lineRule="exact"/>
        <w:rPr>
          <w:rFonts w:eastAsia="Times New Roman"/>
          <w:sz w:val="20"/>
          <w:szCs w:val="20"/>
        </w:rPr>
      </w:pPr>
      <w:r w:rsidRPr="007B29A0">
        <w:rPr>
          <w:rFonts w:eastAsia="Times New Roman"/>
          <w:sz w:val="20"/>
          <w:szCs w:val="20"/>
        </w:rPr>
        <w:tab/>
        <w:t xml:space="preserve">Michael McPartland       </w:t>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t>Annamarie O’Connor, RMC</w:t>
      </w:r>
      <w:r w:rsidRPr="007B29A0">
        <w:rPr>
          <w:rFonts w:eastAsia="Times New Roman"/>
          <w:b/>
          <w:sz w:val="20"/>
          <w:szCs w:val="20"/>
        </w:rPr>
        <w:tab/>
      </w:r>
    </w:p>
    <w:p w:rsidR="00A11AFE" w:rsidRPr="007B29A0" w:rsidRDefault="007166B7" w:rsidP="00B742BD">
      <w:pPr>
        <w:tabs>
          <w:tab w:val="left" w:pos="368"/>
        </w:tabs>
        <w:spacing w:after="0" w:line="277" w:lineRule="exact"/>
        <w:rPr>
          <w:sz w:val="20"/>
          <w:szCs w:val="20"/>
        </w:rPr>
      </w:pPr>
      <w:r w:rsidRPr="007B29A0">
        <w:rPr>
          <w:rFonts w:eastAsia="Times New Roman"/>
          <w:sz w:val="20"/>
          <w:szCs w:val="20"/>
        </w:rPr>
        <w:tab/>
        <w:t xml:space="preserve">Mayor </w:t>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t>Borough Clerk</w:t>
      </w:r>
    </w:p>
    <w:sectPr w:rsidR="00A11AFE" w:rsidRPr="007B29A0"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078A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0572A"/>
    <w:rsid w:val="00623EAE"/>
    <w:rsid w:val="00636217"/>
    <w:rsid w:val="006A6C36"/>
    <w:rsid w:val="006E61E1"/>
    <w:rsid w:val="007166B7"/>
    <w:rsid w:val="007462BF"/>
    <w:rsid w:val="00766DE2"/>
    <w:rsid w:val="007722BF"/>
    <w:rsid w:val="0077504D"/>
    <w:rsid w:val="007817AD"/>
    <w:rsid w:val="007B29A0"/>
    <w:rsid w:val="007E0522"/>
    <w:rsid w:val="00844EF9"/>
    <w:rsid w:val="00865AD1"/>
    <w:rsid w:val="00865B17"/>
    <w:rsid w:val="008C062D"/>
    <w:rsid w:val="008C1ECD"/>
    <w:rsid w:val="009078A8"/>
    <w:rsid w:val="009A116B"/>
    <w:rsid w:val="009B0EBE"/>
    <w:rsid w:val="009B28E5"/>
    <w:rsid w:val="009C1D30"/>
    <w:rsid w:val="009C7A82"/>
    <w:rsid w:val="00A11AFE"/>
    <w:rsid w:val="00A220CC"/>
    <w:rsid w:val="00A759C6"/>
    <w:rsid w:val="00AB3F38"/>
    <w:rsid w:val="00B10FFD"/>
    <w:rsid w:val="00B742BD"/>
    <w:rsid w:val="00B9215C"/>
    <w:rsid w:val="00BA188D"/>
    <w:rsid w:val="00BF2271"/>
    <w:rsid w:val="00C20723"/>
    <w:rsid w:val="00CC79CA"/>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5B8E-38E8-4725-AB97-F634A330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6</cp:revision>
  <cp:lastPrinted>2016-09-30T18:40:00Z</cp:lastPrinted>
  <dcterms:created xsi:type="dcterms:W3CDTF">2016-09-30T15:29:00Z</dcterms:created>
  <dcterms:modified xsi:type="dcterms:W3CDTF">2016-09-30T18:40:00Z</dcterms:modified>
</cp:coreProperties>
</file>