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F7" w:rsidRPr="008F4167" w:rsidRDefault="00BB2CF7" w:rsidP="00BB2CF7">
      <w:pPr>
        <w:spacing w:after="0"/>
        <w:jc w:val="center"/>
        <w:rPr>
          <w:rFonts w:eastAsia="Times New Roman"/>
          <w:b/>
        </w:rPr>
      </w:pPr>
      <w:r w:rsidRPr="008F4167">
        <w:rPr>
          <w:rFonts w:eastAsia="Times New Roman"/>
          <w:b/>
        </w:rPr>
        <w:t>MAYOR AND COUNCIL</w:t>
      </w:r>
    </w:p>
    <w:p w:rsidR="00BB2CF7" w:rsidRPr="008F4167" w:rsidRDefault="00A62BF2" w:rsidP="00BB2CF7">
      <w:pPr>
        <w:spacing w:after="0"/>
        <w:jc w:val="center"/>
        <w:rPr>
          <w:rFonts w:eastAsia="Times New Roman"/>
          <w:b/>
        </w:rPr>
      </w:pPr>
      <w:r>
        <w:rPr>
          <w:rFonts w:eastAsia="Times New Roman"/>
          <w:b/>
        </w:rPr>
        <w:t xml:space="preserve">WORK </w:t>
      </w:r>
      <w:r w:rsidR="00BB2CF7" w:rsidRPr="008F4167">
        <w:rPr>
          <w:rFonts w:eastAsia="Times New Roman"/>
          <w:b/>
        </w:rPr>
        <w:t>SESSION</w:t>
      </w:r>
    </w:p>
    <w:p w:rsidR="00BB2CF7" w:rsidRPr="008F4167" w:rsidRDefault="00BB2CF7" w:rsidP="00BB2CF7">
      <w:pPr>
        <w:spacing w:after="0"/>
        <w:jc w:val="center"/>
        <w:rPr>
          <w:rFonts w:eastAsia="Times New Roman"/>
          <w:b/>
        </w:rPr>
      </w:pPr>
      <w:r w:rsidRPr="008F4167">
        <w:rPr>
          <w:rFonts w:eastAsia="Times New Roman"/>
          <w:b/>
        </w:rPr>
        <w:t>AGENDA</w:t>
      </w:r>
    </w:p>
    <w:p w:rsidR="00BB2CF7" w:rsidRPr="008F4167" w:rsidRDefault="00084810" w:rsidP="00BB2CF7">
      <w:pPr>
        <w:spacing w:after="0"/>
        <w:jc w:val="center"/>
        <w:rPr>
          <w:rFonts w:eastAsia="Times New Roman"/>
          <w:b/>
        </w:rPr>
      </w:pPr>
      <w:hyperlink r:id="rId6" w:history="1">
        <w:r w:rsidR="00BB2CF7" w:rsidRPr="008F4167">
          <w:rPr>
            <w:rFonts w:eastAsia="Times New Roman"/>
            <w:b/>
            <w:color w:val="0000FF" w:themeColor="hyperlink"/>
            <w:u w:val="single"/>
          </w:rPr>
          <w:t>www.edgewaternj.org</w:t>
        </w:r>
      </w:hyperlink>
    </w:p>
    <w:p w:rsidR="00BB2CF7" w:rsidRPr="008F4167" w:rsidRDefault="00BB2CF7" w:rsidP="00BB2CF7">
      <w:pPr>
        <w:spacing w:after="0"/>
        <w:jc w:val="center"/>
        <w:rPr>
          <w:rFonts w:eastAsia="Times New Roman"/>
          <w:b/>
        </w:rPr>
      </w:pPr>
    </w:p>
    <w:p w:rsidR="00BB2CF7" w:rsidRPr="008F4167" w:rsidRDefault="00BB2CF7" w:rsidP="00BB2CF7">
      <w:pPr>
        <w:spacing w:after="0"/>
        <w:ind w:right="-900"/>
        <w:rPr>
          <w:rFonts w:eastAsia="Times New Roman"/>
          <w:b/>
        </w:rPr>
      </w:pPr>
      <w:r w:rsidRPr="008F4167">
        <w:rPr>
          <w:rFonts w:eastAsia="Times New Roman"/>
          <w:b/>
        </w:rPr>
        <w:t xml:space="preserve">DATE:  </w:t>
      </w:r>
      <w:r>
        <w:rPr>
          <w:rFonts w:eastAsia="Times New Roman"/>
          <w:b/>
        </w:rPr>
        <w:t>October 3</w:t>
      </w:r>
      <w:r w:rsidRPr="008F4167">
        <w:rPr>
          <w:rFonts w:eastAsia="Times New Roman"/>
          <w:b/>
        </w:rPr>
        <w:t>, 2016</w:t>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t>TIME: 7:00 P.M.</w:t>
      </w:r>
    </w:p>
    <w:p w:rsidR="00BB2CF7" w:rsidRPr="008F4167" w:rsidRDefault="00BB2CF7" w:rsidP="00BB2CF7">
      <w:pPr>
        <w:spacing w:after="0"/>
        <w:rPr>
          <w:rFonts w:eastAsia="Times New Roman"/>
          <w:b/>
        </w:rPr>
      </w:pPr>
    </w:p>
    <w:p w:rsidR="00BB2CF7" w:rsidRPr="008F4167" w:rsidRDefault="00BB2CF7" w:rsidP="00BB2CF7">
      <w:pPr>
        <w:pStyle w:val="ListParagraph"/>
        <w:numPr>
          <w:ilvl w:val="0"/>
          <w:numId w:val="2"/>
        </w:numPr>
        <w:spacing w:after="0"/>
        <w:rPr>
          <w:rFonts w:eastAsia="Times New Roman"/>
          <w:b/>
        </w:rPr>
      </w:pPr>
      <w:r w:rsidRPr="008F4167">
        <w:rPr>
          <w:rFonts w:eastAsia="Times New Roman"/>
          <w:b/>
        </w:rPr>
        <w:t xml:space="preserve">SALUTE TO FLAG </w:t>
      </w:r>
    </w:p>
    <w:p w:rsidR="00BB2CF7" w:rsidRPr="008F4167" w:rsidRDefault="00BB2CF7" w:rsidP="00BB2CF7">
      <w:pPr>
        <w:spacing w:after="0"/>
        <w:ind w:left="360"/>
        <w:rPr>
          <w:rFonts w:eastAsia="Times New Roman"/>
        </w:rPr>
      </w:pPr>
    </w:p>
    <w:p w:rsidR="00BB2CF7" w:rsidRPr="008F4167" w:rsidRDefault="00BB2CF7" w:rsidP="00BB2CF7">
      <w:pPr>
        <w:pStyle w:val="ListParagraph"/>
        <w:numPr>
          <w:ilvl w:val="0"/>
          <w:numId w:val="2"/>
        </w:numPr>
        <w:spacing w:after="0"/>
        <w:rPr>
          <w:rFonts w:eastAsia="Times New Roman"/>
          <w:b/>
        </w:rPr>
      </w:pPr>
      <w:r w:rsidRPr="008F4167">
        <w:rPr>
          <w:rFonts w:eastAsia="Times New Roman"/>
          <w:b/>
        </w:rPr>
        <w:t>OPEN PUBLIC MEETINGS ACT STATEMENT BY MAYOR</w:t>
      </w:r>
    </w:p>
    <w:p w:rsidR="00BB2CF7" w:rsidRPr="008F4167" w:rsidRDefault="00BB2CF7" w:rsidP="00BB2CF7">
      <w:pPr>
        <w:pStyle w:val="ListParagraph"/>
        <w:spacing w:after="0"/>
        <w:rPr>
          <w:rFonts w:eastAsia="Times New Roman"/>
          <w:b/>
        </w:rPr>
      </w:pPr>
    </w:p>
    <w:p w:rsidR="00BB2CF7" w:rsidRPr="008F4167" w:rsidRDefault="00BB2CF7" w:rsidP="00BB2CF7">
      <w:pPr>
        <w:pStyle w:val="ListParagraph"/>
        <w:numPr>
          <w:ilvl w:val="0"/>
          <w:numId w:val="2"/>
        </w:numPr>
        <w:spacing w:after="0"/>
        <w:rPr>
          <w:rFonts w:eastAsia="Times New Roman"/>
          <w:b/>
        </w:rPr>
      </w:pPr>
      <w:r w:rsidRPr="008F4167">
        <w:rPr>
          <w:rFonts w:eastAsia="Times New Roman"/>
          <w:b/>
        </w:rPr>
        <w:t>ROLL CALL</w:t>
      </w:r>
    </w:p>
    <w:p w:rsidR="00BB2CF7" w:rsidRPr="008F4167" w:rsidRDefault="00BB2CF7" w:rsidP="00BB2CF7">
      <w:pPr>
        <w:pStyle w:val="ListParagraph"/>
        <w:spacing w:after="0"/>
        <w:rPr>
          <w:rFonts w:eastAsia="Times New Roman"/>
          <w:b/>
        </w:rPr>
      </w:pPr>
    </w:p>
    <w:p w:rsidR="00BB2CF7" w:rsidRPr="008F4167" w:rsidRDefault="00BB2CF7" w:rsidP="00BB2CF7">
      <w:pPr>
        <w:pStyle w:val="ListParagraph"/>
        <w:numPr>
          <w:ilvl w:val="0"/>
          <w:numId w:val="2"/>
        </w:numPr>
        <w:spacing w:after="0"/>
        <w:rPr>
          <w:rFonts w:eastAsia="Times New Roman"/>
          <w:b/>
        </w:rPr>
      </w:pPr>
      <w:r w:rsidRPr="008F4167">
        <w:rPr>
          <w:rFonts w:eastAsia="Times New Roman"/>
          <w:b/>
        </w:rPr>
        <w:t>OPEN MEETING TO THE PUBLIC</w:t>
      </w:r>
    </w:p>
    <w:p w:rsidR="00BB2CF7" w:rsidRPr="008F4167" w:rsidRDefault="00BB2CF7" w:rsidP="00BB2CF7">
      <w:pPr>
        <w:pStyle w:val="ListParagraph"/>
        <w:spacing w:after="0"/>
        <w:ind w:left="810"/>
        <w:rPr>
          <w:rFonts w:eastAsia="Times New Roman"/>
          <w:b/>
        </w:rPr>
      </w:pPr>
    </w:p>
    <w:p w:rsidR="00BB2CF7" w:rsidRPr="008F4167" w:rsidRDefault="00BB2CF7" w:rsidP="00BB2CF7">
      <w:pPr>
        <w:spacing w:after="0"/>
        <w:ind w:left="1440"/>
        <w:contextualSpacing/>
        <w:rPr>
          <w:rFonts w:eastAsia="Times New Roman"/>
        </w:rPr>
      </w:pPr>
    </w:p>
    <w:p w:rsidR="00BB2CF7" w:rsidRPr="008F4167" w:rsidRDefault="00BB2CF7" w:rsidP="00BB2CF7">
      <w:pPr>
        <w:pStyle w:val="ListParagraph"/>
        <w:numPr>
          <w:ilvl w:val="0"/>
          <w:numId w:val="2"/>
        </w:numPr>
        <w:spacing w:after="0"/>
        <w:ind w:right="1440"/>
        <w:rPr>
          <w:rFonts w:eastAsia="Times New Roman"/>
          <w:b/>
        </w:rPr>
      </w:pPr>
      <w:r w:rsidRPr="008F4167">
        <w:rPr>
          <w:rFonts w:eastAsia="Times New Roman"/>
          <w:b/>
        </w:rPr>
        <w:t xml:space="preserve"> ORDINANCE: FOR </w:t>
      </w:r>
      <w:r>
        <w:rPr>
          <w:rFonts w:eastAsia="Times New Roman"/>
          <w:b/>
        </w:rPr>
        <w:t>ADOPTION ( FOR THE NEXT REGULAR MEETING)</w:t>
      </w:r>
    </w:p>
    <w:p w:rsidR="00BB2CF7" w:rsidRPr="008F4167" w:rsidRDefault="00BB2CF7" w:rsidP="00BB2CF7">
      <w:pPr>
        <w:spacing w:after="0"/>
        <w:ind w:right="1440"/>
        <w:rPr>
          <w:rFonts w:eastAsia="Times New Roman"/>
        </w:rPr>
      </w:pPr>
      <w:r w:rsidRPr="008F4167">
        <w:rPr>
          <w:rFonts w:eastAsia="Times New Roman"/>
          <w:b/>
        </w:rPr>
        <w:t xml:space="preserve">                 </w:t>
      </w:r>
    </w:p>
    <w:p w:rsidR="00BB2CF7" w:rsidRPr="0073524A" w:rsidRDefault="00BB2CF7" w:rsidP="00BB2CF7">
      <w:pPr>
        <w:pStyle w:val="ListParagraph"/>
        <w:numPr>
          <w:ilvl w:val="0"/>
          <w:numId w:val="4"/>
        </w:numPr>
      </w:pPr>
      <w:r w:rsidRPr="0073524A">
        <w:t>ORDINANCE #2016-1537</w:t>
      </w:r>
    </w:p>
    <w:p w:rsidR="00BB2CF7" w:rsidRPr="0073524A" w:rsidRDefault="00BB2CF7" w:rsidP="00BB2CF7">
      <w:pPr>
        <w:pStyle w:val="ListParagraph"/>
        <w:tabs>
          <w:tab w:val="left" w:pos="8640"/>
        </w:tabs>
        <w:ind w:right="540"/>
        <w:jc w:val="both"/>
      </w:pPr>
      <w:r w:rsidRPr="0073524A">
        <w:t xml:space="preserve">AN ORDINANCE OF THE BOROUGH OF EDGEWATER, COUNTY OF BERGEN, STATE OF NEW JERSEY, AMENDING AND SUPPLEMENTING CHAPTER </w:t>
      </w:r>
      <w:r>
        <w:t xml:space="preserve">240 </w:t>
      </w:r>
      <w:r w:rsidRPr="0073524A">
        <w:t>OF THE BOROUGH CODE TO IMPLEMENT AFFORDABLE HOUSING</w:t>
      </w:r>
    </w:p>
    <w:p w:rsidR="00BB2CF7" w:rsidRPr="0073524A" w:rsidRDefault="00BB2CF7" w:rsidP="00BB2CF7">
      <w:pPr>
        <w:pStyle w:val="ListParagraph"/>
        <w:tabs>
          <w:tab w:val="left" w:pos="8640"/>
        </w:tabs>
        <w:ind w:right="540"/>
        <w:rPr>
          <w:rFonts w:ascii="Franklin Gothic Book" w:hAnsi="Franklin Gothic Book" w:cs="Times New Roman"/>
        </w:rPr>
      </w:pPr>
    </w:p>
    <w:p w:rsidR="00BB2CF7" w:rsidRPr="0073524A" w:rsidRDefault="00BB2CF7" w:rsidP="00BB2CF7">
      <w:pPr>
        <w:pStyle w:val="ListParagraph"/>
        <w:numPr>
          <w:ilvl w:val="0"/>
          <w:numId w:val="4"/>
        </w:numPr>
        <w:ind w:right="1440"/>
        <w:jc w:val="both"/>
      </w:pPr>
      <w:r w:rsidRPr="0073524A">
        <w:t>ORDINANCE 2016-1538</w:t>
      </w:r>
    </w:p>
    <w:p w:rsidR="00BB2CF7" w:rsidRPr="0073524A" w:rsidRDefault="00BB2CF7" w:rsidP="00BB2CF7">
      <w:pPr>
        <w:pStyle w:val="ListParagraph"/>
        <w:ind w:left="1080" w:right="1440"/>
        <w:jc w:val="both"/>
      </w:pPr>
      <w:r>
        <w:t>AN ORDINANCE</w:t>
      </w:r>
      <w:r w:rsidRPr="0073524A">
        <w:t>OF THE BOROUGH OF EDGEWATER IN THE COUNTY OF BERGEN, NEW JERSEY, PROVIDING FOR THE HISTORIC BOROUGH HALL PHASE III IMPROVEMENTS IN AND FOR THE BOROUGH OF EDGEWATER AND APPROPRIATING $1,500,000 THEREFOR AND PROVIDING FOR THE ISSUANCE OF $1,425,000 IN BONDS OR NOTES OF THE BOROUGH OF EDGEWATER TO FINANCE THE SAME.</w:t>
      </w:r>
    </w:p>
    <w:p w:rsidR="00BB2CF7" w:rsidRPr="0073524A" w:rsidRDefault="00BB2CF7" w:rsidP="00BB2CF7">
      <w:pPr>
        <w:pStyle w:val="ListParagraph"/>
        <w:ind w:left="1080" w:right="1440"/>
        <w:jc w:val="both"/>
      </w:pPr>
    </w:p>
    <w:p w:rsidR="00BB2CF7" w:rsidRPr="0073524A" w:rsidRDefault="00BB2CF7" w:rsidP="00BB2CF7">
      <w:pPr>
        <w:pStyle w:val="ListParagraph"/>
        <w:numPr>
          <w:ilvl w:val="0"/>
          <w:numId w:val="4"/>
        </w:numPr>
        <w:ind w:right="1440"/>
        <w:jc w:val="both"/>
        <w:rPr>
          <w:rFonts w:ascii="Times New Roman" w:hAnsi="Times New Roman"/>
        </w:rPr>
      </w:pPr>
      <w:r w:rsidRPr="0073524A">
        <w:rPr>
          <w:bCs/>
        </w:rPr>
        <w:t>ORDINANCE #2016-1539</w:t>
      </w:r>
    </w:p>
    <w:p w:rsidR="00BB2CF7" w:rsidRPr="0073524A" w:rsidRDefault="00BB2CF7" w:rsidP="00BB2CF7">
      <w:pPr>
        <w:tabs>
          <w:tab w:val="left" w:pos="0"/>
          <w:tab w:val="left" w:pos="630"/>
          <w:tab w:val="left" w:pos="8640"/>
        </w:tabs>
        <w:autoSpaceDE w:val="0"/>
        <w:autoSpaceDN w:val="0"/>
        <w:adjustRightInd w:val="0"/>
        <w:spacing w:after="0"/>
        <w:ind w:left="630" w:right="540"/>
        <w:jc w:val="both"/>
        <w:rPr>
          <w:bCs/>
        </w:rPr>
      </w:pPr>
      <w:r w:rsidRPr="0073524A">
        <w:rPr>
          <w:bCs/>
        </w:rPr>
        <w:t>AN ORDINANCE OF THE BOROUGH OF EDGEWATER, COUNTY OFBERGEN, STATE OF NEW JERSEY, ORDINANCE ADDING AN ORDINANCE ENTITLED “RESTRICTING THE SALE OF DOGS AND CATS FROM PET SHOPS” OF THE REVISED GENERAL ORDINANCES OF THE BROOUGH OF EDGEWATER, COUNTY OF BERGEN AND STATE OF NEW JERSEY”</w:t>
      </w:r>
    </w:p>
    <w:p w:rsidR="00BB2CF7" w:rsidRDefault="00BB2CF7" w:rsidP="00BB2CF7">
      <w:pPr>
        <w:pStyle w:val="ListParagraph"/>
        <w:tabs>
          <w:tab w:val="left" w:pos="8640"/>
        </w:tabs>
        <w:ind w:right="540"/>
        <w:rPr>
          <w:rFonts w:ascii="Franklin Gothic Book" w:hAnsi="Franklin Gothic Book" w:cs="Times New Roman"/>
          <w:b/>
        </w:rPr>
      </w:pPr>
    </w:p>
    <w:p w:rsidR="00BB2CF7" w:rsidRDefault="00BB2CF7" w:rsidP="00BB2CF7">
      <w:pPr>
        <w:pStyle w:val="ListParagraph"/>
        <w:tabs>
          <w:tab w:val="left" w:pos="8640"/>
        </w:tabs>
        <w:ind w:right="540"/>
        <w:rPr>
          <w:rFonts w:ascii="Franklin Gothic Book" w:hAnsi="Franklin Gothic Book" w:cs="Times New Roman"/>
          <w:b/>
        </w:rPr>
      </w:pPr>
    </w:p>
    <w:p w:rsidR="00BB2CF7" w:rsidRDefault="00BB2CF7" w:rsidP="00BB2CF7">
      <w:pPr>
        <w:pStyle w:val="ListParagraph"/>
        <w:tabs>
          <w:tab w:val="left" w:pos="8640"/>
        </w:tabs>
        <w:ind w:right="540"/>
        <w:rPr>
          <w:rFonts w:ascii="Franklin Gothic Book" w:hAnsi="Franklin Gothic Book" w:cs="Times New Roman"/>
          <w:b/>
        </w:rPr>
      </w:pPr>
    </w:p>
    <w:p w:rsidR="00BB2CF7" w:rsidRPr="00F03470" w:rsidRDefault="00BB2CF7" w:rsidP="00BB2CF7">
      <w:pPr>
        <w:pStyle w:val="ListParagraph"/>
        <w:tabs>
          <w:tab w:val="left" w:pos="8640"/>
        </w:tabs>
        <w:ind w:right="540"/>
        <w:rPr>
          <w:rFonts w:ascii="Franklin Gothic Book" w:hAnsi="Franklin Gothic Book" w:cs="Times New Roman"/>
          <w:b/>
        </w:rPr>
      </w:pPr>
    </w:p>
    <w:p w:rsidR="00BB2CF7" w:rsidRPr="00F03470" w:rsidRDefault="00BB2CF7" w:rsidP="00BB2CF7">
      <w:pPr>
        <w:rPr>
          <w:b/>
        </w:rPr>
      </w:pPr>
    </w:p>
    <w:p w:rsidR="00BB2CF7" w:rsidRPr="008F4167" w:rsidRDefault="00BB2CF7" w:rsidP="00BB2CF7">
      <w:pPr>
        <w:pStyle w:val="ListParagraph"/>
        <w:numPr>
          <w:ilvl w:val="0"/>
          <w:numId w:val="2"/>
        </w:numPr>
        <w:spacing w:after="0"/>
        <w:rPr>
          <w:rFonts w:eastAsia="Times New Roman"/>
          <w:b/>
        </w:rPr>
      </w:pPr>
      <w:r w:rsidRPr="008F4167">
        <w:rPr>
          <w:rFonts w:eastAsia="Times New Roman"/>
          <w:b/>
        </w:rPr>
        <w:t xml:space="preserve">RESOLUTIONS: Consent agenda </w:t>
      </w:r>
      <w:r>
        <w:rPr>
          <w:rFonts w:eastAsia="Times New Roman"/>
          <w:b/>
        </w:rPr>
        <w:t xml:space="preserve">  FOR THE NEXT REGULAR MEETING.</w:t>
      </w:r>
    </w:p>
    <w:p w:rsidR="00BB2CF7" w:rsidRPr="008F4167" w:rsidRDefault="00BB2CF7" w:rsidP="00BB2CF7">
      <w:pPr>
        <w:spacing w:after="0"/>
        <w:rPr>
          <w:rFonts w:eastAsia="Times New Roman"/>
          <w:b/>
        </w:rPr>
      </w:pPr>
    </w:p>
    <w:p w:rsidR="00BB2CF7" w:rsidRPr="005609D1" w:rsidRDefault="00BB2CF7" w:rsidP="00BB2CF7">
      <w:pPr>
        <w:pStyle w:val="ListParagraph"/>
        <w:numPr>
          <w:ilvl w:val="0"/>
          <w:numId w:val="1"/>
        </w:numPr>
        <w:spacing w:after="0"/>
        <w:rPr>
          <w:b/>
        </w:rPr>
      </w:pPr>
      <w:r>
        <w:t xml:space="preserve">2016-242  </w:t>
      </w:r>
      <w:r w:rsidR="00F3796B">
        <w:t>New First Aid Squad Member</w:t>
      </w:r>
    </w:p>
    <w:p w:rsidR="00431DEE" w:rsidRDefault="00F3796B" w:rsidP="00BB2CF7">
      <w:pPr>
        <w:pStyle w:val="ListParagraph"/>
        <w:numPr>
          <w:ilvl w:val="0"/>
          <w:numId w:val="1"/>
        </w:numPr>
        <w:spacing w:after="0"/>
      </w:pPr>
      <w:r>
        <w:t xml:space="preserve">2016-243  </w:t>
      </w:r>
      <w:r w:rsidR="00E5541A">
        <w:t>Authorize and Advertise for RFQ’s</w:t>
      </w:r>
    </w:p>
    <w:p w:rsidR="0078331D" w:rsidRDefault="00431DEE" w:rsidP="00BB2CF7">
      <w:pPr>
        <w:pStyle w:val="ListParagraph"/>
        <w:numPr>
          <w:ilvl w:val="0"/>
          <w:numId w:val="1"/>
        </w:numPr>
        <w:spacing w:after="0"/>
      </w:pPr>
      <w:r>
        <w:t>2016-244  Pilot Program for Electronic Tax Sale</w:t>
      </w:r>
    </w:p>
    <w:p w:rsidR="00BB2CF7" w:rsidRDefault="0078331D" w:rsidP="006936EE">
      <w:pPr>
        <w:pStyle w:val="ListParagraph"/>
        <w:numPr>
          <w:ilvl w:val="0"/>
          <w:numId w:val="1"/>
        </w:numPr>
        <w:spacing w:after="0"/>
      </w:pPr>
      <w:r>
        <w:t>2016-245  Charge a fee for Delinquent Notice</w:t>
      </w:r>
    </w:p>
    <w:p w:rsidR="006936EE" w:rsidRDefault="006936EE" w:rsidP="006936EE">
      <w:pPr>
        <w:pStyle w:val="ListParagraph"/>
        <w:numPr>
          <w:ilvl w:val="0"/>
          <w:numId w:val="1"/>
        </w:numPr>
        <w:spacing w:after="0"/>
      </w:pPr>
      <w:r>
        <w:t xml:space="preserve">2016-246  </w:t>
      </w:r>
      <w:r w:rsidR="005C5F15">
        <w:t>Tax Assessor Policy</w:t>
      </w:r>
      <w:r>
        <w:t xml:space="preserve"> </w:t>
      </w:r>
    </w:p>
    <w:p w:rsidR="006936EE" w:rsidRDefault="006936EE" w:rsidP="006936EE">
      <w:pPr>
        <w:pStyle w:val="ListParagraph"/>
        <w:numPr>
          <w:ilvl w:val="0"/>
          <w:numId w:val="1"/>
        </w:numPr>
        <w:spacing w:after="0"/>
      </w:pPr>
      <w:r>
        <w:t>2016-247</w:t>
      </w:r>
      <w:r w:rsidR="00022011">
        <w:t xml:space="preserve"> Shared Service Agreement Street Sweeper</w:t>
      </w:r>
    </w:p>
    <w:p w:rsidR="00022011" w:rsidRDefault="006936EE" w:rsidP="00147064">
      <w:pPr>
        <w:pStyle w:val="ListParagraph"/>
        <w:numPr>
          <w:ilvl w:val="0"/>
          <w:numId w:val="1"/>
        </w:numPr>
        <w:spacing w:after="0"/>
      </w:pPr>
      <w:r>
        <w:t xml:space="preserve">2016-248 </w:t>
      </w:r>
      <w:r w:rsidR="00022011">
        <w:t>Authorize Bergen County Community Development Block Grant Application</w:t>
      </w:r>
    </w:p>
    <w:p w:rsidR="00147064" w:rsidRDefault="00147064" w:rsidP="00147064">
      <w:pPr>
        <w:pStyle w:val="ListParagraph"/>
        <w:numPr>
          <w:ilvl w:val="0"/>
          <w:numId w:val="1"/>
        </w:numPr>
        <w:spacing w:after="0"/>
      </w:pPr>
      <w:r>
        <w:t xml:space="preserve">2016-249 </w:t>
      </w:r>
      <w:r w:rsidR="00084810">
        <w:t>Pilot Compliance Committee</w:t>
      </w:r>
    </w:p>
    <w:p w:rsidR="00084810" w:rsidRPr="0073524A" w:rsidRDefault="00084810" w:rsidP="00084810">
      <w:pPr>
        <w:pStyle w:val="ListParagraph"/>
        <w:spacing w:after="0"/>
        <w:ind w:left="1080"/>
      </w:pPr>
    </w:p>
    <w:p w:rsidR="00BB2CF7" w:rsidRPr="008F4167" w:rsidRDefault="00BB2CF7" w:rsidP="00BB2CF7">
      <w:pPr>
        <w:pStyle w:val="ListParagraph"/>
        <w:numPr>
          <w:ilvl w:val="0"/>
          <w:numId w:val="2"/>
        </w:numPr>
        <w:spacing w:after="0"/>
        <w:rPr>
          <w:rFonts w:eastAsia="Times New Roman"/>
        </w:rPr>
      </w:pPr>
      <w:r>
        <w:rPr>
          <w:rFonts w:eastAsia="Times New Roman"/>
          <w:b/>
        </w:rPr>
        <w:t>R</w:t>
      </w:r>
      <w:r w:rsidRPr="008F4167">
        <w:rPr>
          <w:rFonts w:eastAsia="Times New Roman"/>
          <w:b/>
        </w:rPr>
        <w:t>EQUESTS / MATTERS FOR DISCUSSION</w:t>
      </w:r>
      <w:r w:rsidRPr="008F4167">
        <w:rPr>
          <w:rFonts w:eastAsia="Times New Roman"/>
        </w:rPr>
        <w:t>:</w:t>
      </w:r>
    </w:p>
    <w:p w:rsidR="00BB2CF7" w:rsidRPr="008F4167" w:rsidRDefault="006936EE" w:rsidP="00BB2CF7">
      <w:pPr>
        <w:spacing w:after="0"/>
        <w:ind w:firstLine="720"/>
        <w:contextualSpacing/>
        <w:rPr>
          <w:rFonts w:eastAsia="Times New Roman"/>
          <w:b/>
        </w:rPr>
      </w:pPr>
      <w:r>
        <w:rPr>
          <w:rFonts w:eastAsia="Times New Roman"/>
          <w:b/>
        </w:rPr>
        <w:t>-</w:t>
      </w:r>
      <w:r w:rsidR="00BB2CF7" w:rsidRPr="008F4167">
        <w:rPr>
          <w:rFonts w:eastAsia="Times New Roman"/>
          <w:b/>
        </w:rPr>
        <w:t>Mayor:</w:t>
      </w:r>
    </w:p>
    <w:p w:rsidR="00BB2CF7" w:rsidRPr="008F4167" w:rsidRDefault="00BB2CF7" w:rsidP="00BB2CF7">
      <w:pPr>
        <w:spacing w:after="0"/>
        <w:ind w:firstLine="720"/>
        <w:rPr>
          <w:rFonts w:eastAsia="Times New Roman"/>
          <w:b/>
        </w:rPr>
      </w:pPr>
      <w:r w:rsidRPr="008F4167">
        <w:rPr>
          <w:rFonts w:eastAsia="Times New Roman"/>
          <w:b/>
        </w:rPr>
        <w:t>Council:</w:t>
      </w:r>
    </w:p>
    <w:p w:rsidR="00BB2CF7" w:rsidRDefault="00BB2CF7" w:rsidP="00BB2CF7">
      <w:pPr>
        <w:spacing w:after="0"/>
        <w:ind w:firstLine="720"/>
        <w:contextualSpacing/>
        <w:rPr>
          <w:rFonts w:eastAsia="Times New Roman"/>
        </w:rPr>
      </w:pPr>
      <w:r w:rsidRPr="008F4167">
        <w:rPr>
          <w:rFonts w:eastAsia="Times New Roman"/>
          <w:b/>
        </w:rPr>
        <w:t>Borough Administrator</w:t>
      </w:r>
      <w:r w:rsidRPr="008F4167">
        <w:rPr>
          <w:rFonts w:eastAsia="Times New Roman"/>
        </w:rPr>
        <w:t>:</w:t>
      </w:r>
      <w:r w:rsidR="003569E0">
        <w:rPr>
          <w:rFonts w:eastAsia="Times New Roman"/>
        </w:rPr>
        <w:t xml:space="preserve"> </w:t>
      </w:r>
    </w:p>
    <w:p w:rsidR="003569E0" w:rsidRDefault="003569E0" w:rsidP="00BB2CF7">
      <w:pPr>
        <w:spacing w:after="0"/>
        <w:ind w:firstLine="720"/>
        <w:contextualSpacing/>
        <w:rPr>
          <w:rFonts w:eastAsia="Times New Roman"/>
        </w:rPr>
      </w:pPr>
      <w:r>
        <w:rPr>
          <w:rFonts w:eastAsia="Times New Roman"/>
        </w:rPr>
        <w:tab/>
        <w:t>Open Items</w:t>
      </w:r>
    </w:p>
    <w:p w:rsidR="003569E0" w:rsidRDefault="003569E0" w:rsidP="00BB2CF7">
      <w:pPr>
        <w:spacing w:after="0"/>
        <w:ind w:firstLine="720"/>
        <w:contextualSpacing/>
        <w:rPr>
          <w:rFonts w:eastAsia="Times New Roman"/>
        </w:rPr>
      </w:pPr>
      <w:r>
        <w:rPr>
          <w:rFonts w:eastAsia="Times New Roman"/>
        </w:rPr>
        <w:tab/>
      </w:r>
      <w:r>
        <w:rPr>
          <w:rFonts w:eastAsia="Times New Roman"/>
        </w:rPr>
        <w:tab/>
        <w:t>-Best Practices Su</w:t>
      </w:r>
      <w:bookmarkStart w:id="0" w:name="_GoBack"/>
      <w:bookmarkEnd w:id="0"/>
      <w:r>
        <w:rPr>
          <w:rFonts w:eastAsia="Times New Roman"/>
        </w:rPr>
        <w:t>rvey</w:t>
      </w:r>
    </w:p>
    <w:p w:rsidR="003569E0" w:rsidRDefault="003569E0" w:rsidP="00BB2CF7">
      <w:pPr>
        <w:spacing w:after="0"/>
        <w:ind w:firstLine="720"/>
        <w:contextualSpacing/>
        <w:rPr>
          <w:rFonts w:eastAsia="Times New Roman"/>
        </w:rPr>
      </w:pPr>
      <w:r>
        <w:rPr>
          <w:rFonts w:eastAsia="Times New Roman"/>
        </w:rPr>
        <w:tab/>
      </w:r>
      <w:r>
        <w:rPr>
          <w:rFonts w:eastAsia="Times New Roman"/>
        </w:rPr>
        <w:tab/>
      </w:r>
      <w:r>
        <w:rPr>
          <w:rFonts w:eastAsia="Times New Roman"/>
        </w:rPr>
        <w:tab/>
        <w:t>-Edgewater Housing Authority</w:t>
      </w:r>
    </w:p>
    <w:p w:rsidR="003569E0" w:rsidRDefault="003569E0" w:rsidP="00BB2CF7">
      <w:pPr>
        <w:spacing w:after="0"/>
        <w:ind w:firstLine="720"/>
        <w:contextualSpacing/>
        <w:rPr>
          <w:rFonts w:eastAsia="Times New Roman"/>
        </w:rPr>
      </w:pPr>
      <w:r>
        <w:rPr>
          <w:rFonts w:eastAsia="Times New Roman"/>
        </w:rPr>
        <w:tab/>
      </w:r>
      <w:r>
        <w:rPr>
          <w:rFonts w:eastAsia="Times New Roman"/>
        </w:rPr>
        <w:tab/>
      </w:r>
      <w:r>
        <w:rPr>
          <w:rFonts w:eastAsia="Times New Roman"/>
        </w:rPr>
        <w:tab/>
        <w:t>-Edgewater Marina</w:t>
      </w:r>
    </w:p>
    <w:p w:rsidR="003569E0" w:rsidRDefault="003569E0" w:rsidP="00BB2CF7">
      <w:pPr>
        <w:spacing w:after="0"/>
        <w:ind w:firstLine="720"/>
        <w:contextualSpacing/>
        <w:rPr>
          <w:rFonts w:eastAsia="Times New Roman"/>
        </w:rPr>
      </w:pPr>
      <w:r>
        <w:rPr>
          <w:rFonts w:eastAsia="Times New Roman"/>
        </w:rPr>
        <w:tab/>
      </w:r>
      <w:r>
        <w:rPr>
          <w:rFonts w:eastAsia="Times New Roman"/>
        </w:rPr>
        <w:tab/>
        <w:t>-Edgewater Marina Building</w:t>
      </w:r>
    </w:p>
    <w:p w:rsidR="003569E0" w:rsidRDefault="003569E0" w:rsidP="00BB2CF7">
      <w:pPr>
        <w:spacing w:after="0"/>
        <w:ind w:firstLine="720"/>
        <w:contextualSpacing/>
        <w:rPr>
          <w:rFonts w:eastAsia="Times New Roman"/>
        </w:rPr>
      </w:pPr>
      <w:r>
        <w:rPr>
          <w:rFonts w:eastAsia="Times New Roman"/>
        </w:rPr>
        <w:tab/>
        <w:t>Closed Session Items:</w:t>
      </w:r>
    </w:p>
    <w:p w:rsidR="003569E0" w:rsidRDefault="003569E0" w:rsidP="00BB2CF7">
      <w:pPr>
        <w:spacing w:after="0"/>
        <w:ind w:firstLine="720"/>
        <w:contextualSpacing/>
        <w:rPr>
          <w:rFonts w:eastAsia="Times New Roman"/>
        </w:rPr>
      </w:pPr>
      <w:r>
        <w:rPr>
          <w:rFonts w:eastAsia="Times New Roman"/>
        </w:rPr>
        <w:tab/>
      </w:r>
      <w:r>
        <w:rPr>
          <w:rFonts w:eastAsia="Times New Roman"/>
        </w:rPr>
        <w:tab/>
        <w:t>-A&amp;E</w:t>
      </w:r>
    </w:p>
    <w:p w:rsidR="003569E0" w:rsidRPr="008F4167" w:rsidRDefault="003569E0" w:rsidP="00BB2CF7">
      <w:pPr>
        <w:spacing w:after="0"/>
        <w:ind w:firstLine="720"/>
        <w:contextualSpacing/>
        <w:rPr>
          <w:rFonts w:eastAsia="Times New Roman"/>
        </w:rPr>
      </w:pPr>
      <w:r>
        <w:rPr>
          <w:rFonts w:eastAsia="Times New Roman"/>
        </w:rPr>
        <w:tab/>
      </w:r>
      <w:r>
        <w:rPr>
          <w:rFonts w:eastAsia="Times New Roman"/>
        </w:rPr>
        <w:tab/>
        <w:t>-Police</w:t>
      </w:r>
    </w:p>
    <w:p w:rsidR="00BB2CF7" w:rsidRPr="008F4167" w:rsidRDefault="00BB2CF7" w:rsidP="00BB2CF7">
      <w:pPr>
        <w:spacing w:after="0"/>
        <w:ind w:left="2880"/>
        <w:contextualSpacing/>
        <w:rPr>
          <w:rFonts w:eastAsia="Times New Roman"/>
        </w:rPr>
      </w:pPr>
    </w:p>
    <w:p w:rsidR="00BB2CF7" w:rsidRPr="008F4167" w:rsidRDefault="00BB2CF7" w:rsidP="00BB2CF7">
      <w:pPr>
        <w:spacing w:after="0"/>
        <w:ind w:firstLine="720"/>
        <w:contextualSpacing/>
        <w:rPr>
          <w:rFonts w:eastAsia="Times New Roman"/>
          <w:b/>
        </w:rPr>
      </w:pPr>
      <w:r w:rsidRPr="008F4167">
        <w:rPr>
          <w:rFonts w:eastAsia="Times New Roman"/>
          <w:b/>
        </w:rPr>
        <w:t>Attorney:</w:t>
      </w:r>
    </w:p>
    <w:p w:rsidR="00BB2CF7" w:rsidRPr="003569E0" w:rsidRDefault="003569E0" w:rsidP="00BB2CF7">
      <w:pPr>
        <w:pStyle w:val="ListParagraph"/>
        <w:spacing w:after="0"/>
        <w:rPr>
          <w:rFonts w:eastAsia="Times New Roman"/>
        </w:rPr>
      </w:pPr>
      <w:r>
        <w:rPr>
          <w:rFonts w:eastAsia="Times New Roman"/>
          <w:b/>
        </w:rPr>
        <w:tab/>
      </w:r>
      <w:r w:rsidRPr="003569E0">
        <w:rPr>
          <w:rFonts w:eastAsia="Times New Roman"/>
        </w:rPr>
        <w:t>Closed Session Items:</w:t>
      </w:r>
    </w:p>
    <w:p w:rsidR="003569E0" w:rsidRPr="003569E0" w:rsidRDefault="003569E0" w:rsidP="00BB2CF7">
      <w:pPr>
        <w:pStyle w:val="ListParagraph"/>
        <w:spacing w:after="0"/>
        <w:rPr>
          <w:rFonts w:eastAsia="Times New Roman"/>
        </w:rPr>
      </w:pPr>
      <w:r w:rsidRPr="003569E0">
        <w:rPr>
          <w:rFonts w:eastAsia="Times New Roman"/>
        </w:rPr>
        <w:tab/>
      </w:r>
      <w:r w:rsidRPr="003569E0">
        <w:rPr>
          <w:rFonts w:eastAsia="Times New Roman"/>
        </w:rPr>
        <w:tab/>
        <w:t>-Litigation</w:t>
      </w:r>
    </w:p>
    <w:p w:rsidR="00BB2CF7" w:rsidRPr="008F4167" w:rsidRDefault="00BB2CF7" w:rsidP="00BB2CF7">
      <w:pPr>
        <w:spacing w:after="0"/>
        <w:ind w:left="1080"/>
        <w:contextualSpacing/>
        <w:rPr>
          <w:rFonts w:eastAsia="Times New Roman"/>
        </w:rPr>
      </w:pPr>
    </w:p>
    <w:p w:rsidR="00BB2CF7" w:rsidRDefault="00BB2CF7" w:rsidP="00BB2CF7">
      <w:pPr>
        <w:pStyle w:val="ListParagraph"/>
        <w:numPr>
          <w:ilvl w:val="0"/>
          <w:numId w:val="2"/>
        </w:numPr>
        <w:autoSpaceDE w:val="0"/>
        <w:autoSpaceDN w:val="0"/>
        <w:adjustRightInd w:val="0"/>
        <w:spacing w:after="0"/>
      </w:pPr>
      <w:r w:rsidRPr="00FE623D">
        <w:rPr>
          <w:rFonts w:eastAsia="Times New Roman"/>
          <w:b/>
        </w:rPr>
        <w:t>ADJOURNMENT</w:t>
      </w:r>
    </w:p>
    <w:p w:rsidR="005F5B70" w:rsidRDefault="005F5B70"/>
    <w:sectPr w:rsidR="005F5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7DD5"/>
    <w:multiLevelType w:val="hybridMultilevel"/>
    <w:tmpl w:val="C35C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E3D1C"/>
    <w:multiLevelType w:val="hybridMultilevel"/>
    <w:tmpl w:val="EECCAD58"/>
    <w:lvl w:ilvl="0" w:tplc="A2FE56A2">
      <w:start w:val="1"/>
      <w:numFmt w:val="decimal"/>
      <w:lvlText w:val="%1."/>
      <w:lvlJc w:val="left"/>
      <w:pPr>
        <w:ind w:left="1080" w:hanging="360"/>
      </w:pPr>
      <w:rPr>
        <w:rFonts w:ascii="Arial" w:eastAsia="Times New Roman" w:hAnsi="Arial" w:cs="Arial"/>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E81209"/>
    <w:multiLevelType w:val="hybridMultilevel"/>
    <w:tmpl w:val="6CD80ADE"/>
    <w:lvl w:ilvl="0" w:tplc="E0D005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427C5FDE"/>
    <w:multiLevelType w:val="hybridMultilevel"/>
    <w:tmpl w:val="725EFECC"/>
    <w:lvl w:ilvl="0" w:tplc="CC1E2A62">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
    <w:nsid w:val="759F2C7F"/>
    <w:multiLevelType w:val="hybridMultilevel"/>
    <w:tmpl w:val="48B24FB0"/>
    <w:lvl w:ilvl="0" w:tplc="ACA849DC">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F7"/>
    <w:rsid w:val="00022011"/>
    <w:rsid w:val="00084810"/>
    <w:rsid w:val="00147064"/>
    <w:rsid w:val="002050F6"/>
    <w:rsid w:val="003569E0"/>
    <w:rsid w:val="00431DEE"/>
    <w:rsid w:val="005109D4"/>
    <w:rsid w:val="005C5F15"/>
    <w:rsid w:val="005F5B70"/>
    <w:rsid w:val="006936EE"/>
    <w:rsid w:val="0078331D"/>
    <w:rsid w:val="00A62BF2"/>
    <w:rsid w:val="00A817BD"/>
    <w:rsid w:val="00BB2CF7"/>
    <w:rsid w:val="00E40CD7"/>
    <w:rsid w:val="00E5541A"/>
    <w:rsid w:val="00F3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F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C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F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5</cp:revision>
  <cp:lastPrinted>2016-09-30T20:04:00Z</cp:lastPrinted>
  <dcterms:created xsi:type="dcterms:W3CDTF">2016-09-30T20:01:00Z</dcterms:created>
  <dcterms:modified xsi:type="dcterms:W3CDTF">2016-09-30T20:33:00Z</dcterms:modified>
</cp:coreProperties>
</file>