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777F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777F2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777F2" w:rsidRDefault="00DB5F56" w:rsidP="003777F2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F723D">
        <w:t>.</w:t>
      </w:r>
      <w:r w:rsidR="003777F2" w:rsidRPr="003777F2">
        <w:rPr>
          <w:rFonts w:eastAsia="Times New Roman"/>
          <w:b/>
        </w:rPr>
        <w:t xml:space="preserve"> </w:t>
      </w:r>
    </w:p>
    <w:p w:rsidR="003777F2" w:rsidRPr="005203FF" w:rsidRDefault="003777F2" w:rsidP="003777F2">
      <w:pPr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>
        <w:t>Liquor License Application</w:t>
      </w:r>
      <w:r w:rsidRPr="005203FF">
        <w:t xml:space="preserve"> listed below for Plenary Retail Consumption Licenses for the 201</w:t>
      </w:r>
      <w:r>
        <w:t>6</w:t>
      </w:r>
      <w:r>
        <w:t>-201</w:t>
      </w:r>
      <w:r>
        <w:t>7</w:t>
      </w:r>
      <w:r>
        <w:t xml:space="preserve"> License Term. </w:t>
      </w:r>
    </w:p>
    <w:p w:rsidR="003777F2" w:rsidRPr="005203FF" w:rsidRDefault="003777F2" w:rsidP="003777F2">
      <w:pPr>
        <w:pStyle w:val="NoSpacing"/>
      </w:pPr>
    </w:p>
    <w:p w:rsidR="003777F2" w:rsidRPr="005203FF" w:rsidRDefault="003777F2" w:rsidP="003777F2">
      <w:pPr>
        <w:pStyle w:val="NoSpacing"/>
        <w:rPr>
          <w:b/>
        </w:rPr>
      </w:pPr>
    </w:p>
    <w:p w:rsidR="003777F2" w:rsidRPr="00840694" w:rsidRDefault="003777F2" w:rsidP="003777F2">
      <w:pPr>
        <w:pStyle w:val="p14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</w:t>
      </w:r>
      <w:r w:rsidRPr="00840694">
        <w:rPr>
          <w:rFonts w:ascii="Arial" w:hAnsi="Arial" w:cs="Arial"/>
          <w:b/>
        </w:rPr>
        <w:t>13-33-013-005 ACHH Associates</w:t>
      </w:r>
      <w:r>
        <w:rPr>
          <w:rFonts w:ascii="Arial" w:hAnsi="Arial" w:cs="Arial"/>
          <w:b/>
        </w:rPr>
        <w:t xml:space="preserve">, LLC – t/a Paloma </w:t>
      </w:r>
      <w:proofErr w:type="spellStart"/>
      <w:r>
        <w:rPr>
          <w:rFonts w:ascii="Arial" w:hAnsi="Arial" w:cs="Arial"/>
          <w:b/>
        </w:rPr>
        <w:t>Negra</w:t>
      </w:r>
      <w:proofErr w:type="spellEnd"/>
      <w:r>
        <w:rPr>
          <w:rFonts w:ascii="Arial" w:hAnsi="Arial" w:cs="Arial"/>
          <w:b/>
        </w:rPr>
        <w:t xml:space="preserve"> --</w:t>
      </w:r>
      <w:r w:rsidRPr="00840694">
        <w:rPr>
          <w:rFonts w:ascii="Arial" w:hAnsi="Arial" w:cs="Arial"/>
          <w:b/>
        </w:rPr>
        <w:t>163 River Road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777F2">
        <w:rPr>
          <w:rFonts w:eastAsia="Times New Roman"/>
          <w:b/>
          <w:bCs/>
          <w:sz w:val="20"/>
          <w:szCs w:val="20"/>
        </w:rPr>
        <w:t>June 13, 2016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777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777F2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544E-8408-43A1-AA42-E4D47DE9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2016-06-09T14:43:00Z</dcterms:created>
  <dcterms:modified xsi:type="dcterms:W3CDTF">2016-06-09T14:43:00Z</dcterms:modified>
</cp:coreProperties>
</file>