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2BA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18.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62BAC">
              <w:rPr>
                <w:rFonts w:eastAsia="Times New Roman"/>
                <w:sz w:val="20"/>
                <w:szCs w:val="20"/>
              </w:rPr>
              <w:t>103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62BAC" w:rsidRDefault="00D62BAC" w:rsidP="00D62BAC">
      <w:r>
        <w:rPr>
          <w:b/>
          <w:bCs/>
        </w:rPr>
        <w:t xml:space="preserve">WHEREAS, </w:t>
      </w:r>
      <w:r>
        <w:t>the Mayor and Council of the Borough of Edgewater have been advised of the proposed settlement of a property tax appeal filed by Tiger Gap 2, Inc.,  (herein the “Tax Appeal”) under Docket Number 007177-2013, 004992-2014 and 002575-2015, and;</w:t>
      </w:r>
    </w:p>
    <w:p w:rsidR="00D62BAC" w:rsidRDefault="00D62BAC" w:rsidP="00D62BAC">
      <w:pPr>
        <w:pStyle w:val="NoSpacing"/>
      </w:pPr>
    </w:p>
    <w:p w:rsidR="00D62BAC" w:rsidRDefault="00D62BAC" w:rsidP="00D62BAC">
      <w:pPr>
        <w:pStyle w:val="NoSpacing"/>
      </w:pPr>
      <w:r>
        <w:rPr>
          <w:b/>
          <w:bCs/>
        </w:rPr>
        <w:t xml:space="preserve">WHEREAS, </w:t>
      </w:r>
      <w:r>
        <w:t>the subject property is located at Block 85.03 Lot 1, and is more known as 478 River Road on the tax assessment map of the Borough, and;</w:t>
      </w:r>
    </w:p>
    <w:p w:rsidR="00D62BAC" w:rsidRDefault="00D62BAC" w:rsidP="00D62BAC">
      <w:pPr>
        <w:pStyle w:val="NoSpacing"/>
      </w:pPr>
    </w:p>
    <w:p w:rsidR="00D62BAC" w:rsidRDefault="00D62BAC" w:rsidP="00D62BAC">
      <w:pPr>
        <w:pStyle w:val="NoSpacing"/>
      </w:pPr>
      <w:r>
        <w:rPr>
          <w:b/>
          <w:bCs/>
        </w:rPr>
        <w:t xml:space="preserve">WHEREAS, </w:t>
      </w:r>
      <w:r>
        <w:t>the said Governing Body has been advised as to the merits of the subject tax appeal settlement by legal counsel and the Borough tax assessor, and;</w:t>
      </w:r>
    </w:p>
    <w:p w:rsidR="00D62BAC" w:rsidRDefault="00D62BAC" w:rsidP="00D62BAC">
      <w:pPr>
        <w:pStyle w:val="NoSpacing"/>
      </w:pPr>
    </w:p>
    <w:p w:rsidR="00D62BAC" w:rsidRDefault="00D62BAC" w:rsidP="00D62BAC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“A” attached hereto and made a part hereof, and; </w:t>
      </w:r>
    </w:p>
    <w:p w:rsidR="00D62BAC" w:rsidRDefault="00D62BAC" w:rsidP="00D62BAC">
      <w:pPr>
        <w:pStyle w:val="NoSpacing"/>
      </w:pPr>
    </w:p>
    <w:p w:rsidR="00D62BAC" w:rsidRDefault="00D62BAC" w:rsidP="00D62BAC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hereinabove.</w:t>
      </w: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 be finalized in accordance with the enclosed Schedule “A”, and;</w:t>
      </w: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  <w:rPr>
          <w:b/>
          <w:bCs/>
        </w:rPr>
      </w:pPr>
      <w:r>
        <w:lastRenderedPageBreak/>
        <w:tab/>
      </w:r>
      <w:r>
        <w:tab/>
      </w:r>
      <w:r>
        <w:tab/>
      </w:r>
      <w:r>
        <w:rPr>
          <w:b/>
          <w:bCs/>
        </w:rPr>
        <w:t>SCHEDULE “A”</w:t>
      </w:r>
    </w:p>
    <w:p w:rsidR="00D62BAC" w:rsidRDefault="00D62BAC" w:rsidP="00D62BAC">
      <w:pPr>
        <w:jc w:val="both"/>
        <w:rPr>
          <w:b/>
          <w:bCs/>
        </w:rPr>
      </w:pPr>
    </w:p>
    <w:p w:rsidR="00D62BAC" w:rsidRDefault="00D62BAC" w:rsidP="00D62BAC">
      <w:pPr>
        <w:tabs>
          <w:tab w:val="left" w:pos="720"/>
          <w:tab w:val="left" w:pos="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D62BAC" w:rsidRDefault="00D62BAC" w:rsidP="00D62BAC">
      <w:pPr>
        <w:jc w:val="center"/>
      </w:pPr>
    </w:p>
    <w:p w:rsidR="00D62BAC" w:rsidRDefault="00D62BAC" w:rsidP="00D62BAC">
      <w:r>
        <w:tab/>
      </w:r>
      <w:r>
        <w:tab/>
      </w:r>
      <w:r>
        <w:tab/>
      </w:r>
      <w:r>
        <w:tab/>
        <w:t>2013 Appeal: $2,350,500.00</w:t>
      </w:r>
    </w:p>
    <w:p w:rsidR="00D62BAC" w:rsidRDefault="00D62BAC" w:rsidP="00D62BAC">
      <w:r>
        <w:tab/>
      </w:r>
      <w:r>
        <w:tab/>
      </w:r>
      <w:r>
        <w:tab/>
      </w:r>
      <w:r>
        <w:tab/>
        <w:t>2014 Appeal: $2,000,000.00</w:t>
      </w:r>
    </w:p>
    <w:p w:rsidR="00D62BAC" w:rsidRDefault="00D62BAC" w:rsidP="00D62BAC">
      <w:r>
        <w:tab/>
      </w:r>
      <w:r>
        <w:tab/>
      </w:r>
      <w:r>
        <w:tab/>
      </w:r>
      <w:r>
        <w:tab/>
        <w:t>2015 Appeal: $1,900,000.00</w:t>
      </w: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</w:pPr>
      <w:r>
        <w:tab/>
      </w:r>
      <w:r>
        <w:tab/>
        <w:t>I hereby certify that the above Resolution was adopte</w:t>
      </w:r>
      <w:r>
        <w:t xml:space="preserve">d by the Mayor and Council on April 18, </w:t>
      </w:r>
      <w:r>
        <w:t>2016.</w:t>
      </w: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</w:pPr>
    </w:p>
    <w:p w:rsidR="00D62BAC" w:rsidRDefault="00D62BAC" w:rsidP="00D62BAC">
      <w:pPr>
        <w:jc w:val="both"/>
      </w:pPr>
      <w:r>
        <w:tab/>
        <w:t xml:space="preserve">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D62BAC" w:rsidRDefault="00D62BAC" w:rsidP="00D62B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ANNAMARIE O’CONNOR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Borough Clerk</w:t>
      </w:r>
    </w:p>
    <w:p w:rsidR="00D62BAC" w:rsidRDefault="00D62BAC" w:rsidP="00D62BAC"/>
    <w:p w:rsidR="00D62BAC" w:rsidRDefault="00D62BAC" w:rsidP="00D62BAC"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D62BAC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62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2BA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CA36-3F89-4D14-BCD4-D476DDE4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2016-04-15T20:39:00Z</dcterms:created>
  <dcterms:modified xsi:type="dcterms:W3CDTF">2016-04-15T20:39:00Z</dcterms:modified>
</cp:coreProperties>
</file>