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5B3320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9F5BA3F" wp14:editId="52F6CE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B3320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3320" w:rsidRDefault="005B3320" w:rsidP="001A2845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B3320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B3320" w:rsidTr="001A2845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B3320" w:rsidTr="001A2845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5B3320" w:rsidTr="001A2845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5B332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2014-2</w:t>
            </w:r>
            <w:r>
              <w:rPr>
                <w:rFonts w:ascii="Arial" w:hAnsi="Arial" w:cs="Arial"/>
                <w:szCs w:val="20"/>
              </w:rPr>
              <w:t>92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B3320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B3320" w:rsidTr="001A2845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5B3320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B3320" w:rsidTr="001A2845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B3320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Pr="00C75980" w:rsidRDefault="005B3320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320" w:rsidRDefault="005B3320" w:rsidP="001A2845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B3320" w:rsidRDefault="005B3320" w:rsidP="005B3320">
      <w:pPr>
        <w:rPr>
          <w:rFonts w:ascii="Arial" w:hAnsi="Arial" w:cs="Arial"/>
        </w:rPr>
      </w:pPr>
      <w:r w:rsidRPr="00F1478E">
        <w:rPr>
          <w:rFonts w:ascii="Arial" w:hAnsi="Arial" w:cs="Arial"/>
        </w:rPr>
        <w:tab/>
      </w:r>
      <w:r w:rsidRPr="00F1478E">
        <w:rPr>
          <w:rFonts w:ascii="Arial" w:hAnsi="Arial" w:cs="Arial"/>
        </w:rPr>
        <w:tab/>
      </w:r>
    </w:p>
    <w:p w:rsidR="005B3320" w:rsidRDefault="005B3320" w:rsidP="005B3320">
      <w:pPr>
        <w:jc w:val="center"/>
        <w:rPr>
          <w:b/>
        </w:rPr>
      </w:pPr>
      <w:r>
        <w:rPr>
          <w:b/>
        </w:rPr>
        <w:t>Resolution Requesting Planning and Zoning Board to Provide Socio-Economic Impact Studies on Developments</w:t>
      </w:r>
    </w:p>
    <w:p w:rsidR="005B3320" w:rsidRDefault="005B3320" w:rsidP="005B3320">
      <w:pPr>
        <w:jc w:val="center"/>
        <w:rPr>
          <w:b/>
        </w:rPr>
      </w:pPr>
    </w:p>
    <w:p w:rsidR="005B3320" w:rsidRDefault="005B3320" w:rsidP="005B3320">
      <w:r>
        <w:rPr>
          <w:b/>
        </w:rPr>
        <w:t xml:space="preserve">WHEREAS </w:t>
      </w:r>
      <w:r>
        <w:t>the Borough of Edgewater has developed into one of the most desirous communities within the State of New Jersey as part of the Gold Coast and,</w:t>
      </w:r>
    </w:p>
    <w:p w:rsidR="005B3320" w:rsidRDefault="005B3320" w:rsidP="005B3320"/>
    <w:p w:rsidR="005B3320" w:rsidRDefault="005B3320" w:rsidP="005B3320">
      <w:r>
        <w:rPr>
          <w:b/>
        </w:rPr>
        <w:t xml:space="preserve">WHEREAS </w:t>
      </w:r>
      <w:r>
        <w:t>desirous development has contributed to the growth and expansion of the Edgewater Schools and,</w:t>
      </w:r>
    </w:p>
    <w:p w:rsidR="005B3320" w:rsidRDefault="005B3320" w:rsidP="005B3320"/>
    <w:p w:rsidR="005B3320" w:rsidRDefault="005B3320" w:rsidP="005B3320">
      <w:r>
        <w:rPr>
          <w:b/>
        </w:rPr>
        <w:t xml:space="preserve">WHEREAS </w:t>
      </w:r>
      <w:r>
        <w:t>student enrollment has become a concern of the Edgewater Board of Education and they have requested to have socio-economic information provided to the Board as requested in their November 14, 2014 letter to the Mayor and Council so they can evaluate and estimate student growth</w:t>
      </w:r>
    </w:p>
    <w:p w:rsidR="005B3320" w:rsidRDefault="005B3320" w:rsidP="005B3320"/>
    <w:p w:rsidR="005B3320" w:rsidRDefault="005B3320" w:rsidP="005B3320">
      <w:r>
        <w:rPr>
          <w:b/>
        </w:rPr>
        <w:t xml:space="preserve">NOW THEREFORE BE IT RESOLVED </w:t>
      </w:r>
      <w:r>
        <w:t>by the Edgewater Mayor and Council that it hereby authorize the Edgewater Planning Board and Board of Adjustment to authorize all applicants in excess of 20 dwelling units provide a socio-economic impact study to the boards so it can be provided to the Edgewater Board of Education</w:t>
      </w:r>
    </w:p>
    <w:p w:rsidR="005B3320" w:rsidRDefault="005B3320" w:rsidP="005B3320"/>
    <w:p w:rsidR="005B3320" w:rsidRPr="003009DF" w:rsidRDefault="005B3320" w:rsidP="005B3320">
      <w:r>
        <w:rPr>
          <w:b/>
        </w:rPr>
        <w:t xml:space="preserve">BE IT FURTHER RESOLVED </w:t>
      </w:r>
      <w:r>
        <w:t>that the Land Use Administrator provide copies of all development applications to the Edgewater Board of Education and all socio-economic impact studies.</w:t>
      </w:r>
    </w:p>
    <w:p w:rsidR="005B3320" w:rsidRDefault="005B3320" w:rsidP="005B3320">
      <w:pPr>
        <w:rPr>
          <w:rFonts w:ascii="Arial" w:hAnsi="Arial" w:cs="Arial"/>
        </w:rPr>
      </w:pPr>
    </w:p>
    <w:p w:rsidR="005B3320" w:rsidRPr="002D172C" w:rsidRDefault="005B3320" w:rsidP="005B3320">
      <w:pPr>
        <w:widowControl w:val="0"/>
        <w:autoSpaceDE w:val="0"/>
        <w:autoSpaceDN w:val="0"/>
        <w:adjustRightInd w:val="0"/>
        <w:ind w:firstLine="3600"/>
      </w:pP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 xml:space="preserve">I hereby certify that </w:t>
      </w:r>
      <w:r w:rsidRPr="002D172C">
        <w:t xml:space="preserve">the above Resolution was adopted by the Mayor and Council on </w:t>
      </w:r>
      <w:r>
        <w:t>December 15</w:t>
      </w:r>
      <w:r w:rsidRPr="002D172C">
        <w:t>, 2014</w:t>
      </w: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p w:rsidR="005B3320" w:rsidRPr="002D172C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bookmarkStart w:id="0" w:name="_GoBack"/>
      <w:bookmarkEnd w:id="0"/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 xml:space="preserve">____________________________ </w:t>
      </w: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>BARBARA RAE, RMC, CMC</w:t>
      </w:r>
      <w:r w:rsidRPr="004F5F1F">
        <w:t xml:space="preserve"> </w:t>
      </w: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72C">
        <w:t>Borough Clerk</w:t>
      </w: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Default="005B3320" w:rsidP="005B3320">
      <w:pPr>
        <w:rPr>
          <w:rFonts w:ascii="Arial" w:hAnsi="Arial" w:cs="Arial"/>
        </w:rPr>
      </w:pPr>
    </w:p>
    <w:p w:rsidR="005B3320" w:rsidRPr="00F1478E" w:rsidRDefault="005B3320" w:rsidP="005B3320">
      <w:pPr>
        <w:rPr>
          <w:rFonts w:ascii="Arial" w:hAnsi="Arial" w:cs="Arial"/>
        </w:rPr>
      </w:pPr>
    </w:p>
    <w:p w:rsidR="005B3320" w:rsidRPr="002D172C" w:rsidRDefault="005B3320" w:rsidP="005B3320">
      <w:pPr>
        <w:widowControl w:val="0"/>
        <w:autoSpaceDE w:val="0"/>
        <w:autoSpaceDN w:val="0"/>
        <w:adjustRightInd w:val="0"/>
        <w:ind w:firstLine="3600"/>
      </w:pPr>
    </w:p>
    <w:p w:rsidR="005B3320" w:rsidRPr="002D172C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 xml:space="preserve">I hereby certify that </w:t>
      </w:r>
      <w:r w:rsidRPr="002D172C">
        <w:t xml:space="preserve">the above Resolution was adopted by the Mayor and Council on </w:t>
      </w:r>
      <w:r>
        <w:t>December 15</w:t>
      </w:r>
      <w:r w:rsidRPr="002D172C">
        <w:t>, 2014</w:t>
      </w:r>
    </w:p>
    <w:p w:rsidR="005B3320" w:rsidRPr="002D172C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 xml:space="preserve">____________________________ </w:t>
      </w: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>BARBARA RAE, RMC, CMC</w:t>
      </w:r>
      <w:r w:rsidRPr="004F5F1F">
        <w:t xml:space="preserve"> </w:t>
      </w:r>
    </w:p>
    <w:p w:rsidR="005B3320" w:rsidRDefault="005B3320" w:rsidP="005B3320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72C">
        <w:t>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53CE5-243A-473B-BBDD-9FF87DD4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20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2014-12-10T18:19:00Z</dcterms:created>
  <dcterms:modified xsi:type="dcterms:W3CDTF">2014-12-10T18:22:00Z</dcterms:modified>
</cp:coreProperties>
</file>