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53" w:type="dxa"/>
        <w:tblInd w:w="-252" w:type="dxa"/>
        <w:tblLook w:val="0000" w:firstRow="0" w:lastRow="0" w:firstColumn="0" w:lastColumn="0" w:noHBand="0" w:noVBand="0"/>
      </w:tblPr>
      <w:tblGrid>
        <w:gridCol w:w="2102"/>
        <w:gridCol w:w="678"/>
        <w:gridCol w:w="638"/>
        <w:gridCol w:w="1216"/>
        <w:gridCol w:w="1977"/>
        <w:gridCol w:w="293"/>
        <w:gridCol w:w="1424"/>
        <w:gridCol w:w="1309"/>
        <w:gridCol w:w="1391"/>
      </w:tblGrid>
      <w:tr w:rsidR="005530F9" w:rsidTr="00981080">
        <w:trPr>
          <w:trHeight w:val="390"/>
        </w:trPr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14E393E" wp14:editId="30F6AD6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5530F9" w:rsidTr="00D74BCC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530F9" w:rsidRDefault="005530F9" w:rsidP="00D74BC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5530F9" w:rsidRDefault="005530F9" w:rsidP="00D74BC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530F9" w:rsidTr="00981080">
        <w:trPr>
          <w:trHeight w:val="390"/>
        </w:trPr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530F9" w:rsidTr="00981080">
        <w:trPr>
          <w:trHeight w:val="612"/>
        </w:trPr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530F9" w:rsidTr="00981080">
        <w:trPr>
          <w:trHeight w:val="180"/>
        </w:trPr>
        <w:tc>
          <w:tcPr>
            <w:tcW w:w="1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30F9" w:rsidRPr="00C75980" w:rsidRDefault="005530F9" w:rsidP="00D74BCC">
            <w:pPr>
              <w:jc w:val="center"/>
              <w:rPr>
                <w:rFonts w:ascii="Arial Black" w:hAnsi="Arial Black" w:cs="Arial"/>
                <w:smallCaps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Cs w:val="20"/>
              </w:rPr>
              <w:t>Councilperson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530F9" w:rsidRPr="00C75980" w:rsidRDefault="005530F9" w:rsidP="00D74BCC">
            <w:pPr>
              <w:jc w:val="center"/>
              <w:rPr>
                <w:rFonts w:ascii="Arial Black" w:hAnsi="Arial Black" w:cs="Arial"/>
                <w:smallCaps/>
                <w:szCs w:val="20"/>
              </w:rPr>
            </w:pPr>
            <w:r>
              <w:rPr>
                <w:rFonts w:ascii="Arial Black" w:hAnsi="Arial Black" w:cs="Arial"/>
                <w:smallCaps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30F9" w:rsidRPr="00C75980" w:rsidRDefault="005530F9" w:rsidP="00D74BCC">
            <w:pPr>
              <w:jc w:val="center"/>
              <w:rPr>
                <w:rFonts w:ascii="Arial Black" w:hAnsi="Arial Black" w:cs="Arial"/>
                <w:smallCaps/>
                <w:szCs w:val="20"/>
              </w:rPr>
            </w:pPr>
            <w:r>
              <w:rPr>
                <w:rFonts w:ascii="Arial Black" w:hAnsi="Arial Black" w:cs="Arial"/>
                <w:smallCaps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30F9" w:rsidRPr="00C75980" w:rsidRDefault="005530F9" w:rsidP="00D74BCC">
            <w:pPr>
              <w:jc w:val="center"/>
              <w:rPr>
                <w:rFonts w:ascii="Arial Black" w:hAnsi="Arial Black" w:cs="Arial"/>
                <w:smallCaps/>
                <w:szCs w:val="20"/>
              </w:rPr>
            </w:pPr>
            <w:r>
              <w:rPr>
                <w:rFonts w:ascii="Arial Black" w:hAnsi="Arial Black" w:cs="Arial"/>
                <w:smallCaps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30F9" w:rsidRPr="00C75980" w:rsidRDefault="005530F9" w:rsidP="00D74BCC">
            <w:pPr>
              <w:jc w:val="center"/>
              <w:rPr>
                <w:rFonts w:ascii="Arial Black" w:hAnsi="Arial Black" w:cs="Arial"/>
                <w:smallCaps/>
                <w:szCs w:val="20"/>
              </w:rPr>
            </w:pPr>
            <w:r>
              <w:rPr>
                <w:rFonts w:ascii="Arial Black" w:hAnsi="Arial Black" w:cs="Arial"/>
                <w:smallCaps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0F9" w:rsidRPr="00C75980" w:rsidRDefault="005530F9" w:rsidP="00D74BCC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5530F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August 11, 2014</w:t>
            </w:r>
          </w:p>
        </w:tc>
      </w:tr>
      <w:tr w:rsidR="005530F9" w:rsidTr="00981080">
        <w:trPr>
          <w:trHeight w:val="405"/>
        </w:trPr>
        <w:tc>
          <w:tcPr>
            <w:tcW w:w="1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30F9" w:rsidRPr="00C75980" w:rsidRDefault="005530F9" w:rsidP="005530F9">
            <w:pPr>
              <w:rPr>
                <w:rFonts w:ascii="Arial" w:hAnsi="Arial" w:cs="Arial"/>
                <w:b/>
                <w:smallCaps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HENWOOD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530F9" w:rsidRDefault="00981080" w:rsidP="00D74BC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0F9" w:rsidRPr="00C75980" w:rsidRDefault="005530F9" w:rsidP="00D74BCC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5530F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2014-192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</w:tr>
      <w:tr w:rsidR="005530F9" w:rsidTr="00981080">
        <w:trPr>
          <w:trHeight w:val="350"/>
        </w:trPr>
        <w:tc>
          <w:tcPr>
            <w:tcW w:w="18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30F9" w:rsidRPr="00C75980" w:rsidRDefault="005530F9" w:rsidP="005530F9">
            <w:pPr>
              <w:rPr>
                <w:rFonts w:ascii="Arial" w:hAnsi="Arial" w:cs="Arial"/>
                <w:b/>
                <w:smallCaps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DORAN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0F9" w:rsidRDefault="00981080" w:rsidP="00D74BC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0F9" w:rsidRPr="00C75980" w:rsidRDefault="005530F9" w:rsidP="00D74BCC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530F9" w:rsidRDefault="00981080" w:rsidP="00D74BC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Councilman Henwood</w:t>
            </w:r>
          </w:p>
        </w:tc>
      </w:tr>
      <w:tr w:rsidR="005530F9" w:rsidTr="00981080">
        <w:trPr>
          <w:trHeight w:val="332"/>
        </w:trPr>
        <w:tc>
          <w:tcPr>
            <w:tcW w:w="1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30F9" w:rsidRPr="00C75980" w:rsidRDefault="005530F9" w:rsidP="00D74BCC">
            <w:pPr>
              <w:rPr>
                <w:rFonts w:ascii="Arial" w:hAnsi="Arial" w:cs="Arial"/>
                <w:b/>
                <w:smallCaps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  <w:r w:rsidR="00981080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530F9" w:rsidRPr="00C75980" w:rsidRDefault="005530F9" w:rsidP="00D74BCC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</w:tr>
      <w:tr w:rsidR="005530F9" w:rsidTr="00981080">
        <w:trPr>
          <w:trHeight w:val="350"/>
        </w:trPr>
        <w:tc>
          <w:tcPr>
            <w:tcW w:w="18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30F9" w:rsidRPr="00C75980" w:rsidRDefault="005530F9" w:rsidP="00D74BCC">
            <w:pPr>
              <w:rPr>
                <w:rFonts w:ascii="Arial" w:hAnsi="Arial" w:cs="Arial"/>
                <w:b/>
                <w:smallCaps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VIDAL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0F9" w:rsidRDefault="00981080" w:rsidP="00D74BC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0F9" w:rsidRPr="00C75980" w:rsidRDefault="005530F9" w:rsidP="00D74BCC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530F9" w:rsidRDefault="00981080" w:rsidP="00D74BC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Councilman Vidal</w:t>
            </w:r>
            <w:bookmarkStart w:id="0" w:name="_GoBack"/>
            <w:bookmarkEnd w:id="0"/>
          </w:p>
        </w:tc>
      </w:tr>
      <w:tr w:rsidR="005530F9" w:rsidTr="00981080">
        <w:trPr>
          <w:trHeight w:val="350"/>
        </w:trPr>
        <w:tc>
          <w:tcPr>
            <w:tcW w:w="1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30F9" w:rsidRPr="00C75980" w:rsidRDefault="005530F9" w:rsidP="00D74BCC">
            <w:pPr>
              <w:rPr>
                <w:rFonts w:ascii="Arial" w:hAnsi="Arial" w:cs="Arial"/>
                <w:b/>
                <w:smallCaps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Cs w:val="20"/>
                  </w:rPr>
                  <w:t>JORDAN</w:t>
                </w:r>
              </w:smartTag>
            </w:smartTag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  <w:r w:rsidR="00981080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szCs w:val="20"/>
              </w:rPr>
            </w:pPr>
          </w:p>
        </w:tc>
      </w:tr>
      <w:tr w:rsidR="005530F9" w:rsidTr="00981080">
        <w:trPr>
          <w:trHeight w:val="350"/>
        </w:trPr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30F9" w:rsidRPr="00C75980" w:rsidRDefault="005530F9" w:rsidP="00D74BCC">
            <w:pPr>
              <w:rPr>
                <w:rFonts w:ascii="Arial" w:hAnsi="Arial" w:cs="Arial"/>
                <w:b/>
                <w:smallCaps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BARTOLOMEO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  <w:r w:rsidR="00981080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0F9" w:rsidRDefault="005530F9" w:rsidP="00D74BCC">
            <w:pPr>
              <w:rPr>
                <w:rFonts w:ascii="Arial" w:hAnsi="Arial" w:cs="Arial"/>
                <w:szCs w:val="20"/>
              </w:rPr>
            </w:pPr>
          </w:p>
        </w:tc>
      </w:tr>
    </w:tbl>
    <w:p w:rsidR="005530F9" w:rsidRDefault="005530F9" w:rsidP="005530F9">
      <w:pPr>
        <w:rPr>
          <w:b/>
          <w:bCs/>
          <w:sz w:val="20"/>
          <w:szCs w:val="20"/>
        </w:rPr>
      </w:pPr>
    </w:p>
    <w:p w:rsidR="005530F9" w:rsidRPr="005530F9" w:rsidRDefault="005530F9" w:rsidP="005530F9">
      <w:pPr>
        <w:rPr>
          <w:rFonts w:ascii="Arial" w:hAnsi="Arial" w:cs="Arial"/>
          <w:sz w:val="20"/>
          <w:szCs w:val="20"/>
        </w:rPr>
      </w:pPr>
      <w:r w:rsidRPr="005530F9">
        <w:rPr>
          <w:rFonts w:ascii="Arial" w:hAnsi="Arial" w:cs="Arial"/>
          <w:b/>
          <w:bCs/>
          <w:sz w:val="20"/>
          <w:szCs w:val="20"/>
        </w:rPr>
        <w:t>WHEREAS</w:t>
      </w:r>
      <w:r w:rsidRPr="005530F9">
        <w:rPr>
          <w:rFonts w:ascii="Arial" w:hAnsi="Arial" w:cs="Arial"/>
          <w:sz w:val="20"/>
          <w:szCs w:val="20"/>
        </w:rPr>
        <w:t>, the Borough of Edgewater currently has a contract with the County of Bergen for the purpose of 9-1-1 (PSAP) Communication Services which is due to expire; and</w:t>
      </w:r>
    </w:p>
    <w:p w:rsidR="005530F9" w:rsidRPr="005530F9" w:rsidRDefault="005530F9" w:rsidP="005530F9">
      <w:pPr>
        <w:rPr>
          <w:rFonts w:ascii="Arial" w:hAnsi="Arial" w:cs="Arial"/>
          <w:sz w:val="20"/>
          <w:szCs w:val="20"/>
        </w:rPr>
      </w:pPr>
    </w:p>
    <w:p w:rsidR="005530F9" w:rsidRPr="005530F9" w:rsidRDefault="005530F9" w:rsidP="005530F9">
      <w:pPr>
        <w:rPr>
          <w:rFonts w:ascii="Arial" w:hAnsi="Arial" w:cs="Arial"/>
          <w:sz w:val="20"/>
          <w:szCs w:val="20"/>
        </w:rPr>
      </w:pPr>
      <w:r w:rsidRPr="005530F9">
        <w:rPr>
          <w:rFonts w:ascii="Arial" w:hAnsi="Arial" w:cs="Arial"/>
          <w:b/>
          <w:sz w:val="20"/>
          <w:szCs w:val="20"/>
        </w:rPr>
        <w:t xml:space="preserve">WHEREAS, </w:t>
      </w:r>
      <w:r w:rsidRPr="005530F9">
        <w:rPr>
          <w:rFonts w:ascii="Arial" w:hAnsi="Arial" w:cs="Arial"/>
          <w:sz w:val="20"/>
          <w:szCs w:val="20"/>
        </w:rPr>
        <w:t xml:space="preserve">the Borough of Edgewater is desirous of consolidating its 9-1-1 communications and public safety dispatch service with the County of Bergen for the period of </w:t>
      </w:r>
      <w:r w:rsidR="00321B3C">
        <w:rPr>
          <w:rFonts w:ascii="Arial" w:hAnsi="Arial" w:cs="Arial"/>
          <w:sz w:val="20"/>
          <w:szCs w:val="20"/>
        </w:rPr>
        <w:t>five</w:t>
      </w:r>
      <w:r w:rsidRPr="005530F9">
        <w:rPr>
          <w:rFonts w:ascii="Arial" w:hAnsi="Arial" w:cs="Arial"/>
          <w:sz w:val="20"/>
          <w:szCs w:val="20"/>
        </w:rPr>
        <w:t xml:space="preserve"> year</w:t>
      </w:r>
      <w:r w:rsidR="00321B3C">
        <w:rPr>
          <w:rFonts w:ascii="Arial" w:hAnsi="Arial" w:cs="Arial"/>
          <w:sz w:val="20"/>
          <w:szCs w:val="20"/>
        </w:rPr>
        <w:t>s</w:t>
      </w:r>
      <w:r w:rsidRPr="005530F9">
        <w:rPr>
          <w:rFonts w:ascii="Arial" w:hAnsi="Arial" w:cs="Arial"/>
          <w:sz w:val="20"/>
          <w:szCs w:val="20"/>
        </w:rPr>
        <w:t xml:space="preserve"> commencing on September 1, 201</w:t>
      </w:r>
      <w:r w:rsidR="00321B3C">
        <w:rPr>
          <w:rFonts w:ascii="Arial" w:hAnsi="Arial" w:cs="Arial"/>
          <w:sz w:val="20"/>
          <w:szCs w:val="20"/>
        </w:rPr>
        <w:t>4</w:t>
      </w:r>
      <w:r w:rsidRPr="005530F9">
        <w:rPr>
          <w:rFonts w:ascii="Arial" w:hAnsi="Arial" w:cs="Arial"/>
          <w:sz w:val="20"/>
          <w:szCs w:val="20"/>
        </w:rPr>
        <w:t xml:space="preserve"> through August 31, 201</w:t>
      </w:r>
      <w:r w:rsidR="00321B3C">
        <w:rPr>
          <w:rFonts w:ascii="Arial" w:hAnsi="Arial" w:cs="Arial"/>
          <w:sz w:val="20"/>
          <w:szCs w:val="20"/>
        </w:rPr>
        <w:t>9</w:t>
      </w:r>
      <w:r w:rsidRPr="005530F9">
        <w:rPr>
          <w:rFonts w:ascii="Arial" w:hAnsi="Arial" w:cs="Arial"/>
          <w:sz w:val="20"/>
          <w:szCs w:val="20"/>
        </w:rPr>
        <w:t xml:space="preserve">; and </w:t>
      </w:r>
    </w:p>
    <w:p w:rsidR="005530F9" w:rsidRPr="005530F9" w:rsidRDefault="005530F9" w:rsidP="005530F9">
      <w:pPr>
        <w:rPr>
          <w:rFonts w:ascii="Arial" w:hAnsi="Arial" w:cs="Arial"/>
          <w:sz w:val="20"/>
          <w:szCs w:val="20"/>
        </w:rPr>
      </w:pPr>
    </w:p>
    <w:p w:rsidR="005530F9" w:rsidRPr="005530F9" w:rsidRDefault="005530F9" w:rsidP="005530F9">
      <w:pPr>
        <w:rPr>
          <w:rFonts w:ascii="Arial" w:hAnsi="Arial" w:cs="Arial"/>
          <w:sz w:val="20"/>
          <w:szCs w:val="20"/>
        </w:rPr>
      </w:pPr>
      <w:r w:rsidRPr="005530F9">
        <w:rPr>
          <w:rFonts w:ascii="Arial" w:hAnsi="Arial" w:cs="Arial"/>
          <w:b/>
          <w:sz w:val="20"/>
          <w:szCs w:val="20"/>
        </w:rPr>
        <w:t xml:space="preserve">NOW, THEREFORE </w:t>
      </w:r>
      <w:r w:rsidRPr="005530F9">
        <w:rPr>
          <w:rFonts w:ascii="Arial" w:hAnsi="Arial" w:cs="Arial"/>
          <w:sz w:val="20"/>
          <w:szCs w:val="20"/>
        </w:rPr>
        <w:t>in consideration of the promises, covenants, terms and conditions herein, the parties agree as follows:</w:t>
      </w:r>
    </w:p>
    <w:p w:rsidR="005530F9" w:rsidRPr="005530F9" w:rsidRDefault="005530F9" w:rsidP="005530F9">
      <w:pPr>
        <w:rPr>
          <w:rFonts w:ascii="Arial" w:hAnsi="Arial" w:cs="Arial"/>
          <w:sz w:val="20"/>
          <w:szCs w:val="20"/>
        </w:rPr>
      </w:pPr>
    </w:p>
    <w:p w:rsidR="005530F9" w:rsidRPr="005530F9" w:rsidRDefault="005530F9" w:rsidP="005530F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530F9">
        <w:rPr>
          <w:rFonts w:ascii="Arial" w:hAnsi="Arial" w:cs="Arial"/>
          <w:sz w:val="20"/>
          <w:szCs w:val="20"/>
        </w:rPr>
        <w:t>Bergen County Communications, operated by the Bergen County Police Department, shall provide 9-1-1 communication service to the Municipality at an annual cost of $.75 (Seventy-Five cents), per resident, based upon the 20</w:t>
      </w:r>
      <w:r w:rsidR="00321B3C">
        <w:rPr>
          <w:rFonts w:ascii="Arial" w:hAnsi="Arial" w:cs="Arial"/>
          <w:sz w:val="20"/>
          <w:szCs w:val="20"/>
        </w:rPr>
        <w:t>1</w:t>
      </w:r>
      <w:r w:rsidRPr="005530F9">
        <w:rPr>
          <w:rFonts w:ascii="Arial" w:hAnsi="Arial" w:cs="Arial"/>
          <w:sz w:val="20"/>
          <w:szCs w:val="20"/>
        </w:rPr>
        <w:t>0 census.  The annual payment shall b</w:t>
      </w:r>
      <w:r w:rsidR="00321B3C">
        <w:rPr>
          <w:rFonts w:ascii="Arial" w:hAnsi="Arial" w:cs="Arial"/>
          <w:sz w:val="20"/>
          <w:szCs w:val="20"/>
        </w:rPr>
        <w:t>e made on or before September 1st</w:t>
      </w:r>
      <w:r w:rsidRPr="005530F9">
        <w:rPr>
          <w:rFonts w:ascii="Arial" w:hAnsi="Arial" w:cs="Arial"/>
          <w:sz w:val="20"/>
          <w:szCs w:val="20"/>
        </w:rPr>
        <w:t>.  Payment shall be sent to: Bergen County Treasurer, County of Bergen, One Bergen County Plaza, Hackensack, NJ 07601, or to such other address as the County may direct upon notice in writing.</w:t>
      </w:r>
    </w:p>
    <w:p w:rsidR="005530F9" w:rsidRPr="005530F9" w:rsidRDefault="005530F9" w:rsidP="005530F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530F9">
        <w:rPr>
          <w:rFonts w:ascii="Arial" w:hAnsi="Arial" w:cs="Arial"/>
          <w:sz w:val="20"/>
          <w:szCs w:val="20"/>
        </w:rPr>
        <w:t xml:space="preserve">The term of this Agreement shall be </w:t>
      </w:r>
      <w:r w:rsidR="00321B3C">
        <w:rPr>
          <w:rFonts w:ascii="Arial" w:hAnsi="Arial" w:cs="Arial"/>
          <w:sz w:val="20"/>
          <w:szCs w:val="20"/>
        </w:rPr>
        <w:t>five</w:t>
      </w:r>
      <w:r w:rsidRPr="005530F9">
        <w:rPr>
          <w:rFonts w:ascii="Arial" w:hAnsi="Arial" w:cs="Arial"/>
          <w:sz w:val="20"/>
          <w:szCs w:val="20"/>
        </w:rPr>
        <w:t xml:space="preserve"> (</w:t>
      </w:r>
      <w:r w:rsidR="00321B3C">
        <w:rPr>
          <w:rFonts w:ascii="Arial" w:hAnsi="Arial" w:cs="Arial"/>
          <w:sz w:val="20"/>
          <w:szCs w:val="20"/>
        </w:rPr>
        <w:t>5) years</w:t>
      </w:r>
      <w:r w:rsidRPr="005530F9">
        <w:rPr>
          <w:rFonts w:ascii="Arial" w:hAnsi="Arial" w:cs="Arial"/>
          <w:sz w:val="20"/>
          <w:szCs w:val="20"/>
        </w:rPr>
        <w:t>, commencing September 1, 201</w:t>
      </w:r>
      <w:r w:rsidR="00321B3C">
        <w:rPr>
          <w:rFonts w:ascii="Arial" w:hAnsi="Arial" w:cs="Arial"/>
          <w:sz w:val="20"/>
          <w:szCs w:val="20"/>
        </w:rPr>
        <w:t>4</w:t>
      </w:r>
      <w:r w:rsidRPr="005530F9">
        <w:rPr>
          <w:rFonts w:ascii="Arial" w:hAnsi="Arial" w:cs="Arial"/>
          <w:sz w:val="20"/>
          <w:szCs w:val="20"/>
        </w:rPr>
        <w:t xml:space="preserve"> through August 31, 201</w:t>
      </w:r>
      <w:r w:rsidR="00321B3C">
        <w:rPr>
          <w:rFonts w:ascii="Arial" w:hAnsi="Arial" w:cs="Arial"/>
          <w:sz w:val="20"/>
          <w:szCs w:val="20"/>
        </w:rPr>
        <w:t>9</w:t>
      </w:r>
      <w:r w:rsidRPr="005530F9">
        <w:rPr>
          <w:rFonts w:ascii="Arial" w:hAnsi="Arial" w:cs="Arial"/>
          <w:sz w:val="20"/>
          <w:szCs w:val="20"/>
        </w:rPr>
        <w:t>.  The County may, at its option, renew this Agreement on terms and conditions mutually agreeable to the parties at the time of renewal.</w:t>
      </w:r>
    </w:p>
    <w:p w:rsidR="005530F9" w:rsidRPr="005530F9" w:rsidRDefault="005530F9" w:rsidP="005530F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530F9">
        <w:rPr>
          <w:rFonts w:ascii="Arial" w:hAnsi="Arial" w:cs="Arial"/>
          <w:sz w:val="20"/>
          <w:szCs w:val="20"/>
        </w:rPr>
        <w:t xml:space="preserve">The Municipality is currently receiving 9-1-1 communications service via Bergen County Communications.  The Municipality does not need to make any changes to the way it presently does business, vis-à-vis, </w:t>
      </w:r>
      <w:proofErr w:type="gramStart"/>
      <w:r w:rsidRPr="005530F9">
        <w:rPr>
          <w:rFonts w:ascii="Arial" w:hAnsi="Arial" w:cs="Arial"/>
          <w:sz w:val="20"/>
          <w:szCs w:val="20"/>
        </w:rPr>
        <w:t>9</w:t>
      </w:r>
      <w:proofErr w:type="gramEnd"/>
      <w:r w:rsidRPr="005530F9">
        <w:rPr>
          <w:rFonts w:ascii="Arial" w:hAnsi="Arial" w:cs="Arial"/>
          <w:sz w:val="20"/>
          <w:szCs w:val="20"/>
        </w:rPr>
        <w:t>-1-1 communications in order to have County Communications continue to provide 9-1-1 services.</w:t>
      </w:r>
    </w:p>
    <w:p w:rsidR="005530F9" w:rsidRPr="005530F9" w:rsidRDefault="005530F9" w:rsidP="005530F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530F9">
        <w:rPr>
          <w:rFonts w:ascii="Arial" w:hAnsi="Arial" w:cs="Arial"/>
          <w:sz w:val="20"/>
          <w:szCs w:val="20"/>
        </w:rPr>
        <w:t>The County shall provide 9-1-1 communications for the Municipality twenty-four (24) hours a day, seven (7) days a week that will include call taking of all 9-1-1 calls and will include all medical pre-arrival instructions as per the New Jersey Office of Emergency Telecommunications guidelines. County Communications shall engage translation service from the “language line” to handle 9-1-1 calls and administrative calls from non-English speaking persons.  The County will not provide any dispatching services for the Municipality.</w:t>
      </w:r>
    </w:p>
    <w:p w:rsidR="005530F9" w:rsidRPr="005530F9" w:rsidRDefault="005530F9" w:rsidP="005530F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530F9">
        <w:rPr>
          <w:rFonts w:ascii="Arial" w:hAnsi="Arial" w:cs="Arial"/>
          <w:sz w:val="20"/>
          <w:szCs w:val="20"/>
        </w:rPr>
        <w:t>The County’s obligations contemplated under this Agreement shall be performed under the supervision and direction of the County’s Communications Director, County 911 Coordinator, within the Bergen County Police Department.</w:t>
      </w:r>
    </w:p>
    <w:p w:rsidR="005530F9" w:rsidRPr="005530F9" w:rsidRDefault="005530F9" w:rsidP="005530F9">
      <w:pPr>
        <w:rPr>
          <w:rFonts w:ascii="Arial" w:hAnsi="Arial" w:cs="Arial"/>
          <w:b/>
          <w:sz w:val="20"/>
          <w:szCs w:val="20"/>
        </w:rPr>
      </w:pPr>
    </w:p>
    <w:p w:rsidR="005530F9" w:rsidRPr="005530F9" w:rsidRDefault="005530F9" w:rsidP="005530F9">
      <w:pPr>
        <w:rPr>
          <w:rFonts w:ascii="Arial" w:hAnsi="Arial" w:cs="Arial"/>
          <w:sz w:val="20"/>
          <w:szCs w:val="20"/>
        </w:rPr>
      </w:pPr>
      <w:r w:rsidRPr="005530F9">
        <w:rPr>
          <w:rFonts w:ascii="Arial" w:hAnsi="Arial" w:cs="Arial"/>
          <w:b/>
          <w:sz w:val="20"/>
          <w:szCs w:val="20"/>
        </w:rPr>
        <w:t>BE IT FURTHER RESOLVED</w:t>
      </w:r>
      <w:r w:rsidRPr="005530F9">
        <w:rPr>
          <w:rFonts w:ascii="Arial" w:hAnsi="Arial" w:cs="Arial"/>
          <w:sz w:val="20"/>
          <w:szCs w:val="20"/>
        </w:rPr>
        <w:t xml:space="preserve"> that the Mayor and Borough Clerk are hereby authorized to sign the contract between the Borough of Edgewater and the County of Bergen.</w:t>
      </w:r>
    </w:p>
    <w:p w:rsidR="005530F9" w:rsidRPr="005530F9" w:rsidRDefault="005530F9" w:rsidP="005530F9">
      <w:pPr>
        <w:rPr>
          <w:rFonts w:ascii="Arial" w:hAnsi="Arial" w:cs="Arial"/>
          <w:smallCaps/>
          <w:sz w:val="20"/>
          <w:szCs w:val="20"/>
        </w:rPr>
      </w:pPr>
    </w:p>
    <w:p w:rsidR="005530F9" w:rsidRPr="005530F9" w:rsidRDefault="005530F9" w:rsidP="005530F9">
      <w:pPr>
        <w:rPr>
          <w:rFonts w:ascii="Arial" w:hAnsi="Arial" w:cs="Arial"/>
          <w:smallCaps/>
          <w:sz w:val="20"/>
          <w:szCs w:val="20"/>
        </w:rPr>
      </w:pPr>
      <w:r w:rsidRPr="005530F9">
        <w:rPr>
          <w:rFonts w:ascii="Arial" w:hAnsi="Arial" w:cs="Arial"/>
          <w:smallCaps/>
          <w:sz w:val="20"/>
          <w:szCs w:val="20"/>
        </w:rPr>
        <w:t xml:space="preserve">I hereby certify that the above resolution was adopted by the mayor and council on </w:t>
      </w:r>
    </w:p>
    <w:p w:rsidR="005530F9" w:rsidRPr="005530F9" w:rsidRDefault="005530F9" w:rsidP="005530F9">
      <w:pPr>
        <w:rPr>
          <w:rFonts w:ascii="Arial" w:hAnsi="Arial" w:cs="Arial"/>
          <w:smallCaps/>
          <w:sz w:val="20"/>
          <w:szCs w:val="20"/>
        </w:rPr>
      </w:pPr>
      <w:r w:rsidRPr="005530F9">
        <w:rPr>
          <w:rFonts w:ascii="Arial" w:hAnsi="Arial" w:cs="Arial"/>
          <w:smallCaps/>
          <w:sz w:val="20"/>
          <w:szCs w:val="20"/>
        </w:rPr>
        <w:t>AUGUST 1</w:t>
      </w:r>
      <w:r w:rsidR="00321B3C">
        <w:rPr>
          <w:rFonts w:ascii="Arial" w:hAnsi="Arial" w:cs="Arial"/>
          <w:smallCaps/>
          <w:sz w:val="20"/>
          <w:szCs w:val="20"/>
        </w:rPr>
        <w:t>1</w:t>
      </w:r>
      <w:r w:rsidRPr="005530F9">
        <w:rPr>
          <w:rFonts w:ascii="Arial" w:hAnsi="Arial" w:cs="Arial"/>
          <w:smallCaps/>
          <w:sz w:val="20"/>
          <w:szCs w:val="20"/>
        </w:rPr>
        <w:t>, 201</w:t>
      </w:r>
      <w:r w:rsidR="00321B3C">
        <w:rPr>
          <w:rFonts w:ascii="Arial" w:hAnsi="Arial" w:cs="Arial"/>
          <w:smallCaps/>
          <w:sz w:val="20"/>
          <w:szCs w:val="20"/>
        </w:rPr>
        <w:t>4</w:t>
      </w:r>
      <w:r w:rsidRPr="005530F9">
        <w:rPr>
          <w:rFonts w:ascii="Arial" w:hAnsi="Arial" w:cs="Arial"/>
          <w:smallCaps/>
          <w:sz w:val="20"/>
          <w:szCs w:val="20"/>
        </w:rPr>
        <w:t>.</w:t>
      </w:r>
    </w:p>
    <w:p w:rsidR="005530F9" w:rsidRPr="005530F9" w:rsidRDefault="005530F9" w:rsidP="005530F9">
      <w:pPr>
        <w:rPr>
          <w:rFonts w:ascii="Arial" w:hAnsi="Arial" w:cs="Arial"/>
          <w:smallCaps/>
          <w:sz w:val="20"/>
          <w:szCs w:val="20"/>
        </w:rPr>
      </w:pPr>
    </w:p>
    <w:p w:rsidR="005530F9" w:rsidRPr="005530F9" w:rsidRDefault="005530F9" w:rsidP="005530F9">
      <w:pPr>
        <w:ind w:left="4320" w:firstLine="720"/>
        <w:rPr>
          <w:rFonts w:ascii="Arial" w:hAnsi="Arial" w:cs="Arial"/>
          <w:smallCaps/>
          <w:sz w:val="20"/>
          <w:szCs w:val="20"/>
        </w:rPr>
      </w:pPr>
      <w:r w:rsidRPr="005530F9">
        <w:rPr>
          <w:rFonts w:ascii="Arial" w:hAnsi="Arial" w:cs="Arial"/>
          <w:smallCaps/>
          <w:sz w:val="20"/>
          <w:szCs w:val="20"/>
        </w:rPr>
        <w:t>_____________________________</w:t>
      </w:r>
    </w:p>
    <w:p w:rsidR="005530F9" w:rsidRPr="005530F9" w:rsidRDefault="005530F9" w:rsidP="005530F9">
      <w:pPr>
        <w:rPr>
          <w:rFonts w:ascii="Arial" w:hAnsi="Arial" w:cs="Arial"/>
          <w:b/>
          <w:smallCaps/>
          <w:sz w:val="20"/>
          <w:szCs w:val="20"/>
        </w:rPr>
      </w:pPr>
      <w:r w:rsidRPr="005530F9">
        <w:rPr>
          <w:rFonts w:ascii="Arial" w:hAnsi="Arial" w:cs="Arial"/>
          <w:smallCaps/>
          <w:sz w:val="20"/>
          <w:szCs w:val="20"/>
        </w:rPr>
        <w:tab/>
      </w:r>
      <w:r w:rsidRPr="005530F9">
        <w:rPr>
          <w:rFonts w:ascii="Arial" w:hAnsi="Arial" w:cs="Arial"/>
          <w:smallCaps/>
          <w:sz w:val="20"/>
          <w:szCs w:val="20"/>
        </w:rPr>
        <w:tab/>
      </w:r>
      <w:r w:rsidRPr="005530F9">
        <w:rPr>
          <w:rFonts w:ascii="Arial" w:hAnsi="Arial" w:cs="Arial"/>
          <w:smallCaps/>
          <w:sz w:val="20"/>
          <w:szCs w:val="20"/>
        </w:rPr>
        <w:tab/>
      </w:r>
      <w:r w:rsidRPr="005530F9">
        <w:rPr>
          <w:rFonts w:ascii="Arial" w:hAnsi="Arial" w:cs="Arial"/>
          <w:smallCaps/>
          <w:sz w:val="20"/>
          <w:szCs w:val="20"/>
        </w:rPr>
        <w:tab/>
      </w:r>
      <w:r w:rsidRPr="005530F9">
        <w:rPr>
          <w:rFonts w:ascii="Arial" w:hAnsi="Arial" w:cs="Arial"/>
          <w:smallCaps/>
          <w:sz w:val="20"/>
          <w:szCs w:val="20"/>
        </w:rPr>
        <w:tab/>
      </w:r>
      <w:r w:rsidRPr="005530F9">
        <w:rPr>
          <w:rFonts w:ascii="Arial" w:hAnsi="Arial" w:cs="Arial"/>
          <w:smallCaps/>
          <w:sz w:val="20"/>
          <w:szCs w:val="20"/>
        </w:rPr>
        <w:tab/>
      </w:r>
      <w:r w:rsidRPr="005530F9">
        <w:rPr>
          <w:rFonts w:ascii="Arial" w:hAnsi="Arial" w:cs="Arial"/>
          <w:smallCaps/>
          <w:sz w:val="20"/>
          <w:szCs w:val="20"/>
        </w:rPr>
        <w:tab/>
      </w:r>
      <w:r w:rsidRPr="005530F9">
        <w:rPr>
          <w:rFonts w:ascii="Arial" w:hAnsi="Arial" w:cs="Arial"/>
          <w:b/>
          <w:smallCaps/>
          <w:sz w:val="20"/>
          <w:szCs w:val="20"/>
        </w:rPr>
        <w:t>Barbara Rae, RMC, CMC</w:t>
      </w:r>
    </w:p>
    <w:p w:rsidR="005530F9" w:rsidRPr="005530F9" w:rsidRDefault="005530F9" w:rsidP="005530F9">
      <w:pPr>
        <w:rPr>
          <w:rFonts w:ascii="Arial" w:hAnsi="Arial" w:cs="Arial"/>
          <w:smallCaps/>
          <w:sz w:val="20"/>
          <w:szCs w:val="20"/>
        </w:rPr>
      </w:pPr>
      <w:r w:rsidRPr="005530F9">
        <w:rPr>
          <w:rFonts w:ascii="Arial" w:hAnsi="Arial" w:cs="Arial"/>
          <w:smallCaps/>
          <w:sz w:val="20"/>
          <w:szCs w:val="20"/>
        </w:rPr>
        <w:tab/>
      </w:r>
      <w:r w:rsidRPr="005530F9">
        <w:rPr>
          <w:rFonts w:ascii="Arial" w:hAnsi="Arial" w:cs="Arial"/>
          <w:smallCaps/>
          <w:sz w:val="20"/>
          <w:szCs w:val="20"/>
        </w:rPr>
        <w:tab/>
      </w:r>
      <w:r w:rsidRPr="005530F9">
        <w:rPr>
          <w:rFonts w:ascii="Arial" w:hAnsi="Arial" w:cs="Arial"/>
          <w:smallCaps/>
          <w:sz w:val="20"/>
          <w:szCs w:val="20"/>
        </w:rPr>
        <w:tab/>
      </w:r>
      <w:r w:rsidRPr="005530F9">
        <w:rPr>
          <w:rFonts w:ascii="Arial" w:hAnsi="Arial" w:cs="Arial"/>
          <w:smallCaps/>
          <w:sz w:val="20"/>
          <w:szCs w:val="20"/>
        </w:rPr>
        <w:tab/>
      </w:r>
      <w:r w:rsidRPr="005530F9">
        <w:rPr>
          <w:rFonts w:ascii="Arial" w:hAnsi="Arial" w:cs="Arial"/>
          <w:smallCaps/>
          <w:sz w:val="20"/>
          <w:szCs w:val="20"/>
        </w:rPr>
        <w:tab/>
      </w:r>
      <w:r w:rsidRPr="005530F9">
        <w:rPr>
          <w:rFonts w:ascii="Arial" w:hAnsi="Arial" w:cs="Arial"/>
          <w:smallCaps/>
          <w:sz w:val="20"/>
          <w:szCs w:val="20"/>
        </w:rPr>
        <w:tab/>
      </w:r>
      <w:r w:rsidRPr="005530F9">
        <w:rPr>
          <w:rFonts w:ascii="Arial" w:hAnsi="Arial" w:cs="Arial"/>
          <w:smallCaps/>
          <w:sz w:val="20"/>
          <w:szCs w:val="20"/>
        </w:rPr>
        <w:tab/>
        <w:t xml:space="preserve">Municipal Clerk  </w:t>
      </w:r>
    </w:p>
    <w:p w:rsidR="001A525E" w:rsidRPr="005530F9" w:rsidRDefault="001A525E">
      <w:pPr>
        <w:rPr>
          <w:sz w:val="20"/>
          <w:szCs w:val="20"/>
        </w:rPr>
      </w:pPr>
    </w:p>
    <w:sectPr w:rsidR="001A525E" w:rsidRPr="005530F9" w:rsidSect="005530F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71DF8"/>
    <w:multiLevelType w:val="hybridMultilevel"/>
    <w:tmpl w:val="C98473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0F9"/>
    <w:rsid w:val="001A525E"/>
    <w:rsid w:val="00321B3C"/>
    <w:rsid w:val="005530F9"/>
    <w:rsid w:val="006C191C"/>
    <w:rsid w:val="00790718"/>
    <w:rsid w:val="00981080"/>
    <w:rsid w:val="00A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0F9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0F9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3</cp:revision>
  <dcterms:created xsi:type="dcterms:W3CDTF">2014-07-30T14:58:00Z</dcterms:created>
  <dcterms:modified xsi:type="dcterms:W3CDTF">2014-08-15T20:15:00Z</dcterms:modified>
</cp:coreProperties>
</file>