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F099C" w:rsidRPr="000F099C" w:rsidTr="000D0027">
        <w:trPr>
          <w:trHeight w:val="390"/>
        </w:trPr>
        <w:tc>
          <w:tcPr>
            <w:tcW w:w="2056" w:type="dxa"/>
            <w:noWrap/>
            <w:vAlign w:val="bottom"/>
          </w:tcPr>
          <w:p w:rsidR="000F099C" w:rsidRPr="000F099C" w:rsidRDefault="000F099C" w:rsidP="000F099C">
            <w:pPr>
              <w:spacing w:after="0"/>
              <w:rPr>
                <w:rFonts w:eastAsia="Times New Roman"/>
                <w:sz w:val="20"/>
                <w:szCs w:val="20"/>
              </w:rPr>
            </w:pPr>
            <w:r w:rsidRPr="000F099C">
              <w:rPr>
                <w:rFonts w:ascii="Times New Roman" w:eastAsia="Times New Roman" w:hAnsi="Times New Roman" w:cs="Times New Roman"/>
                <w:noProof/>
              </w:rPr>
              <w:drawing>
                <wp:anchor distT="0" distB="0" distL="114300" distR="114300" simplePos="0" relativeHeight="251659264" behindDoc="0" locked="0" layoutInCell="1" allowOverlap="1" wp14:anchorId="6CF7136D" wp14:editId="5DB13DD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F099C" w:rsidRPr="000F099C" w:rsidTr="000D0027">
              <w:trPr>
                <w:trHeight w:val="390"/>
                <w:tblCellSpacing w:w="0" w:type="dxa"/>
              </w:trPr>
              <w:tc>
                <w:tcPr>
                  <w:tcW w:w="1840" w:type="dxa"/>
                  <w:noWrap/>
                  <w:vAlign w:val="bottom"/>
                </w:tcPr>
                <w:p w:rsidR="000F099C" w:rsidRPr="000F099C" w:rsidRDefault="000F099C" w:rsidP="000F099C">
                  <w:pPr>
                    <w:spacing w:after="0"/>
                    <w:rPr>
                      <w:rFonts w:eastAsia="Times New Roman"/>
                      <w:sz w:val="20"/>
                      <w:szCs w:val="20"/>
                    </w:rPr>
                  </w:pPr>
                </w:p>
              </w:tc>
            </w:tr>
          </w:tbl>
          <w:p w:rsidR="000F099C" w:rsidRPr="000F099C" w:rsidRDefault="000F099C" w:rsidP="000F099C">
            <w:pPr>
              <w:spacing w:after="0"/>
              <w:rPr>
                <w:rFonts w:eastAsia="Times New Roman"/>
                <w:sz w:val="20"/>
                <w:szCs w:val="20"/>
              </w:rPr>
            </w:pPr>
          </w:p>
        </w:tc>
        <w:tc>
          <w:tcPr>
            <w:tcW w:w="676" w:type="dxa"/>
            <w:noWrap/>
            <w:vAlign w:val="bottom"/>
          </w:tcPr>
          <w:p w:rsidR="000F099C" w:rsidRPr="000F099C" w:rsidRDefault="000F099C" w:rsidP="000F099C">
            <w:pPr>
              <w:spacing w:after="0"/>
              <w:jc w:val="center"/>
              <w:rPr>
                <w:rFonts w:ascii="Arial Black" w:eastAsia="Times New Roman" w:hAnsi="Arial Black"/>
                <w:b/>
                <w:bCs/>
              </w:rPr>
            </w:pPr>
          </w:p>
        </w:tc>
        <w:tc>
          <w:tcPr>
            <w:tcW w:w="638" w:type="dxa"/>
            <w:noWrap/>
            <w:vAlign w:val="bottom"/>
          </w:tcPr>
          <w:p w:rsidR="000F099C" w:rsidRPr="000F099C" w:rsidRDefault="000F099C" w:rsidP="000F099C">
            <w:pPr>
              <w:spacing w:after="0"/>
              <w:jc w:val="center"/>
              <w:rPr>
                <w:rFonts w:ascii="Arial Black" w:eastAsia="Times New Roman" w:hAnsi="Arial Black"/>
                <w:b/>
                <w:bCs/>
              </w:rPr>
            </w:pPr>
          </w:p>
        </w:tc>
        <w:tc>
          <w:tcPr>
            <w:tcW w:w="4910" w:type="dxa"/>
            <w:gridSpan w:val="4"/>
            <w:noWrap/>
            <w:vAlign w:val="bottom"/>
            <w:hideMark/>
          </w:tcPr>
          <w:p w:rsidR="000F099C" w:rsidRPr="000F099C" w:rsidRDefault="000F099C" w:rsidP="000F099C">
            <w:pPr>
              <w:spacing w:after="0"/>
              <w:jc w:val="center"/>
              <w:rPr>
                <w:rFonts w:ascii="Arial Black" w:eastAsia="Times New Roman" w:hAnsi="Arial Black"/>
                <w:b/>
                <w:bCs/>
              </w:rPr>
            </w:pPr>
            <w:r w:rsidRPr="000F099C">
              <w:rPr>
                <w:rFonts w:ascii="Arial Black" w:eastAsia="Times New Roman" w:hAnsi="Arial Black"/>
                <w:b/>
                <w:bCs/>
              </w:rPr>
              <w:t>BOROUGH OF EDGEWATER</w:t>
            </w:r>
          </w:p>
        </w:tc>
        <w:tc>
          <w:tcPr>
            <w:tcW w:w="1309" w:type="dxa"/>
            <w:noWrap/>
            <w:vAlign w:val="bottom"/>
          </w:tcPr>
          <w:p w:rsidR="000F099C" w:rsidRPr="000F099C" w:rsidRDefault="000F099C" w:rsidP="000F099C">
            <w:pPr>
              <w:spacing w:after="0"/>
              <w:jc w:val="center"/>
              <w:rPr>
                <w:rFonts w:ascii="Arial Black" w:eastAsia="Times New Roman" w:hAnsi="Arial Black"/>
                <w:b/>
                <w:bCs/>
              </w:rPr>
            </w:pPr>
          </w:p>
        </w:tc>
        <w:tc>
          <w:tcPr>
            <w:tcW w:w="1246" w:type="dxa"/>
            <w:noWrap/>
            <w:vAlign w:val="bottom"/>
          </w:tcPr>
          <w:p w:rsidR="000F099C" w:rsidRPr="000F099C" w:rsidRDefault="000F099C" w:rsidP="000F099C">
            <w:pPr>
              <w:spacing w:after="0"/>
              <w:rPr>
                <w:rFonts w:eastAsia="Times New Roman"/>
                <w:b/>
                <w:bCs/>
                <w:sz w:val="20"/>
                <w:szCs w:val="20"/>
              </w:rPr>
            </w:pPr>
          </w:p>
        </w:tc>
      </w:tr>
      <w:tr w:rsidR="000F099C" w:rsidRPr="000F099C" w:rsidTr="000D0027">
        <w:trPr>
          <w:trHeight w:val="390"/>
        </w:trPr>
        <w:tc>
          <w:tcPr>
            <w:tcW w:w="2056" w:type="dxa"/>
            <w:noWrap/>
            <w:vAlign w:val="bottom"/>
          </w:tcPr>
          <w:p w:rsidR="000F099C" w:rsidRPr="000F099C" w:rsidRDefault="000F099C" w:rsidP="000F099C">
            <w:pPr>
              <w:spacing w:after="0"/>
              <w:rPr>
                <w:rFonts w:eastAsia="Times New Roman"/>
                <w:sz w:val="20"/>
                <w:szCs w:val="20"/>
              </w:rPr>
            </w:pPr>
          </w:p>
        </w:tc>
        <w:tc>
          <w:tcPr>
            <w:tcW w:w="676" w:type="dxa"/>
            <w:noWrap/>
            <w:vAlign w:val="bottom"/>
          </w:tcPr>
          <w:p w:rsidR="000F099C" w:rsidRPr="000F099C" w:rsidRDefault="000F099C" w:rsidP="000F099C">
            <w:pPr>
              <w:spacing w:after="0"/>
              <w:jc w:val="center"/>
              <w:rPr>
                <w:rFonts w:ascii="Arial Black" w:eastAsia="Times New Roman" w:hAnsi="Arial Black"/>
                <w:b/>
                <w:bCs/>
              </w:rPr>
            </w:pPr>
          </w:p>
        </w:tc>
        <w:tc>
          <w:tcPr>
            <w:tcW w:w="638" w:type="dxa"/>
            <w:noWrap/>
            <w:vAlign w:val="bottom"/>
          </w:tcPr>
          <w:p w:rsidR="000F099C" w:rsidRPr="000F099C" w:rsidRDefault="000F099C" w:rsidP="000F099C">
            <w:pPr>
              <w:spacing w:after="0"/>
              <w:jc w:val="center"/>
              <w:rPr>
                <w:rFonts w:ascii="Arial Black" w:eastAsia="Times New Roman" w:hAnsi="Arial Black"/>
                <w:b/>
                <w:bCs/>
              </w:rPr>
            </w:pPr>
          </w:p>
        </w:tc>
        <w:tc>
          <w:tcPr>
            <w:tcW w:w="1216" w:type="dxa"/>
            <w:noWrap/>
            <w:vAlign w:val="bottom"/>
          </w:tcPr>
          <w:p w:rsidR="000F099C" w:rsidRPr="000F099C" w:rsidRDefault="000F099C" w:rsidP="000F099C">
            <w:pPr>
              <w:spacing w:after="0"/>
              <w:jc w:val="center"/>
              <w:rPr>
                <w:rFonts w:ascii="Arial Black" w:eastAsia="Times New Roman" w:hAnsi="Arial Black"/>
                <w:b/>
                <w:bCs/>
              </w:rPr>
            </w:pPr>
          </w:p>
        </w:tc>
        <w:tc>
          <w:tcPr>
            <w:tcW w:w="1977" w:type="dxa"/>
            <w:noWrap/>
            <w:vAlign w:val="bottom"/>
            <w:hideMark/>
          </w:tcPr>
          <w:p w:rsidR="000F099C" w:rsidRPr="000F099C" w:rsidRDefault="000F099C" w:rsidP="000F099C">
            <w:pPr>
              <w:spacing w:after="0"/>
              <w:jc w:val="center"/>
              <w:rPr>
                <w:rFonts w:ascii="Arial Black" w:eastAsia="Times New Roman" w:hAnsi="Arial Black"/>
                <w:b/>
                <w:bCs/>
              </w:rPr>
            </w:pPr>
            <w:r w:rsidRPr="000F099C">
              <w:rPr>
                <w:rFonts w:ascii="Arial Black" w:eastAsia="Times New Roman" w:hAnsi="Arial Black"/>
                <w:b/>
                <w:bCs/>
              </w:rPr>
              <w:t>RESOLUTION</w:t>
            </w:r>
          </w:p>
        </w:tc>
        <w:tc>
          <w:tcPr>
            <w:tcW w:w="293" w:type="dxa"/>
            <w:noWrap/>
            <w:vAlign w:val="bottom"/>
          </w:tcPr>
          <w:p w:rsidR="000F099C" w:rsidRPr="000F099C" w:rsidRDefault="000F099C" w:rsidP="000F099C">
            <w:pPr>
              <w:spacing w:after="0"/>
              <w:jc w:val="center"/>
              <w:rPr>
                <w:rFonts w:ascii="Arial Black" w:eastAsia="Times New Roman" w:hAnsi="Arial Black"/>
                <w:b/>
                <w:bCs/>
              </w:rPr>
            </w:pPr>
          </w:p>
        </w:tc>
        <w:tc>
          <w:tcPr>
            <w:tcW w:w="1424" w:type="dxa"/>
            <w:noWrap/>
            <w:vAlign w:val="bottom"/>
          </w:tcPr>
          <w:p w:rsidR="000F099C" w:rsidRPr="000F099C" w:rsidRDefault="000F099C" w:rsidP="000F099C">
            <w:pPr>
              <w:spacing w:after="0"/>
              <w:jc w:val="center"/>
              <w:rPr>
                <w:rFonts w:ascii="Arial Black" w:eastAsia="Times New Roman" w:hAnsi="Arial Black"/>
                <w:b/>
                <w:bCs/>
              </w:rPr>
            </w:pPr>
          </w:p>
        </w:tc>
        <w:tc>
          <w:tcPr>
            <w:tcW w:w="1309" w:type="dxa"/>
            <w:noWrap/>
            <w:vAlign w:val="bottom"/>
          </w:tcPr>
          <w:p w:rsidR="000F099C" w:rsidRPr="000F099C" w:rsidRDefault="000F099C" w:rsidP="000F099C">
            <w:pPr>
              <w:spacing w:after="0"/>
              <w:jc w:val="center"/>
              <w:rPr>
                <w:rFonts w:ascii="Arial Black" w:eastAsia="Times New Roman" w:hAnsi="Arial Black"/>
                <w:b/>
                <w:bCs/>
              </w:rPr>
            </w:pPr>
          </w:p>
        </w:tc>
        <w:tc>
          <w:tcPr>
            <w:tcW w:w="1246" w:type="dxa"/>
            <w:noWrap/>
            <w:vAlign w:val="bottom"/>
          </w:tcPr>
          <w:p w:rsidR="000F099C" w:rsidRPr="000F099C" w:rsidRDefault="000F099C" w:rsidP="000F099C">
            <w:pPr>
              <w:spacing w:after="0"/>
              <w:rPr>
                <w:rFonts w:eastAsia="Times New Roman"/>
                <w:b/>
                <w:bCs/>
                <w:sz w:val="20"/>
                <w:szCs w:val="20"/>
              </w:rPr>
            </w:pPr>
          </w:p>
        </w:tc>
      </w:tr>
      <w:tr w:rsidR="000F099C" w:rsidRPr="000F099C" w:rsidTr="000D0027">
        <w:trPr>
          <w:trHeight w:val="612"/>
        </w:trPr>
        <w:tc>
          <w:tcPr>
            <w:tcW w:w="2056" w:type="dxa"/>
            <w:noWrap/>
            <w:vAlign w:val="bottom"/>
          </w:tcPr>
          <w:p w:rsidR="000F099C" w:rsidRPr="000F099C" w:rsidRDefault="000F099C" w:rsidP="000F099C">
            <w:pPr>
              <w:spacing w:after="0"/>
              <w:jc w:val="center"/>
              <w:rPr>
                <w:rFonts w:ascii="Arial Black" w:eastAsia="Times New Roman" w:hAnsi="Arial Black"/>
                <w:b/>
                <w:bCs/>
              </w:rPr>
            </w:pPr>
          </w:p>
        </w:tc>
        <w:tc>
          <w:tcPr>
            <w:tcW w:w="676" w:type="dxa"/>
            <w:noWrap/>
            <w:vAlign w:val="bottom"/>
          </w:tcPr>
          <w:p w:rsidR="000F099C" w:rsidRPr="000F099C" w:rsidRDefault="000F099C" w:rsidP="000F099C">
            <w:pPr>
              <w:spacing w:after="0"/>
              <w:jc w:val="center"/>
              <w:rPr>
                <w:rFonts w:ascii="Arial Black" w:eastAsia="Times New Roman" w:hAnsi="Arial Black"/>
                <w:b/>
                <w:bCs/>
              </w:rPr>
            </w:pPr>
          </w:p>
        </w:tc>
        <w:tc>
          <w:tcPr>
            <w:tcW w:w="638" w:type="dxa"/>
            <w:noWrap/>
            <w:vAlign w:val="bottom"/>
          </w:tcPr>
          <w:p w:rsidR="000F099C" w:rsidRPr="000F099C" w:rsidRDefault="000F099C" w:rsidP="000F099C">
            <w:pPr>
              <w:spacing w:after="0"/>
              <w:jc w:val="center"/>
              <w:rPr>
                <w:rFonts w:ascii="Arial Black" w:eastAsia="Times New Roman" w:hAnsi="Arial Black"/>
                <w:b/>
                <w:bCs/>
              </w:rPr>
            </w:pPr>
          </w:p>
        </w:tc>
        <w:tc>
          <w:tcPr>
            <w:tcW w:w="1216" w:type="dxa"/>
            <w:noWrap/>
            <w:vAlign w:val="bottom"/>
          </w:tcPr>
          <w:p w:rsidR="000F099C" w:rsidRPr="000F099C" w:rsidRDefault="000F099C" w:rsidP="000F099C">
            <w:pPr>
              <w:spacing w:after="0"/>
              <w:jc w:val="center"/>
              <w:rPr>
                <w:rFonts w:ascii="Arial Black" w:eastAsia="Times New Roman" w:hAnsi="Arial Black"/>
                <w:b/>
                <w:bCs/>
              </w:rPr>
            </w:pPr>
          </w:p>
        </w:tc>
        <w:tc>
          <w:tcPr>
            <w:tcW w:w="1977" w:type="dxa"/>
            <w:noWrap/>
            <w:vAlign w:val="bottom"/>
          </w:tcPr>
          <w:p w:rsidR="000F099C" w:rsidRPr="000F099C" w:rsidRDefault="000F099C" w:rsidP="000F099C">
            <w:pPr>
              <w:spacing w:after="0"/>
              <w:jc w:val="center"/>
              <w:rPr>
                <w:rFonts w:ascii="Arial Black" w:eastAsia="Times New Roman" w:hAnsi="Arial Black"/>
                <w:b/>
                <w:bCs/>
              </w:rPr>
            </w:pPr>
          </w:p>
        </w:tc>
        <w:tc>
          <w:tcPr>
            <w:tcW w:w="293" w:type="dxa"/>
            <w:noWrap/>
            <w:vAlign w:val="bottom"/>
          </w:tcPr>
          <w:p w:rsidR="000F099C" w:rsidRPr="000F099C" w:rsidRDefault="000F099C" w:rsidP="000F099C">
            <w:pPr>
              <w:spacing w:after="0"/>
              <w:jc w:val="center"/>
              <w:rPr>
                <w:rFonts w:ascii="Arial Black" w:eastAsia="Times New Roman" w:hAnsi="Arial Black"/>
                <w:b/>
                <w:bCs/>
              </w:rPr>
            </w:pPr>
          </w:p>
        </w:tc>
        <w:tc>
          <w:tcPr>
            <w:tcW w:w="1424" w:type="dxa"/>
            <w:noWrap/>
            <w:vAlign w:val="bottom"/>
          </w:tcPr>
          <w:p w:rsidR="000F099C" w:rsidRPr="000F099C" w:rsidRDefault="000F099C" w:rsidP="000F099C">
            <w:pPr>
              <w:spacing w:after="0"/>
              <w:jc w:val="center"/>
              <w:rPr>
                <w:rFonts w:ascii="Arial Black" w:eastAsia="Times New Roman" w:hAnsi="Arial Black"/>
                <w:b/>
                <w:bCs/>
              </w:rPr>
            </w:pPr>
          </w:p>
        </w:tc>
        <w:tc>
          <w:tcPr>
            <w:tcW w:w="1309" w:type="dxa"/>
            <w:noWrap/>
            <w:vAlign w:val="bottom"/>
          </w:tcPr>
          <w:p w:rsidR="000F099C" w:rsidRPr="000F099C" w:rsidRDefault="000F099C" w:rsidP="000F099C">
            <w:pPr>
              <w:spacing w:after="0"/>
              <w:jc w:val="center"/>
              <w:rPr>
                <w:rFonts w:ascii="Arial Black" w:eastAsia="Times New Roman" w:hAnsi="Arial Black"/>
                <w:b/>
                <w:bCs/>
              </w:rPr>
            </w:pPr>
          </w:p>
        </w:tc>
        <w:tc>
          <w:tcPr>
            <w:tcW w:w="1246" w:type="dxa"/>
            <w:noWrap/>
            <w:vAlign w:val="bottom"/>
          </w:tcPr>
          <w:p w:rsidR="000F099C" w:rsidRPr="000F099C" w:rsidRDefault="000F099C" w:rsidP="000F099C">
            <w:pPr>
              <w:spacing w:after="0"/>
              <w:rPr>
                <w:rFonts w:eastAsia="Times New Roman"/>
                <w:b/>
                <w:bCs/>
                <w:sz w:val="20"/>
                <w:szCs w:val="20"/>
              </w:rPr>
            </w:pPr>
          </w:p>
        </w:tc>
      </w:tr>
      <w:tr w:rsidR="000F099C" w:rsidRPr="000F099C" w:rsidTr="000D00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0F099C" w:rsidRPr="000F099C" w:rsidRDefault="000F099C" w:rsidP="000F099C">
            <w:pPr>
              <w:spacing w:after="0"/>
              <w:jc w:val="center"/>
              <w:rPr>
                <w:rFonts w:ascii="Arial Black" w:eastAsia="Times New Roman" w:hAnsi="Arial Black"/>
                <w:smallCaps/>
                <w:sz w:val="20"/>
                <w:szCs w:val="20"/>
              </w:rPr>
            </w:pPr>
            <w:r w:rsidRPr="000F099C">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0F099C" w:rsidRPr="000F099C" w:rsidRDefault="000F099C" w:rsidP="000F099C">
            <w:pPr>
              <w:spacing w:after="0"/>
              <w:jc w:val="center"/>
              <w:rPr>
                <w:rFonts w:ascii="Arial Black" w:eastAsia="Times New Roman" w:hAnsi="Arial Black"/>
                <w:smallCaps/>
                <w:sz w:val="20"/>
                <w:szCs w:val="20"/>
              </w:rPr>
            </w:pPr>
            <w:r w:rsidRPr="000F099C">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0F099C" w:rsidRPr="000F099C" w:rsidRDefault="000F099C" w:rsidP="000F099C">
            <w:pPr>
              <w:spacing w:after="0"/>
              <w:jc w:val="center"/>
              <w:rPr>
                <w:rFonts w:ascii="Arial Black" w:eastAsia="Times New Roman" w:hAnsi="Arial Black"/>
                <w:smallCaps/>
                <w:sz w:val="20"/>
                <w:szCs w:val="20"/>
              </w:rPr>
            </w:pPr>
            <w:r w:rsidRPr="000F099C">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0F099C" w:rsidRPr="000F099C" w:rsidRDefault="000F099C" w:rsidP="000F099C">
            <w:pPr>
              <w:spacing w:after="0"/>
              <w:jc w:val="center"/>
              <w:rPr>
                <w:rFonts w:ascii="Arial Black" w:eastAsia="Times New Roman" w:hAnsi="Arial Black"/>
                <w:smallCaps/>
                <w:sz w:val="20"/>
                <w:szCs w:val="20"/>
              </w:rPr>
            </w:pPr>
            <w:r w:rsidRPr="000F099C">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0F099C" w:rsidRPr="000F099C" w:rsidRDefault="000F099C" w:rsidP="000F099C">
            <w:pPr>
              <w:spacing w:after="0"/>
              <w:jc w:val="center"/>
              <w:rPr>
                <w:rFonts w:ascii="Arial Black" w:eastAsia="Times New Roman" w:hAnsi="Arial Black"/>
                <w:smallCaps/>
                <w:sz w:val="20"/>
                <w:szCs w:val="20"/>
              </w:rPr>
            </w:pPr>
            <w:r w:rsidRPr="000F099C">
              <w:rPr>
                <w:rFonts w:ascii="Arial Black" w:eastAsia="Times New Roman" w:hAnsi="Arial Black"/>
                <w:smallCaps/>
                <w:sz w:val="20"/>
                <w:szCs w:val="20"/>
              </w:rPr>
              <w:t>Absent</w:t>
            </w:r>
          </w:p>
        </w:tc>
        <w:tc>
          <w:tcPr>
            <w:tcW w:w="293" w:type="dxa"/>
            <w:noWrap/>
            <w:vAlign w:val="bottom"/>
          </w:tcPr>
          <w:p w:rsidR="000F099C" w:rsidRPr="000F099C" w:rsidRDefault="000F099C" w:rsidP="000F099C">
            <w:pPr>
              <w:spacing w:after="0"/>
              <w:rPr>
                <w:rFonts w:eastAsia="Times New Roman"/>
                <w:sz w:val="20"/>
                <w:szCs w:val="20"/>
              </w:rPr>
            </w:pPr>
          </w:p>
        </w:tc>
        <w:tc>
          <w:tcPr>
            <w:tcW w:w="1424" w:type="dxa"/>
            <w:noWrap/>
            <w:vAlign w:val="bottom"/>
            <w:hideMark/>
          </w:tcPr>
          <w:p w:rsidR="000F099C" w:rsidRPr="000F099C" w:rsidRDefault="000F099C" w:rsidP="000F099C">
            <w:pPr>
              <w:spacing w:after="0"/>
              <w:rPr>
                <w:rFonts w:eastAsia="Times New Roman"/>
                <w:b/>
                <w:bCs/>
                <w:smallCaps/>
                <w:sz w:val="16"/>
                <w:szCs w:val="16"/>
              </w:rPr>
            </w:pPr>
            <w:r w:rsidRPr="000F099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r w:rsidRPr="000F099C">
              <w:rPr>
                <w:rFonts w:eastAsia="Times New Roman"/>
                <w:sz w:val="20"/>
                <w:szCs w:val="20"/>
              </w:rPr>
              <w:t>June 16, 2014</w:t>
            </w:r>
          </w:p>
        </w:tc>
      </w:tr>
      <w:tr w:rsidR="000F099C" w:rsidRPr="000F099C" w:rsidTr="000D0027">
        <w:trPr>
          <w:trHeight w:val="405"/>
        </w:trPr>
        <w:tc>
          <w:tcPr>
            <w:tcW w:w="2056" w:type="dxa"/>
            <w:tcBorders>
              <w:top w:val="nil"/>
              <w:left w:val="single" w:sz="8" w:space="0" w:color="auto"/>
              <w:bottom w:val="single" w:sz="4" w:space="0" w:color="auto"/>
              <w:right w:val="single" w:sz="8" w:space="0" w:color="auto"/>
            </w:tcBorders>
            <w:noWrap/>
            <w:vAlign w:val="bottom"/>
            <w:hideMark/>
          </w:tcPr>
          <w:p w:rsidR="000F099C" w:rsidRPr="000F099C" w:rsidRDefault="000F099C" w:rsidP="000F099C">
            <w:pPr>
              <w:spacing w:after="0"/>
              <w:rPr>
                <w:rFonts w:eastAsia="Times New Roman"/>
                <w:b/>
                <w:smallCaps/>
                <w:sz w:val="20"/>
                <w:szCs w:val="20"/>
              </w:rPr>
            </w:pPr>
            <w:r w:rsidRPr="000F099C">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293" w:type="dxa"/>
            <w:noWrap/>
            <w:vAlign w:val="bottom"/>
          </w:tcPr>
          <w:p w:rsidR="000F099C" w:rsidRPr="000F099C" w:rsidRDefault="000F099C" w:rsidP="000F099C">
            <w:pPr>
              <w:spacing w:after="0"/>
              <w:rPr>
                <w:rFonts w:eastAsia="Times New Roman"/>
                <w:sz w:val="20"/>
                <w:szCs w:val="20"/>
              </w:rPr>
            </w:pPr>
          </w:p>
        </w:tc>
        <w:tc>
          <w:tcPr>
            <w:tcW w:w="1424" w:type="dxa"/>
            <w:noWrap/>
            <w:vAlign w:val="bottom"/>
            <w:hideMark/>
          </w:tcPr>
          <w:p w:rsidR="000F099C" w:rsidRPr="000F099C" w:rsidRDefault="000F099C" w:rsidP="000F099C">
            <w:pPr>
              <w:spacing w:after="0"/>
              <w:rPr>
                <w:rFonts w:eastAsia="Times New Roman"/>
                <w:b/>
                <w:bCs/>
                <w:smallCaps/>
                <w:sz w:val="16"/>
                <w:szCs w:val="16"/>
              </w:rPr>
            </w:pPr>
            <w:r w:rsidRPr="000F099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r w:rsidRPr="000F099C">
              <w:rPr>
                <w:rFonts w:eastAsia="Times New Roman"/>
                <w:sz w:val="20"/>
                <w:szCs w:val="20"/>
              </w:rPr>
              <w:t>2014-</w:t>
            </w:r>
            <w:r>
              <w:rPr>
                <w:rFonts w:eastAsia="Times New Roman"/>
                <w:sz w:val="20"/>
                <w:szCs w:val="20"/>
              </w:rPr>
              <w:t>157</w:t>
            </w:r>
          </w:p>
        </w:tc>
        <w:tc>
          <w:tcPr>
            <w:tcW w:w="1246" w:type="dxa"/>
            <w:tcBorders>
              <w:top w:val="nil"/>
              <w:left w:val="nil"/>
              <w:bottom w:val="single" w:sz="4" w:space="0" w:color="auto"/>
              <w:right w:val="nil"/>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r>
      <w:tr w:rsidR="000F099C" w:rsidRPr="000F099C" w:rsidTr="000D0027">
        <w:trPr>
          <w:trHeight w:val="350"/>
        </w:trPr>
        <w:tc>
          <w:tcPr>
            <w:tcW w:w="2056" w:type="dxa"/>
            <w:tcBorders>
              <w:top w:val="nil"/>
              <w:left w:val="single" w:sz="8" w:space="0" w:color="auto"/>
              <w:bottom w:val="nil"/>
              <w:right w:val="single" w:sz="8" w:space="0" w:color="auto"/>
            </w:tcBorders>
            <w:noWrap/>
            <w:vAlign w:val="bottom"/>
            <w:hideMark/>
          </w:tcPr>
          <w:p w:rsidR="000F099C" w:rsidRPr="000F099C" w:rsidRDefault="000F099C" w:rsidP="000F099C">
            <w:pPr>
              <w:spacing w:after="0"/>
              <w:rPr>
                <w:rFonts w:eastAsia="Times New Roman"/>
                <w:b/>
                <w:smallCaps/>
                <w:sz w:val="20"/>
                <w:szCs w:val="20"/>
              </w:rPr>
            </w:pPr>
            <w:r w:rsidRPr="000F099C">
              <w:rPr>
                <w:rFonts w:eastAsia="Times New Roman"/>
                <w:b/>
                <w:smallCaps/>
                <w:sz w:val="20"/>
                <w:szCs w:val="20"/>
              </w:rPr>
              <w:t>DORAN</w:t>
            </w:r>
          </w:p>
        </w:tc>
        <w:tc>
          <w:tcPr>
            <w:tcW w:w="676" w:type="dxa"/>
            <w:noWrap/>
            <w:vAlign w:val="bottom"/>
          </w:tcPr>
          <w:p w:rsidR="000F099C" w:rsidRPr="000F099C" w:rsidRDefault="000F099C" w:rsidP="000F099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216" w:type="dxa"/>
            <w:tcBorders>
              <w:top w:val="nil"/>
              <w:left w:val="nil"/>
              <w:bottom w:val="nil"/>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977" w:type="dxa"/>
            <w:tcBorders>
              <w:top w:val="nil"/>
              <w:left w:val="nil"/>
              <w:bottom w:val="nil"/>
              <w:right w:val="single" w:sz="8" w:space="0" w:color="auto"/>
            </w:tcBorders>
            <w:noWrap/>
            <w:vAlign w:val="bottom"/>
          </w:tcPr>
          <w:p w:rsidR="000F099C" w:rsidRPr="000F099C" w:rsidRDefault="000F099C" w:rsidP="000F099C">
            <w:pPr>
              <w:spacing w:after="0"/>
              <w:rPr>
                <w:rFonts w:eastAsia="Times New Roman"/>
                <w:sz w:val="20"/>
                <w:szCs w:val="20"/>
              </w:rPr>
            </w:pPr>
          </w:p>
        </w:tc>
        <w:tc>
          <w:tcPr>
            <w:tcW w:w="293" w:type="dxa"/>
            <w:noWrap/>
            <w:vAlign w:val="bottom"/>
          </w:tcPr>
          <w:p w:rsidR="000F099C" w:rsidRPr="000F099C" w:rsidRDefault="000F099C" w:rsidP="000F099C">
            <w:pPr>
              <w:spacing w:after="0"/>
              <w:rPr>
                <w:rFonts w:eastAsia="Times New Roman"/>
                <w:sz w:val="20"/>
                <w:szCs w:val="20"/>
              </w:rPr>
            </w:pPr>
          </w:p>
        </w:tc>
        <w:tc>
          <w:tcPr>
            <w:tcW w:w="1424" w:type="dxa"/>
            <w:noWrap/>
            <w:vAlign w:val="bottom"/>
            <w:hideMark/>
          </w:tcPr>
          <w:p w:rsidR="000F099C" w:rsidRPr="000F099C" w:rsidRDefault="000F099C" w:rsidP="000F099C">
            <w:pPr>
              <w:spacing w:after="0"/>
              <w:rPr>
                <w:rFonts w:eastAsia="Times New Roman"/>
                <w:b/>
                <w:bCs/>
                <w:smallCaps/>
                <w:sz w:val="16"/>
                <w:szCs w:val="16"/>
              </w:rPr>
            </w:pPr>
            <w:r w:rsidRPr="000F099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p>
        </w:tc>
      </w:tr>
      <w:tr w:rsidR="000F099C" w:rsidRPr="000F099C" w:rsidTr="000D00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F099C" w:rsidRPr="000F099C" w:rsidRDefault="000F099C" w:rsidP="000F099C">
            <w:pPr>
              <w:spacing w:after="0"/>
              <w:rPr>
                <w:rFonts w:eastAsia="Times New Roman"/>
                <w:b/>
                <w:smallCaps/>
                <w:sz w:val="20"/>
                <w:szCs w:val="20"/>
              </w:rPr>
            </w:pPr>
            <w:r w:rsidRPr="000F099C">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293" w:type="dxa"/>
            <w:noWrap/>
            <w:vAlign w:val="bottom"/>
          </w:tcPr>
          <w:p w:rsidR="000F099C" w:rsidRPr="000F099C" w:rsidRDefault="000F099C" w:rsidP="000F099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F099C" w:rsidRPr="000F099C" w:rsidRDefault="000F099C" w:rsidP="000F099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r>
      <w:tr w:rsidR="000F099C" w:rsidRPr="000F099C" w:rsidTr="000D0027">
        <w:trPr>
          <w:trHeight w:val="350"/>
        </w:trPr>
        <w:tc>
          <w:tcPr>
            <w:tcW w:w="2056" w:type="dxa"/>
            <w:tcBorders>
              <w:top w:val="nil"/>
              <w:left w:val="single" w:sz="8" w:space="0" w:color="auto"/>
              <w:bottom w:val="nil"/>
              <w:right w:val="single" w:sz="8" w:space="0" w:color="auto"/>
            </w:tcBorders>
            <w:noWrap/>
            <w:vAlign w:val="bottom"/>
            <w:hideMark/>
          </w:tcPr>
          <w:p w:rsidR="000F099C" w:rsidRPr="000F099C" w:rsidRDefault="000F099C" w:rsidP="000F099C">
            <w:pPr>
              <w:spacing w:after="0"/>
              <w:rPr>
                <w:rFonts w:eastAsia="Times New Roman"/>
                <w:b/>
                <w:smallCaps/>
                <w:sz w:val="20"/>
                <w:szCs w:val="20"/>
              </w:rPr>
            </w:pPr>
            <w:r w:rsidRPr="000F099C">
              <w:rPr>
                <w:rFonts w:eastAsia="Times New Roman"/>
                <w:b/>
                <w:smallCaps/>
                <w:sz w:val="20"/>
                <w:szCs w:val="20"/>
              </w:rPr>
              <w:t>VIDAL</w:t>
            </w:r>
          </w:p>
        </w:tc>
        <w:tc>
          <w:tcPr>
            <w:tcW w:w="676" w:type="dxa"/>
            <w:noWrap/>
            <w:vAlign w:val="bottom"/>
          </w:tcPr>
          <w:p w:rsidR="000F099C" w:rsidRPr="000F099C" w:rsidRDefault="000F099C" w:rsidP="000F099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216" w:type="dxa"/>
            <w:tcBorders>
              <w:top w:val="nil"/>
              <w:left w:val="nil"/>
              <w:bottom w:val="nil"/>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977" w:type="dxa"/>
            <w:tcBorders>
              <w:top w:val="nil"/>
              <w:left w:val="nil"/>
              <w:bottom w:val="nil"/>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293" w:type="dxa"/>
            <w:noWrap/>
            <w:vAlign w:val="bottom"/>
          </w:tcPr>
          <w:p w:rsidR="000F099C" w:rsidRPr="000F099C" w:rsidRDefault="000F099C" w:rsidP="000F099C">
            <w:pPr>
              <w:spacing w:after="0"/>
              <w:rPr>
                <w:rFonts w:eastAsia="Times New Roman"/>
                <w:sz w:val="20"/>
                <w:szCs w:val="20"/>
              </w:rPr>
            </w:pPr>
          </w:p>
        </w:tc>
        <w:tc>
          <w:tcPr>
            <w:tcW w:w="1424" w:type="dxa"/>
            <w:noWrap/>
            <w:vAlign w:val="bottom"/>
            <w:hideMark/>
          </w:tcPr>
          <w:p w:rsidR="000F099C" w:rsidRPr="000F099C" w:rsidRDefault="000F099C" w:rsidP="000F099C">
            <w:pPr>
              <w:spacing w:after="0"/>
              <w:rPr>
                <w:rFonts w:eastAsia="Times New Roman"/>
                <w:b/>
                <w:bCs/>
                <w:smallCaps/>
                <w:sz w:val="16"/>
                <w:szCs w:val="16"/>
              </w:rPr>
            </w:pPr>
            <w:r w:rsidRPr="000F099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p>
        </w:tc>
      </w:tr>
      <w:tr w:rsidR="000F099C" w:rsidRPr="000F099C" w:rsidTr="000D00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F099C" w:rsidRPr="000F099C" w:rsidRDefault="000F099C" w:rsidP="000F099C">
            <w:pPr>
              <w:spacing w:after="0"/>
              <w:rPr>
                <w:rFonts w:eastAsia="Times New Roman"/>
                <w:b/>
                <w:smallCaps/>
                <w:sz w:val="20"/>
                <w:szCs w:val="20"/>
              </w:rPr>
            </w:pPr>
            <w:smartTag w:uri="urn:schemas-microsoft-com:office:smarttags" w:element="place">
              <w:smartTag w:uri="urn:schemas-microsoft-com:office:smarttags" w:element="country-region">
                <w:r w:rsidRPr="000F099C">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293" w:type="dxa"/>
            <w:noWrap/>
            <w:vAlign w:val="bottom"/>
          </w:tcPr>
          <w:p w:rsidR="000F099C" w:rsidRPr="000F099C" w:rsidRDefault="000F099C" w:rsidP="000F099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F099C" w:rsidRPr="000F099C" w:rsidRDefault="000F099C" w:rsidP="000F099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246" w:type="dxa"/>
            <w:tcBorders>
              <w:top w:val="nil"/>
              <w:left w:val="nil"/>
              <w:bottom w:val="single" w:sz="4" w:space="0" w:color="auto"/>
              <w:right w:val="nil"/>
            </w:tcBorders>
            <w:noWrap/>
            <w:vAlign w:val="bottom"/>
          </w:tcPr>
          <w:p w:rsidR="000F099C" w:rsidRPr="000F099C" w:rsidRDefault="000F099C" w:rsidP="000F099C">
            <w:pPr>
              <w:spacing w:after="0"/>
              <w:rPr>
                <w:rFonts w:eastAsia="Times New Roman"/>
                <w:sz w:val="20"/>
                <w:szCs w:val="20"/>
              </w:rPr>
            </w:pPr>
          </w:p>
        </w:tc>
      </w:tr>
      <w:tr w:rsidR="000F099C" w:rsidRPr="000F099C" w:rsidTr="000D0027">
        <w:trPr>
          <w:trHeight w:val="350"/>
        </w:trPr>
        <w:tc>
          <w:tcPr>
            <w:tcW w:w="2056" w:type="dxa"/>
            <w:tcBorders>
              <w:top w:val="nil"/>
              <w:left w:val="single" w:sz="8" w:space="0" w:color="auto"/>
              <w:bottom w:val="single" w:sz="8" w:space="0" w:color="auto"/>
              <w:right w:val="single" w:sz="8" w:space="0" w:color="auto"/>
            </w:tcBorders>
            <w:noWrap/>
            <w:vAlign w:val="bottom"/>
            <w:hideMark/>
          </w:tcPr>
          <w:p w:rsidR="000F099C" w:rsidRPr="000F099C" w:rsidRDefault="000F099C" w:rsidP="000F099C">
            <w:pPr>
              <w:spacing w:after="0"/>
              <w:rPr>
                <w:rFonts w:eastAsia="Times New Roman"/>
                <w:b/>
                <w:smallCaps/>
                <w:sz w:val="20"/>
                <w:szCs w:val="20"/>
              </w:rPr>
            </w:pPr>
            <w:r w:rsidRPr="000F099C">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0F099C" w:rsidRPr="000F099C" w:rsidRDefault="000F099C" w:rsidP="000F099C">
            <w:pPr>
              <w:spacing w:after="0"/>
              <w:rPr>
                <w:rFonts w:eastAsia="Times New Roman"/>
                <w:sz w:val="20"/>
                <w:szCs w:val="20"/>
              </w:rPr>
            </w:pPr>
            <w:r w:rsidRPr="000F099C">
              <w:rPr>
                <w:rFonts w:eastAsia="Times New Roman"/>
                <w:sz w:val="20"/>
                <w:szCs w:val="20"/>
              </w:rPr>
              <w:t> </w:t>
            </w:r>
          </w:p>
        </w:tc>
        <w:tc>
          <w:tcPr>
            <w:tcW w:w="293" w:type="dxa"/>
            <w:noWrap/>
            <w:vAlign w:val="bottom"/>
          </w:tcPr>
          <w:p w:rsidR="000F099C" w:rsidRPr="000F099C" w:rsidRDefault="000F099C" w:rsidP="000F099C">
            <w:pPr>
              <w:spacing w:after="0"/>
              <w:rPr>
                <w:rFonts w:eastAsia="Times New Roman"/>
                <w:sz w:val="20"/>
                <w:szCs w:val="20"/>
              </w:rPr>
            </w:pPr>
          </w:p>
        </w:tc>
        <w:tc>
          <w:tcPr>
            <w:tcW w:w="1424" w:type="dxa"/>
            <w:noWrap/>
            <w:vAlign w:val="bottom"/>
          </w:tcPr>
          <w:p w:rsidR="000F099C" w:rsidRPr="000F099C" w:rsidRDefault="000F099C" w:rsidP="000F099C">
            <w:pPr>
              <w:spacing w:after="0"/>
              <w:rPr>
                <w:rFonts w:eastAsia="Times New Roman"/>
                <w:sz w:val="20"/>
                <w:szCs w:val="20"/>
              </w:rPr>
            </w:pPr>
          </w:p>
        </w:tc>
        <w:tc>
          <w:tcPr>
            <w:tcW w:w="1309" w:type="dxa"/>
            <w:noWrap/>
            <w:vAlign w:val="bottom"/>
          </w:tcPr>
          <w:p w:rsidR="000F099C" w:rsidRPr="000F099C" w:rsidRDefault="000F099C" w:rsidP="000F099C">
            <w:pPr>
              <w:spacing w:after="0"/>
              <w:rPr>
                <w:rFonts w:eastAsia="Times New Roman"/>
                <w:sz w:val="20"/>
                <w:szCs w:val="20"/>
              </w:rPr>
            </w:pPr>
          </w:p>
        </w:tc>
        <w:tc>
          <w:tcPr>
            <w:tcW w:w="1246" w:type="dxa"/>
            <w:noWrap/>
            <w:vAlign w:val="bottom"/>
          </w:tcPr>
          <w:p w:rsidR="000F099C" w:rsidRPr="000F099C" w:rsidRDefault="000F099C" w:rsidP="000F099C">
            <w:pPr>
              <w:spacing w:after="0"/>
              <w:rPr>
                <w:rFonts w:eastAsia="Times New Roman"/>
                <w:sz w:val="20"/>
                <w:szCs w:val="20"/>
              </w:rPr>
            </w:pPr>
          </w:p>
        </w:tc>
      </w:tr>
      <w:tr w:rsidR="000F099C" w:rsidRPr="000F099C" w:rsidTr="000D0027">
        <w:trPr>
          <w:trHeight w:val="350"/>
        </w:trPr>
        <w:tc>
          <w:tcPr>
            <w:tcW w:w="2056" w:type="dxa"/>
            <w:tcBorders>
              <w:top w:val="nil"/>
              <w:left w:val="single" w:sz="8" w:space="0" w:color="auto"/>
              <w:bottom w:val="single" w:sz="8" w:space="0" w:color="auto"/>
              <w:right w:val="single" w:sz="8" w:space="0" w:color="auto"/>
            </w:tcBorders>
            <w:noWrap/>
            <w:vAlign w:val="bottom"/>
            <w:hideMark/>
          </w:tcPr>
          <w:p w:rsidR="000F099C" w:rsidRPr="000F099C" w:rsidRDefault="000F099C" w:rsidP="000F099C">
            <w:pPr>
              <w:spacing w:after="0"/>
              <w:rPr>
                <w:rFonts w:eastAsia="Times New Roman"/>
                <w:b/>
                <w:smallCaps/>
                <w:sz w:val="20"/>
                <w:szCs w:val="20"/>
              </w:rPr>
            </w:pPr>
            <w:r w:rsidRPr="000F099C">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0F099C" w:rsidRPr="000F099C" w:rsidRDefault="000F099C" w:rsidP="000F099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0F099C" w:rsidRPr="000F099C" w:rsidRDefault="000F099C" w:rsidP="000F099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0F099C" w:rsidRPr="000F099C" w:rsidRDefault="000F099C" w:rsidP="000F099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0F099C" w:rsidRPr="000F099C" w:rsidRDefault="000F099C" w:rsidP="000F099C">
            <w:pPr>
              <w:spacing w:after="0"/>
              <w:rPr>
                <w:rFonts w:eastAsia="Times New Roman"/>
                <w:sz w:val="20"/>
                <w:szCs w:val="20"/>
              </w:rPr>
            </w:pPr>
          </w:p>
        </w:tc>
        <w:tc>
          <w:tcPr>
            <w:tcW w:w="293" w:type="dxa"/>
            <w:noWrap/>
            <w:vAlign w:val="bottom"/>
          </w:tcPr>
          <w:p w:rsidR="000F099C" w:rsidRPr="000F099C" w:rsidRDefault="000F099C" w:rsidP="000F099C">
            <w:pPr>
              <w:spacing w:after="0"/>
              <w:rPr>
                <w:rFonts w:eastAsia="Times New Roman"/>
                <w:sz w:val="20"/>
                <w:szCs w:val="20"/>
              </w:rPr>
            </w:pPr>
          </w:p>
        </w:tc>
        <w:tc>
          <w:tcPr>
            <w:tcW w:w="1424" w:type="dxa"/>
            <w:noWrap/>
            <w:vAlign w:val="bottom"/>
          </w:tcPr>
          <w:p w:rsidR="000F099C" w:rsidRPr="000F099C" w:rsidRDefault="000F099C" w:rsidP="000F099C">
            <w:pPr>
              <w:spacing w:after="0"/>
              <w:rPr>
                <w:rFonts w:eastAsia="Times New Roman"/>
                <w:sz w:val="20"/>
                <w:szCs w:val="20"/>
              </w:rPr>
            </w:pPr>
          </w:p>
        </w:tc>
        <w:tc>
          <w:tcPr>
            <w:tcW w:w="1309" w:type="dxa"/>
            <w:noWrap/>
            <w:vAlign w:val="bottom"/>
          </w:tcPr>
          <w:p w:rsidR="000F099C" w:rsidRPr="000F099C" w:rsidRDefault="000F099C" w:rsidP="000F099C">
            <w:pPr>
              <w:spacing w:after="0"/>
              <w:rPr>
                <w:rFonts w:eastAsia="Times New Roman"/>
                <w:sz w:val="20"/>
                <w:szCs w:val="20"/>
              </w:rPr>
            </w:pPr>
          </w:p>
        </w:tc>
        <w:tc>
          <w:tcPr>
            <w:tcW w:w="1246" w:type="dxa"/>
            <w:noWrap/>
            <w:vAlign w:val="bottom"/>
          </w:tcPr>
          <w:p w:rsidR="000F099C" w:rsidRPr="000F099C" w:rsidRDefault="000F099C" w:rsidP="000F099C">
            <w:pPr>
              <w:spacing w:after="0"/>
              <w:rPr>
                <w:rFonts w:eastAsia="Times New Roman"/>
                <w:sz w:val="20"/>
                <w:szCs w:val="20"/>
              </w:rPr>
            </w:pPr>
          </w:p>
        </w:tc>
      </w:tr>
    </w:tbl>
    <w:p w:rsidR="000F099C" w:rsidRDefault="000F099C" w:rsidP="00424CC2">
      <w:pPr>
        <w:spacing w:after="0" w:line="276" w:lineRule="auto"/>
        <w:jc w:val="center"/>
        <w:rPr>
          <w:rFonts w:ascii="Times New Roman" w:eastAsia="Calibri" w:hAnsi="Times New Roman" w:cs="Times New Roman"/>
          <w:b/>
        </w:rPr>
      </w:pPr>
    </w:p>
    <w:p w:rsidR="00424CC2" w:rsidRPr="00424CC2" w:rsidRDefault="00424CC2" w:rsidP="00424CC2">
      <w:pPr>
        <w:spacing w:after="0" w:line="276" w:lineRule="auto"/>
        <w:jc w:val="both"/>
        <w:rPr>
          <w:rFonts w:eastAsia="Calibri"/>
        </w:rPr>
      </w:pPr>
      <w:r w:rsidRPr="00424CC2">
        <w:rPr>
          <w:rFonts w:ascii="Times New Roman" w:eastAsia="Calibri" w:hAnsi="Times New Roman" w:cs="Times New Roman"/>
        </w:rPr>
        <w:tab/>
      </w:r>
      <w:r w:rsidRPr="00424CC2">
        <w:rPr>
          <w:rFonts w:eastAsia="Calibri"/>
          <w:b/>
        </w:rPr>
        <w:t xml:space="preserve">WHEREAS, </w:t>
      </w:r>
      <w:r w:rsidRPr="00424CC2">
        <w:rPr>
          <w:rFonts w:eastAsia="Calibri"/>
        </w:rPr>
        <w:t>by letter dated March 19, 2014, the Borough of Edgewater notified the property owners residing at 1448, 1450, 1452 and 1454 River Road, Edgewater, New Jersey of the existence of a broken sanitary sewer line that was located within the common driveway of their development project.  This sanitary sewer line was located on private property and therefore the Borough was not responsible for the repair of that line; and</w:t>
      </w:r>
    </w:p>
    <w:p w:rsidR="00424CC2" w:rsidRPr="00424CC2" w:rsidRDefault="00424CC2" w:rsidP="00424CC2">
      <w:pPr>
        <w:spacing w:after="0" w:line="276" w:lineRule="auto"/>
        <w:jc w:val="both"/>
        <w:rPr>
          <w:rFonts w:eastAsia="Calibri"/>
        </w:rPr>
      </w:pP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b/>
        </w:rPr>
        <w:t>WHEREAS,</w:t>
      </w:r>
      <w:r w:rsidRPr="00424CC2">
        <w:rPr>
          <w:rFonts w:eastAsia="Calibri"/>
        </w:rPr>
        <w:t xml:space="preserve"> both the Borough and the Board of Health notified the property owners on several occasions that this situation caused a public health and safety issue.  The property owners were notified that if they did not repair the sewer line then the Borough would undertake the repairs and would file a lien against their property for the costs incurred by the Borough (N.J.S.A. 40:48-2-12(f)).  The Borough proceeded to solicit bids for the repair of the sewer line; and</w:t>
      </w:r>
    </w:p>
    <w:p w:rsidR="00424CC2" w:rsidRPr="00424CC2" w:rsidRDefault="00424CC2" w:rsidP="00424CC2">
      <w:pPr>
        <w:spacing w:after="0" w:line="276" w:lineRule="auto"/>
        <w:jc w:val="both"/>
        <w:rPr>
          <w:rFonts w:eastAsia="Calibri"/>
        </w:rPr>
      </w:pP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b/>
        </w:rPr>
        <w:t xml:space="preserve">WHEREAS, </w:t>
      </w:r>
      <w:r w:rsidRPr="00424CC2">
        <w:rPr>
          <w:rFonts w:eastAsia="Calibri"/>
        </w:rPr>
        <w:t>by letter dated May 5, 2014, Neglia Engineering advised the Borough that all work has been performed satisfactorily and accepted by their office.  The following costs were incurred by the Borough for the repair of the sewer line:</w:t>
      </w:r>
    </w:p>
    <w:p w:rsidR="00424CC2" w:rsidRPr="00424CC2" w:rsidRDefault="00424CC2" w:rsidP="00424CC2">
      <w:pPr>
        <w:spacing w:after="0" w:line="276" w:lineRule="auto"/>
        <w:jc w:val="both"/>
        <w:rPr>
          <w:rFonts w:eastAsia="Calibri"/>
        </w:rPr>
      </w:pP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rPr>
        <w:tab/>
        <w:t>Gotthold Paving, LLC:</w:t>
      </w:r>
      <w:r w:rsidRPr="00424CC2">
        <w:rPr>
          <w:rFonts w:eastAsia="Calibri"/>
        </w:rPr>
        <w:tab/>
        <w:t>$8</w:t>
      </w:r>
      <w:r w:rsidR="00634722">
        <w:rPr>
          <w:rFonts w:eastAsia="Calibri"/>
        </w:rPr>
        <w:t>,</w:t>
      </w:r>
      <w:bookmarkStart w:id="0" w:name="_GoBack"/>
      <w:bookmarkEnd w:id="0"/>
      <w:r w:rsidRPr="00424CC2">
        <w:rPr>
          <w:rFonts w:eastAsia="Calibri"/>
        </w:rPr>
        <w:t>100.00</w:t>
      </w: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rPr>
        <w:tab/>
      </w: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b/>
        </w:rPr>
        <w:t>WHEREAS,</w:t>
      </w:r>
      <w:r w:rsidRPr="00424CC2">
        <w:rPr>
          <w:rFonts w:eastAsia="Calibri"/>
        </w:rPr>
        <w:t xml:space="preserve"> pursuant to Section 314-4 of the Borough Ordinance, the Borough has the right to undertake the repairs and impose a Municipal lien on the subject premises and said lien shall become part of the taxes to be assessed and levied against the property; shall bear interest at the same rate as taxes and shall be collected and enforced in the same matter in the following amounts; </w:t>
      </w:r>
    </w:p>
    <w:p w:rsidR="00424CC2" w:rsidRPr="00424CC2" w:rsidRDefault="00424CC2" w:rsidP="00424CC2">
      <w:pPr>
        <w:spacing w:after="0" w:line="276" w:lineRule="auto"/>
        <w:jc w:val="both"/>
        <w:rPr>
          <w:rFonts w:eastAsia="Calibri"/>
        </w:rPr>
      </w:pP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rPr>
        <w:tab/>
        <w:t>1448 River Road, Edgewater, New Jersey:</w:t>
      </w:r>
      <w:r w:rsidRPr="00424CC2">
        <w:rPr>
          <w:rFonts w:eastAsia="Calibri"/>
        </w:rPr>
        <w:tab/>
        <w:t>$2025.00</w:t>
      </w: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rPr>
        <w:tab/>
        <w:t>1450 River Road, Edgewater, New Jersey:</w:t>
      </w:r>
      <w:r w:rsidRPr="00424CC2">
        <w:rPr>
          <w:rFonts w:eastAsia="Calibri"/>
        </w:rPr>
        <w:tab/>
        <w:t>$2025.00</w:t>
      </w: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rPr>
        <w:tab/>
        <w:t>1452 River Road, Edgewater, New Jersey:</w:t>
      </w:r>
      <w:r w:rsidRPr="00424CC2">
        <w:rPr>
          <w:rFonts w:eastAsia="Calibri"/>
        </w:rPr>
        <w:tab/>
        <w:t>$2025.00</w:t>
      </w:r>
    </w:p>
    <w:p w:rsidR="00424CC2" w:rsidRPr="00424CC2" w:rsidRDefault="00424CC2" w:rsidP="00424CC2">
      <w:pPr>
        <w:spacing w:after="0" w:line="276" w:lineRule="auto"/>
        <w:jc w:val="both"/>
        <w:rPr>
          <w:rFonts w:eastAsia="Calibri"/>
        </w:rPr>
      </w:pPr>
      <w:r w:rsidRPr="00424CC2">
        <w:rPr>
          <w:rFonts w:eastAsia="Calibri"/>
        </w:rPr>
        <w:tab/>
      </w:r>
      <w:r w:rsidRPr="00424CC2">
        <w:rPr>
          <w:rFonts w:eastAsia="Calibri"/>
        </w:rPr>
        <w:tab/>
        <w:t xml:space="preserve">1454 River Road, Edgewater, New Jersey: </w:t>
      </w:r>
      <w:r w:rsidRPr="00424CC2">
        <w:rPr>
          <w:rFonts w:eastAsia="Calibri"/>
        </w:rPr>
        <w:tab/>
        <w:t>$2025.00</w:t>
      </w:r>
    </w:p>
    <w:p w:rsidR="00424CC2" w:rsidRPr="00424CC2" w:rsidRDefault="00424CC2" w:rsidP="00424CC2">
      <w:pPr>
        <w:spacing w:after="0" w:line="276" w:lineRule="auto"/>
        <w:jc w:val="both"/>
        <w:rPr>
          <w:rFonts w:eastAsia="Calibri"/>
        </w:rPr>
      </w:pPr>
    </w:p>
    <w:p w:rsidR="00424CC2" w:rsidRPr="00424CC2" w:rsidRDefault="00424CC2" w:rsidP="00424CC2">
      <w:pPr>
        <w:spacing w:after="0" w:line="276" w:lineRule="auto"/>
        <w:jc w:val="both"/>
        <w:rPr>
          <w:rFonts w:eastAsia="Calibri"/>
          <w:b/>
        </w:rPr>
      </w:pPr>
      <w:r w:rsidRPr="00424CC2">
        <w:rPr>
          <w:rFonts w:eastAsia="Calibri"/>
        </w:rPr>
        <w:tab/>
      </w:r>
      <w:r w:rsidRPr="00424CC2">
        <w:rPr>
          <w:rFonts w:eastAsia="Calibri"/>
          <w:b/>
        </w:rPr>
        <w:t>NOW THEREFORE</w:t>
      </w:r>
      <w:r w:rsidRPr="00424CC2">
        <w:rPr>
          <w:rFonts w:eastAsia="Calibri"/>
        </w:rPr>
        <w:t xml:space="preserve">, the Governing Body hereby adopts this Resolution authorizing the tax assessor to record a lien against the above property owners for the amount set forth above and said lien shall bear interest at the same rate as taxes and shall be collected and enforced in the same matter.       </w:t>
      </w:r>
      <w:r w:rsidRPr="00424CC2">
        <w:rPr>
          <w:rFonts w:eastAsia="Calibri"/>
          <w:b/>
        </w:rPr>
        <w:tab/>
      </w:r>
    </w:p>
    <w:p w:rsidR="00424CC2" w:rsidRPr="00424CC2" w:rsidRDefault="00424CC2" w:rsidP="00424CC2">
      <w:pPr>
        <w:spacing w:after="0" w:line="276" w:lineRule="auto"/>
        <w:rPr>
          <w:rFonts w:eastAsia="Calibri"/>
        </w:rPr>
      </w:pPr>
    </w:p>
    <w:p w:rsidR="00424CC2" w:rsidRPr="00424CC2" w:rsidRDefault="00424CC2" w:rsidP="00424CC2">
      <w:pPr>
        <w:spacing w:line="276" w:lineRule="auto"/>
        <w:rPr>
          <w:rFonts w:eastAsia="Calibri"/>
        </w:rPr>
      </w:pPr>
    </w:p>
    <w:p w:rsidR="000F099C" w:rsidRPr="000F099C" w:rsidRDefault="000F099C" w:rsidP="000F099C">
      <w:pPr>
        <w:spacing w:after="0"/>
        <w:rPr>
          <w:rFonts w:eastAsia="Times New Roman"/>
          <w:smallCaps/>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p>
    <w:p w:rsidR="000F099C" w:rsidRPr="000F099C" w:rsidRDefault="000F099C" w:rsidP="000F099C">
      <w:pPr>
        <w:tabs>
          <w:tab w:val="left" w:pos="368"/>
        </w:tabs>
        <w:spacing w:after="0" w:line="277" w:lineRule="exact"/>
        <w:ind w:left="-630"/>
        <w:rPr>
          <w:rFonts w:eastAsia="Times New Roman"/>
        </w:rPr>
      </w:pPr>
      <w:r w:rsidRPr="000F099C">
        <w:rPr>
          <w:rFonts w:eastAsia="Times New Roman"/>
        </w:rPr>
        <w:t>I hereby certify that the above Resolution was adopted by the Mayor and Council on June 16, 2014.</w:t>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p>
    <w:p w:rsidR="000F099C" w:rsidRPr="000F099C" w:rsidRDefault="000F099C" w:rsidP="000F099C">
      <w:pPr>
        <w:tabs>
          <w:tab w:val="left" w:pos="368"/>
        </w:tabs>
        <w:spacing w:after="0" w:line="277" w:lineRule="exact"/>
        <w:rPr>
          <w:rFonts w:eastAsia="Times New Roman"/>
        </w:rPr>
      </w:pP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t xml:space="preserve">____________________________ </w:t>
      </w:r>
    </w:p>
    <w:p w:rsidR="000F099C" w:rsidRPr="000F099C" w:rsidRDefault="000F099C" w:rsidP="000F099C">
      <w:pPr>
        <w:tabs>
          <w:tab w:val="left" w:pos="368"/>
        </w:tabs>
        <w:spacing w:after="0" w:line="277" w:lineRule="exact"/>
        <w:rPr>
          <w:rFonts w:eastAsia="Times New Roman"/>
          <w:b/>
        </w:rPr>
      </w:pP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b/>
        </w:rPr>
        <w:t>BARBARA RAE, RMC, CMC</w:t>
      </w:r>
      <w:r w:rsidRPr="000F099C">
        <w:rPr>
          <w:rFonts w:eastAsia="Times New Roman"/>
          <w:b/>
        </w:rPr>
        <w:tab/>
      </w:r>
    </w:p>
    <w:p w:rsidR="000F099C" w:rsidRPr="000F099C" w:rsidRDefault="000F099C" w:rsidP="000F099C">
      <w:pPr>
        <w:tabs>
          <w:tab w:val="left" w:pos="368"/>
        </w:tabs>
        <w:spacing w:after="0" w:line="277" w:lineRule="exact"/>
        <w:rPr>
          <w:rFonts w:eastAsia="Times New Roman"/>
        </w:rPr>
      </w:pP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r>
      <w:r w:rsidRPr="000F099C">
        <w:rPr>
          <w:rFonts w:eastAsia="Times New Roman"/>
        </w:rPr>
        <w:tab/>
        <w:t>Borough Clerk</w:t>
      </w:r>
    </w:p>
    <w:p w:rsidR="000F099C" w:rsidRPr="000F099C" w:rsidRDefault="000F099C" w:rsidP="000F099C">
      <w:pPr>
        <w:spacing w:after="0" w:line="276" w:lineRule="auto"/>
        <w:jc w:val="center"/>
        <w:rPr>
          <w:rFonts w:eastAsia="Calibri"/>
          <w:b/>
        </w:rPr>
      </w:pPr>
    </w:p>
    <w:sectPr w:rsidR="000F099C" w:rsidRPr="000F099C" w:rsidSect="004F51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99C" w:rsidRDefault="000F099C" w:rsidP="000F099C">
      <w:pPr>
        <w:spacing w:after="0"/>
      </w:pPr>
      <w:r>
        <w:separator/>
      </w:r>
    </w:p>
  </w:endnote>
  <w:endnote w:type="continuationSeparator" w:id="0">
    <w:p w:rsidR="000F099C" w:rsidRDefault="000F099C" w:rsidP="000F0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223721"/>
      <w:docPartObj>
        <w:docPartGallery w:val="Page Numbers (Bottom of Page)"/>
        <w:docPartUnique/>
      </w:docPartObj>
    </w:sdtPr>
    <w:sdtEndPr>
      <w:rPr>
        <w:noProof/>
      </w:rPr>
    </w:sdtEndPr>
    <w:sdtContent>
      <w:p w:rsidR="000F099C" w:rsidRDefault="000F099C">
        <w:pPr>
          <w:pStyle w:val="Footer"/>
          <w:jc w:val="right"/>
        </w:pPr>
        <w:r>
          <w:fldChar w:fldCharType="begin"/>
        </w:r>
        <w:r>
          <w:instrText xml:space="preserve"> PAGE   \* MERGEFORMAT </w:instrText>
        </w:r>
        <w:r>
          <w:fldChar w:fldCharType="separate"/>
        </w:r>
        <w:r w:rsidR="00634722">
          <w:rPr>
            <w:noProof/>
          </w:rPr>
          <w:t>1</w:t>
        </w:r>
        <w:r>
          <w:rPr>
            <w:noProof/>
          </w:rPr>
          <w:fldChar w:fldCharType="end"/>
        </w:r>
      </w:p>
    </w:sdtContent>
  </w:sdt>
  <w:p w:rsidR="000F099C" w:rsidRDefault="000F0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99C" w:rsidRDefault="000F099C" w:rsidP="000F099C">
      <w:pPr>
        <w:spacing w:after="0"/>
      </w:pPr>
      <w:r>
        <w:separator/>
      </w:r>
    </w:p>
  </w:footnote>
  <w:footnote w:type="continuationSeparator" w:id="0">
    <w:p w:rsidR="000F099C" w:rsidRDefault="000F099C" w:rsidP="000F09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C2"/>
    <w:rsid w:val="000F099C"/>
    <w:rsid w:val="001A525E"/>
    <w:rsid w:val="00424CC2"/>
    <w:rsid w:val="00634722"/>
    <w:rsid w:val="006C191C"/>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99C"/>
    <w:pPr>
      <w:tabs>
        <w:tab w:val="center" w:pos="4680"/>
        <w:tab w:val="right" w:pos="9360"/>
      </w:tabs>
      <w:spacing w:after="0"/>
    </w:pPr>
  </w:style>
  <w:style w:type="character" w:customStyle="1" w:styleId="HeaderChar">
    <w:name w:val="Header Char"/>
    <w:basedOn w:val="DefaultParagraphFont"/>
    <w:link w:val="Header"/>
    <w:uiPriority w:val="99"/>
    <w:rsid w:val="000F099C"/>
  </w:style>
  <w:style w:type="paragraph" w:styleId="Footer">
    <w:name w:val="footer"/>
    <w:basedOn w:val="Normal"/>
    <w:link w:val="FooterChar"/>
    <w:uiPriority w:val="99"/>
    <w:unhideWhenUsed/>
    <w:rsid w:val="000F099C"/>
    <w:pPr>
      <w:tabs>
        <w:tab w:val="center" w:pos="4680"/>
        <w:tab w:val="right" w:pos="9360"/>
      </w:tabs>
      <w:spacing w:after="0"/>
    </w:pPr>
  </w:style>
  <w:style w:type="character" w:customStyle="1" w:styleId="FooterChar">
    <w:name w:val="Footer Char"/>
    <w:basedOn w:val="DefaultParagraphFont"/>
    <w:link w:val="Footer"/>
    <w:uiPriority w:val="99"/>
    <w:rsid w:val="000F0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99C"/>
    <w:pPr>
      <w:tabs>
        <w:tab w:val="center" w:pos="4680"/>
        <w:tab w:val="right" w:pos="9360"/>
      </w:tabs>
      <w:spacing w:after="0"/>
    </w:pPr>
  </w:style>
  <w:style w:type="character" w:customStyle="1" w:styleId="HeaderChar">
    <w:name w:val="Header Char"/>
    <w:basedOn w:val="DefaultParagraphFont"/>
    <w:link w:val="Header"/>
    <w:uiPriority w:val="99"/>
    <w:rsid w:val="000F099C"/>
  </w:style>
  <w:style w:type="paragraph" w:styleId="Footer">
    <w:name w:val="footer"/>
    <w:basedOn w:val="Normal"/>
    <w:link w:val="FooterChar"/>
    <w:uiPriority w:val="99"/>
    <w:unhideWhenUsed/>
    <w:rsid w:val="000F099C"/>
    <w:pPr>
      <w:tabs>
        <w:tab w:val="center" w:pos="4680"/>
        <w:tab w:val="right" w:pos="9360"/>
      </w:tabs>
      <w:spacing w:after="0"/>
    </w:pPr>
  </w:style>
  <w:style w:type="character" w:customStyle="1" w:styleId="FooterChar">
    <w:name w:val="Footer Char"/>
    <w:basedOn w:val="DefaultParagraphFont"/>
    <w:link w:val="Footer"/>
    <w:uiPriority w:val="99"/>
    <w:rsid w:val="000F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2014-06-11T15:00:00Z</dcterms:created>
  <dcterms:modified xsi:type="dcterms:W3CDTF">2014-06-11T16:44:00Z</dcterms:modified>
</cp:coreProperties>
</file>