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A0DC4" w:rsidTr="00A01D96">
        <w:trPr>
          <w:trHeight w:val="390"/>
        </w:trPr>
        <w:tc>
          <w:tcPr>
            <w:tcW w:w="205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B7F2C3" wp14:editId="38E9227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A0DC4" w:rsidTr="00A01D9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A0DC4" w:rsidRDefault="00DA0DC4" w:rsidP="00A01D9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DC4" w:rsidTr="00A01D96">
        <w:trPr>
          <w:trHeight w:val="390"/>
        </w:trPr>
        <w:tc>
          <w:tcPr>
            <w:tcW w:w="205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DC4" w:rsidTr="00A01D96">
        <w:trPr>
          <w:trHeight w:val="612"/>
        </w:trPr>
        <w:tc>
          <w:tcPr>
            <w:tcW w:w="2056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DC4" w:rsidTr="00A01D9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DA0DC4" w:rsidTr="00A01D9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DA0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</w:t>
            </w:r>
            <w:r w:rsidR="00ED7DA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0DC4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DC4" w:rsidTr="00A01D9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0DC4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DC4" w:rsidTr="00A01D9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DC4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DC4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0DC4" w:rsidRDefault="00DA0DC4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A0DC4" w:rsidRDefault="00DA0DC4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0DC4" w:rsidRDefault="00DA0DC4" w:rsidP="00DA0DC4">
      <w:pPr>
        <w:pStyle w:val="p14"/>
      </w:pPr>
    </w:p>
    <w:p w:rsidR="00DA0DC4" w:rsidRPr="00DA0DC4" w:rsidRDefault="00DA0DC4" w:rsidP="00DA0DC4">
      <w:pPr>
        <w:tabs>
          <w:tab w:val="left" w:pos="368"/>
        </w:tabs>
        <w:spacing w:line="277" w:lineRule="exact"/>
        <w:ind w:left="-630"/>
        <w:jc w:val="center"/>
        <w:rPr>
          <w:rFonts w:ascii="Arial" w:hAnsi="Arial" w:cs="Arial"/>
          <w:b/>
          <w:sz w:val="22"/>
          <w:szCs w:val="22"/>
        </w:rPr>
      </w:pPr>
      <w:r w:rsidRPr="00DA0DC4">
        <w:rPr>
          <w:rFonts w:ascii="Arial" w:hAnsi="Arial" w:cs="Arial"/>
          <w:b/>
          <w:sz w:val="22"/>
          <w:szCs w:val="22"/>
        </w:rPr>
        <w:t>PROPOSED CALCULATION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ind w:left="-630"/>
        <w:jc w:val="center"/>
        <w:rPr>
          <w:rFonts w:ascii="Arial" w:hAnsi="Arial" w:cs="Arial"/>
          <w:b/>
          <w:sz w:val="22"/>
          <w:szCs w:val="22"/>
        </w:rPr>
      </w:pPr>
      <w:r w:rsidRPr="00DA0DC4">
        <w:rPr>
          <w:rFonts w:ascii="Arial" w:hAnsi="Arial" w:cs="Arial"/>
          <w:b/>
          <w:sz w:val="22"/>
          <w:szCs w:val="22"/>
        </w:rPr>
        <w:t>2014 ESTIMATED TAX RATE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ind w:left="-63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DC4">
        <w:rPr>
          <w:rFonts w:ascii="Arial" w:hAnsi="Arial" w:cs="Arial"/>
          <w:b/>
          <w:sz w:val="22"/>
          <w:szCs w:val="22"/>
          <w:u w:val="single"/>
        </w:rPr>
        <w:t>Proposed</w:t>
      </w: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  <w:u w:val="single"/>
        </w:rPr>
      </w:pPr>
    </w:p>
    <w:p w:rsidR="00DA0DC4" w:rsidRPr="00DA0DC4" w:rsidRDefault="00DA0DC4" w:rsidP="00DA0DC4">
      <w:pPr>
        <w:tabs>
          <w:tab w:val="left" w:pos="368"/>
        </w:tabs>
        <w:spacing w:line="277" w:lineRule="exact"/>
        <w:jc w:val="center"/>
        <w:rPr>
          <w:rFonts w:ascii="Arial" w:hAnsi="Arial" w:cs="Arial"/>
          <w:sz w:val="22"/>
          <w:szCs w:val="22"/>
        </w:rPr>
      </w:pPr>
      <w:r w:rsidRPr="00DA0DC4">
        <w:rPr>
          <w:rFonts w:ascii="Arial" w:hAnsi="Arial" w:cs="Arial"/>
          <w:sz w:val="22"/>
          <w:szCs w:val="22"/>
        </w:rPr>
        <w:t>2014 Adopted Municipal Budget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jc w:val="center"/>
        <w:rPr>
          <w:rFonts w:ascii="Arial" w:hAnsi="Arial" w:cs="Arial"/>
          <w:sz w:val="22"/>
          <w:szCs w:val="22"/>
        </w:rPr>
      </w:pPr>
      <w:r w:rsidRPr="00DA0DC4">
        <w:rPr>
          <w:rFonts w:ascii="Arial" w:hAnsi="Arial" w:cs="Arial"/>
          <w:sz w:val="22"/>
          <w:szCs w:val="22"/>
        </w:rPr>
        <w:t>2014 Adopted School Budget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jc w:val="center"/>
        <w:rPr>
          <w:rFonts w:ascii="Arial" w:hAnsi="Arial" w:cs="Arial"/>
          <w:sz w:val="22"/>
          <w:szCs w:val="22"/>
        </w:rPr>
      </w:pPr>
      <w:r w:rsidRPr="00DA0DC4">
        <w:rPr>
          <w:rFonts w:ascii="Arial" w:hAnsi="Arial" w:cs="Arial"/>
          <w:sz w:val="22"/>
          <w:szCs w:val="22"/>
        </w:rPr>
        <w:t>2014 County Levy (Estimated)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jc w:val="center"/>
        <w:rPr>
          <w:rFonts w:ascii="Arial" w:hAnsi="Arial" w:cs="Arial"/>
          <w:sz w:val="22"/>
          <w:szCs w:val="22"/>
        </w:rPr>
      </w:pPr>
      <w:r w:rsidRPr="00DA0DC4">
        <w:rPr>
          <w:rFonts w:ascii="Arial" w:hAnsi="Arial" w:cs="Arial"/>
          <w:sz w:val="22"/>
          <w:szCs w:val="22"/>
        </w:rPr>
        <w:t>2014 Bergen County Open Space Levy (ESTIMATED)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ind w:left="-630" w:firstLine="90"/>
        <w:rPr>
          <w:rFonts w:ascii="Arial" w:hAnsi="Arial" w:cs="Arial"/>
          <w:sz w:val="22"/>
          <w:szCs w:val="22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 w:firstLine="90"/>
        <w:rPr>
          <w:rFonts w:ascii="Arial" w:hAnsi="Arial" w:cs="Arial"/>
        </w:rPr>
      </w:pPr>
      <w:r w:rsidRPr="00DA0DC4">
        <w:rPr>
          <w:rFonts w:ascii="Arial" w:hAnsi="Arial" w:cs="Arial"/>
          <w:b/>
          <w:u w:val="single"/>
        </w:rPr>
        <w:t>2013 TAX LEVY &amp; TAX RATE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0DC4">
        <w:rPr>
          <w:rFonts w:ascii="Arial" w:hAnsi="Arial" w:cs="Arial"/>
          <w:b/>
          <w:u w:val="single"/>
        </w:rPr>
        <w:t>2014 ESTIMATED RANGE FOR TAX LEVY</w:t>
      </w:r>
    </w:p>
    <w:p w:rsidR="00DA0DC4" w:rsidRDefault="00DA0DC4" w:rsidP="00DA0DC4">
      <w:pPr>
        <w:tabs>
          <w:tab w:val="left" w:pos="368"/>
        </w:tabs>
        <w:spacing w:line="277" w:lineRule="exact"/>
        <w:ind w:left="-630" w:firstLine="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(Percentage of 2013 levy)</w:t>
      </w:r>
    </w:p>
    <w:p w:rsidR="00DA0DC4" w:rsidRPr="00DA0DC4" w:rsidRDefault="00DA0DC4" w:rsidP="00DA0DC4">
      <w:pPr>
        <w:tabs>
          <w:tab w:val="left" w:pos="368"/>
        </w:tabs>
        <w:spacing w:line="277" w:lineRule="exact"/>
        <w:ind w:left="-630" w:firstLine="9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June 16, 2014.</w:t>
      </w:r>
    </w:p>
    <w:p w:rsidR="00DA0DC4" w:rsidRDefault="00DA0DC4" w:rsidP="00DA0DC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A0DC4" w:rsidRDefault="00DA0DC4" w:rsidP="00DA0DC4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A0DC4" w:rsidRDefault="00DA0DC4" w:rsidP="00DA0DC4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DA0DC4" w:rsidRDefault="00DA0DC4" w:rsidP="00DA0DC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DA0DC4" w:rsidRDefault="00DA0DC4" w:rsidP="00DA0DC4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DA0DC4" w:rsidRDefault="00DA0DC4" w:rsidP="00DA0DC4"/>
    <w:p w:rsidR="00DA0DC4" w:rsidRDefault="00DA0DC4" w:rsidP="00DA0DC4"/>
    <w:p w:rsidR="00DA0DC4" w:rsidRDefault="00DA0DC4" w:rsidP="00DA0DC4"/>
    <w:tbl>
      <w:tblPr>
        <w:tblW w:w="21228" w:type="dxa"/>
        <w:tblInd w:w="-527" w:type="dxa"/>
        <w:tblLook w:val="0000" w:firstRow="0" w:lastRow="0" w:firstColumn="0" w:lastColumn="0" w:noHBand="0" w:noVBand="0"/>
      </w:tblPr>
      <w:tblGrid>
        <w:gridCol w:w="21228"/>
      </w:tblGrid>
      <w:tr w:rsidR="00DA0DC4" w:rsidRPr="007954E6" w:rsidTr="00A01D96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DC4" w:rsidRPr="007954E6" w:rsidRDefault="00DA0DC4" w:rsidP="00A01D96">
            <w:pPr>
              <w:jc w:val="both"/>
            </w:pPr>
          </w:p>
        </w:tc>
      </w:tr>
    </w:tbl>
    <w:p w:rsidR="00DA0DC4" w:rsidRDefault="00DA0DC4" w:rsidP="00DA0DC4"/>
    <w:p w:rsidR="00DA0DC4" w:rsidRDefault="00DA0DC4" w:rsidP="00DA0DC4"/>
    <w:p w:rsidR="001A525E" w:rsidRDefault="001A525E"/>
    <w:sectPr w:rsidR="001A525E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C4"/>
    <w:rsid w:val="001A525E"/>
    <w:rsid w:val="003454F4"/>
    <w:rsid w:val="006C191C"/>
    <w:rsid w:val="00790718"/>
    <w:rsid w:val="00A8507A"/>
    <w:rsid w:val="00DA0DC4"/>
    <w:rsid w:val="00E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C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A0DC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C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A0DC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2014-06-16T17:41:00Z</dcterms:created>
  <dcterms:modified xsi:type="dcterms:W3CDTF">2014-06-16T17:41:00Z</dcterms:modified>
</cp:coreProperties>
</file>