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184AA3" w:rsidRPr="00184AA3" w:rsidTr="006C6632">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184AA3" w:rsidRPr="00184AA3" w:rsidTr="006C6632">
              <w:trPr>
                <w:trHeight w:val="390"/>
                <w:tblCellSpacing w:w="0" w:type="dxa"/>
              </w:trPr>
              <w:tc>
                <w:tcPr>
                  <w:tcW w:w="1840"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noProof/>
                      <w:sz w:val="20"/>
                      <w:szCs w:val="20"/>
                    </w:rPr>
                    <w:drawing>
                      <wp:anchor distT="0" distB="0" distL="114300" distR="114300" simplePos="0" relativeHeight="251659264" behindDoc="0" locked="0" layoutInCell="1" allowOverlap="1" wp14:anchorId="6089ED3B" wp14:editId="265ECE78">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p w:rsidR="00184AA3" w:rsidRPr="00184AA3" w:rsidRDefault="00184AA3" w:rsidP="00184AA3">
                  <w:pPr>
                    <w:jc w:val="left"/>
                    <w:rPr>
                      <w:rFonts w:ascii="Arial" w:eastAsia="Times New Roman" w:hAnsi="Arial" w:cs="Arial"/>
                      <w:sz w:val="20"/>
                      <w:szCs w:val="20"/>
                    </w:rPr>
                  </w:pPr>
                </w:p>
                <w:p w:rsidR="00184AA3" w:rsidRPr="00184AA3" w:rsidRDefault="00184AA3" w:rsidP="00184AA3">
                  <w:pPr>
                    <w:jc w:val="left"/>
                    <w:rPr>
                      <w:rFonts w:ascii="Arial" w:eastAsia="Times New Roman" w:hAnsi="Arial" w:cs="Arial"/>
                      <w:sz w:val="20"/>
                      <w:szCs w:val="20"/>
                    </w:rPr>
                  </w:pPr>
                </w:p>
              </w:tc>
            </w:tr>
          </w:tbl>
          <w:p w:rsidR="00184AA3" w:rsidRPr="00184AA3" w:rsidRDefault="00184AA3" w:rsidP="00184AA3">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638"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4910" w:type="dxa"/>
            <w:gridSpan w:val="4"/>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r w:rsidRPr="00184AA3">
              <w:rPr>
                <w:rFonts w:ascii="Arial Black" w:eastAsia="Times New Roman" w:hAnsi="Arial Black" w:cs="Arial"/>
                <w:b/>
                <w:bCs/>
                <w:szCs w:val="20"/>
              </w:rPr>
              <w:t>BOROUGH OF EDGEWATER</w:t>
            </w:r>
          </w:p>
        </w:tc>
        <w:tc>
          <w:tcPr>
            <w:tcW w:w="1309"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391"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b/>
                <w:bCs/>
                <w:sz w:val="20"/>
                <w:szCs w:val="20"/>
              </w:rPr>
            </w:pPr>
          </w:p>
        </w:tc>
      </w:tr>
      <w:tr w:rsidR="00184AA3" w:rsidRPr="00184AA3" w:rsidTr="006C6632">
        <w:trPr>
          <w:trHeight w:val="390"/>
        </w:trPr>
        <w:tc>
          <w:tcPr>
            <w:tcW w:w="2056"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638"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216"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977"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r w:rsidRPr="00184AA3">
              <w:rPr>
                <w:rFonts w:ascii="Arial Black" w:eastAsia="Times New Roman" w:hAnsi="Arial Black" w:cs="Arial"/>
                <w:b/>
                <w:bCs/>
                <w:szCs w:val="20"/>
              </w:rPr>
              <w:t>RESOLUTION</w:t>
            </w:r>
          </w:p>
        </w:tc>
        <w:tc>
          <w:tcPr>
            <w:tcW w:w="293"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309"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391"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b/>
                <w:bCs/>
                <w:sz w:val="20"/>
                <w:szCs w:val="20"/>
              </w:rPr>
            </w:pPr>
          </w:p>
        </w:tc>
      </w:tr>
      <w:tr w:rsidR="00184AA3" w:rsidRPr="00184AA3" w:rsidTr="006C6632">
        <w:trPr>
          <w:trHeight w:val="612"/>
        </w:trPr>
        <w:tc>
          <w:tcPr>
            <w:tcW w:w="2056"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676"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638"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216"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977"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293"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309" w:type="dxa"/>
            <w:tcBorders>
              <w:top w:val="nil"/>
              <w:left w:val="nil"/>
              <w:bottom w:val="nil"/>
              <w:right w:val="nil"/>
            </w:tcBorders>
            <w:shd w:val="clear" w:color="auto" w:fill="auto"/>
            <w:noWrap/>
            <w:vAlign w:val="bottom"/>
          </w:tcPr>
          <w:p w:rsidR="00184AA3" w:rsidRPr="00184AA3" w:rsidRDefault="00184AA3" w:rsidP="00184AA3">
            <w:pPr>
              <w:jc w:val="center"/>
              <w:rPr>
                <w:rFonts w:ascii="Arial Black" w:eastAsia="Times New Roman" w:hAnsi="Arial Black" w:cs="Arial"/>
                <w:b/>
                <w:bCs/>
                <w:szCs w:val="20"/>
              </w:rPr>
            </w:pPr>
          </w:p>
        </w:tc>
        <w:tc>
          <w:tcPr>
            <w:tcW w:w="1391"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b/>
                <w:bCs/>
                <w:sz w:val="20"/>
                <w:szCs w:val="20"/>
              </w:rPr>
            </w:pPr>
          </w:p>
        </w:tc>
      </w:tr>
      <w:tr w:rsidR="00184AA3" w:rsidRPr="00184AA3" w:rsidTr="006C663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84AA3" w:rsidRPr="00184AA3" w:rsidRDefault="00184AA3" w:rsidP="00184AA3">
            <w:pPr>
              <w:jc w:val="center"/>
              <w:rPr>
                <w:rFonts w:ascii="Arial Black" w:eastAsia="Times New Roman" w:hAnsi="Arial Black" w:cs="Arial"/>
                <w:smallCaps/>
                <w:sz w:val="20"/>
                <w:szCs w:val="20"/>
              </w:rPr>
            </w:pPr>
            <w:r w:rsidRPr="00184AA3">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184AA3" w:rsidRPr="00184AA3" w:rsidRDefault="00184AA3" w:rsidP="00184AA3">
            <w:pPr>
              <w:jc w:val="center"/>
              <w:rPr>
                <w:rFonts w:ascii="Arial Black" w:eastAsia="Times New Roman" w:hAnsi="Arial Black" w:cs="Arial"/>
                <w:smallCaps/>
                <w:sz w:val="20"/>
                <w:szCs w:val="20"/>
              </w:rPr>
            </w:pPr>
            <w:r w:rsidRPr="00184AA3">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184AA3" w:rsidRPr="00184AA3" w:rsidRDefault="00184AA3" w:rsidP="00184AA3">
            <w:pPr>
              <w:jc w:val="center"/>
              <w:rPr>
                <w:rFonts w:ascii="Arial Black" w:eastAsia="Times New Roman" w:hAnsi="Arial Black" w:cs="Arial"/>
                <w:smallCaps/>
                <w:sz w:val="20"/>
                <w:szCs w:val="20"/>
              </w:rPr>
            </w:pPr>
            <w:r w:rsidRPr="00184AA3">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184AA3" w:rsidRPr="00184AA3" w:rsidRDefault="00184AA3" w:rsidP="00184AA3">
            <w:pPr>
              <w:jc w:val="center"/>
              <w:rPr>
                <w:rFonts w:ascii="Arial Black" w:eastAsia="Times New Roman" w:hAnsi="Arial Black" w:cs="Arial"/>
                <w:smallCaps/>
                <w:sz w:val="20"/>
                <w:szCs w:val="20"/>
              </w:rPr>
            </w:pPr>
            <w:r w:rsidRPr="00184AA3">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184AA3" w:rsidRPr="00184AA3" w:rsidRDefault="00184AA3" w:rsidP="00184AA3">
            <w:pPr>
              <w:jc w:val="center"/>
              <w:rPr>
                <w:rFonts w:ascii="Arial Black" w:eastAsia="Times New Roman" w:hAnsi="Arial Black" w:cs="Arial"/>
                <w:smallCaps/>
                <w:sz w:val="20"/>
                <w:szCs w:val="20"/>
              </w:rPr>
            </w:pPr>
            <w:r w:rsidRPr="00184AA3">
              <w:rPr>
                <w:rFonts w:ascii="Arial Black" w:eastAsia="Times New Roman" w:hAnsi="Arial Black" w:cs="Arial"/>
                <w:smallCaps/>
                <w:sz w:val="20"/>
                <w:szCs w:val="20"/>
              </w:rPr>
              <w:t>Absent</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left"/>
              <w:rPr>
                <w:rFonts w:eastAsia="Times New Roman"/>
                <w:b/>
                <w:bCs/>
                <w:smallCaps/>
                <w:sz w:val="20"/>
                <w:szCs w:val="20"/>
              </w:rPr>
            </w:pPr>
            <w:r w:rsidRPr="00184AA3">
              <w:rPr>
                <w:rFonts w:eastAsia="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2"/>
                <w:szCs w:val="22"/>
              </w:rPr>
            </w:pPr>
            <w:r w:rsidRPr="00184AA3">
              <w:rPr>
                <w:rFonts w:eastAsia="Times New Roman"/>
                <w:sz w:val="22"/>
                <w:szCs w:val="22"/>
              </w:rPr>
              <w:t>May 19, 2014</w:t>
            </w:r>
          </w:p>
        </w:tc>
      </w:tr>
      <w:tr w:rsidR="00184AA3" w:rsidRPr="00184AA3" w:rsidTr="006C663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b/>
                <w:smallCaps/>
                <w:sz w:val="22"/>
                <w:szCs w:val="22"/>
              </w:rPr>
            </w:pPr>
            <w:r w:rsidRPr="00184AA3">
              <w:rPr>
                <w:rFonts w:ascii="Arial" w:eastAsia="Times New Roman" w:hAnsi="Arial" w:cs="Arial"/>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184AA3" w:rsidRPr="00184AA3" w:rsidRDefault="00D572B1" w:rsidP="00184AA3">
            <w:pPr>
              <w:jc w:val="left"/>
              <w:rPr>
                <w:rFonts w:ascii="Arial" w:eastAsia="Times New Roman" w:hAnsi="Arial" w:cs="Arial"/>
                <w:sz w:val="20"/>
                <w:szCs w:val="20"/>
              </w:rPr>
            </w:pPr>
            <w:r>
              <w:rPr>
                <w:rFonts w:ascii="Arial" w:eastAsia="Times New Roman"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left"/>
              <w:rPr>
                <w:rFonts w:eastAsia="Times New Roman"/>
                <w:b/>
                <w:bCs/>
                <w:smallCaps/>
                <w:sz w:val="20"/>
                <w:szCs w:val="20"/>
              </w:rPr>
            </w:pPr>
            <w:r w:rsidRPr="00184AA3">
              <w:rPr>
                <w:rFonts w:eastAsia="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2"/>
                <w:szCs w:val="22"/>
              </w:rPr>
            </w:pPr>
            <w:r w:rsidRPr="00184AA3">
              <w:rPr>
                <w:rFonts w:eastAsia="Times New Roman"/>
                <w:sz w:val="22"/>
                <w:szCs w:val="22"/>
              </w:rPr>
              <w:t>2014-13</w:t>
            </w:r>
            <w:r w:rsidR="00415C1A">
              <w:rPr>
                <w:rFonts w:eastAsia="Times New Roman"/>
                <w:sz w:val="22"/>
                <w:szCs w:val="22"/>
              </w:rPr>
              <w:t>6</w:t>
            </w:r>
          </w:p>
        </w:tc>
        <w:tc>
          <w:tcPr>
            <w:tcW w:w="1391"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0"/>
                <w:szCs w:val="20"/>
              </w:rPr>
            </w:pPr>
            <w:r w:rsidRPr="00184AA3">
              <w:rPr>
                <w:rFonts w:eastAsia="Times New Roman"/>
                <w:sz w:val="20"/>
                <w:szCs w:val="20"/>
              </w:rPr>
              <w:t> </w:t>
            </w:r>
          </w:p>
        </w:tc>
      </w:tr>
      <w:tr w:rsidR="00184AA3" w:rsidRPr="00184AA3" w:rsidTr="006C6632">
        <w:trPr>
          <w:trHeight w:val="350"/>
        </w:trPr>
        <w:tc>
          <w:tcPr>
            <w:tcW w:w="2056" w:type="dxa"/>
            <w:tcBorders>
              <w:top w:val="nil"/>
              <w:left w:val="single" w:sz="8" w:space="0" w:color="auto"/>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b/>
                <w:smallCaps/>
              </w:rPr>
            </w:pPr>
            <w:r w:rsidRPr="00184AA3">
              <w:rPr>
                <w:rFonts w:ascii="Arial" w:eastAsia="Times New Roman" w:hAnsi="Arial" w:cs="Arial"/>
                <w:b/>
                <w:smallCaps/>
              </w:rPr>
              <w:t>DORAN</w:t>
            </w:r>
          </w:p>
        </w:tc>
        <w:tc>
          <w:tcPr>
            <w:tcW w:w="676" w:type="dxa"/>
            <w:tcBorders>
              <w:top w:val="nil"/>
              <w:left w:val="nil"/>
              <w:bottom w:val="nil"/>
              <w:right w:val="nil"/>
            </w:tcBorders>
            <w:shd w:val="clear" w:color="auto" w:fill="auto"/>
            <w:noWrap/>
            <w:vAlign w:val="bottom"/>
          </w:tcPr>
          <w:p w:rsidR="00184AA3" w:rsidRPr="00184AA3" w:rsidRDefault="00D572B1" w:rsidP="00184AA3">
            <w:pPr>
              <w:jc w:val="left"/>
              <w:rPr>
                <w:rFonts w:ascii="Arial" w:eastAsia="Times New Roman" w:hAnsi="Arial" w:cs="Arial"/>
                <w:sz w:val="20"/>
                <w:szCs w:val="20"/>
              </w:rPr>
            </w:pPr>
            <w:r>
              <w:rPr>
                <w:rFonts w:ascii="Arial" w:eastAsia="Times New Roman"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left"/>
              <w:rPr>
                <w:rFonts w:eastAsia="Times New Roman"/>
                <w:b/>
                <w:bCs/>
                <w:smallCaps/>
                <w:sz w:val="20"/>
                <w:szCs w:val="20"/>
              </w:rPr>
            </w:pPr>
            <w:r w:rsidRPr="00184AA3">
              <w:rPr>
                <w:rFonts w:eastAsia="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184AA3" w:rsidRPr="00184AA3" w:rsidRDefault="00D572B1" w:rsidP="00184AA3">
            <w:pPr>
              <w:jc w:val="left"/>
              <w:rPr>
                <w:rFonts w:eastAsia="Times New Roman"/>
                <w:sz w:val="22"/>
                <w:szCs w:val="22"/>
              </w:rPr>
            </w:pPr>
            <w:r>
              <w:rPr>
                <w:rFonts w:eastAsia="Times New Roman"/>
                <w:sz w:val="22"/>
                <w:szCs w:val="22"/>
              </w:rPr>
              <w:t>Councilman Henwood</w:t>
            </w:r>
          </w:p>
        </w:tc>
      </w:tr>
      <w:tr w:rsidR="00184AA3" w:rsidRPr="00184AA3" w:rsidTr="006C663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b/>
                <w:smallCaps/>
              </w:rPr>
            </w:pPr>
          </w:p>
          <w:p w:rsidR="00184AA3" w:rsidRPr="00184AA3" w:rsidRDefault="00184AA3" w:rsidP="00184AA3">
            <w:pPr>
              <w:jc w:val="left"/>
              <w:rPr>
                <w:rFonts w:ascii="Arial" w:eastAsia="Times New Roman" w:hAnsi="Arial" w:cs="Arial"/>
                <w:b/>
                <w:smallCaps/>
              </w:rPr>
            </w:pPr>
            <w:r w:rsidRPr="00184AA3">
              <w:rPr>
                <w:rFonts w:ascii="Arial" w:eastAsia="Times New Roman" w:hAnsi="Arial" w:cs="Arial"/>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r w:rsidR="00D572B1">
              <w:rPr>
                <w:rFonts w:ascii="Arial" w:eastAsia="Times New Roman"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2"/>
                <w:szCs w:val="22"/>
              </w:rPr>
            </w:pPr>
            <w:r w:rsidRPr="00184AA3">
              <w:rPr>
                <w:rFonts w:eastAsia="Times New Roman"/>
                <w:sz w:val="22"/>
                <w:szCs w:val="22"/>
              </w:rPr>
              <w:t> </w:t>
            </w:r>
          </w:p>
        </w:tc>
        <w:tc>
          <w:tcPr>
            <w:tcW w:w="1391"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0"/>
                <w:szCs w:val="20"/>
              </w:rPr>
            </w:pPr>
            <w:r w:rsidRPr="00184AA3">
              <w:rPr>
                <w:rFonts w:eastAsia="Times New Roman"/>
                <w:sz w:val="20"/>
                <w:szCs w:val="20"/>
              </w:rPr>
              <w:t> </w:t>
            </w:r>
          </w:p>
        </w:tc>
      </w:tr>
      <w:tr w:rsidR="00184AA3" w:rsidRPr="00184AA3" w:rsidTr="006C6632">
        <w:trPr>
          <w:trHeight w:val="332"/>
        </w:trPr>
        <w:tc>
          <w:tcPr>
            <w:tcW w:w="2056" w:type="dxa"/>
            <w:tcBorders>
              <w:top w:val="nil"/>
              <w:left w:val="single" w:sz="8" w:space="0" w:color="auto"/>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b/>
                <w:smallCaps/>
                <w:sz w:val="32"/>
                <w:szCs w:val="32"/>
              </w:rPr>
            </w:pPr>
            <w:proofErr w:type="spellStart"/>
            <w:r w:rsidRPr="00184AA3">
              <w:rPr>
                <w:rFonts w:ascii="Arial" w:eastAsia="Times New Roman" w:hAnsi="Arial" w:cs="Arial"/>
                <w:b/>
                <w:smallCaps/>
                <w:sz w:val="32"/>
                <w:szCs w:val="32"/>
              </w:rPr>
              <w:t>vidal</w:t>
            </w:r>
            <w:proofErr w:type="spellEnd"/>
          </w:p>
        </w:tc>
        <w:tc>
          <w:tcPr>
            <w:tcW w:w="676" w:type="dxa"/>
            <w:tcBorders>
              <w:top w:val="nil"/>
              <w:left w:val="nil"/>
              <w:bottom w:val="nil"/>
              <w:right w:val="nil"/>
            </w:tcBorders>
            <w:shd w:val="clear" w:color="auto" w:fill="auto"/>
            <w:noWrap/>
            <w:vAlign w:val="bottom"/>
          </w:tcPr>
          <w:p w:rsidR="00184AA3" w:rsidRPr="00184AA3" w:rsidRDefault="00D572B1" w:rsidP="00184AA3">
            <w:pPr>
              <w:jc w:val="left"/>
              <w:rPr>
                <w:rFonts w:ascii="Arial" w:eastAsia="Times New Roman" w:hAnsi="Arial" w:cs="Arial"/>
                <w:sz w:val="20"/>
                <w:szCs w:val="20"/>
              </w:rPr>
            </w:pPr>
            <w:r>
              <w:rPr>
                <w:rFonts w:ascii="Arial" w:eastAsia="Times New Roman"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left"/>
              <w:rPr>
                <w:rFonts w:eastAsia="Times New Roman"/>
                <w:b/>
                <w:bCs/>
                <w:smallCaps/>
                <w:sz w:val="20"/>
                <w:szCs w:val="20"/>
              </w:rPr>
            </w:pPr>
            <w:r w:rsidRPr="00184AA3">
              <w:rPr>
                <w:rFonts w:eastAsia="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2"/>
                <w:szCs w:val="22"/>
              </w:rPr>
            </w:pPr>
            <w:r w:rsidRPr="00184AA3">
              <w:rPr>
                <w:rFonts w:eastAsia="Times New Roman"/>
                <w:sz w:val="22"/>
                <w:szCs w:val="22"/>
              </w:rPr>
              <w:t> </w:t>
            </w:r>
          </w:p>
          <w:p w:rsidR="00184AA3" w:rsidRPr="00184AA3" w:rsidRDefault="00D572B1" w:rsidP="00184AA3">
            <w:pPr>
              <w:jc w:val="left"/>
              <w:rPr>
                <w:rFonts w:eastAsia="Times New Roman"/>
                <w:sz w:val="22"/>
                <w:szCs w:val="22"/>
              </w:rPr>
            </w:pPr>
            <w:r>
              <w:rPr>
                <w:rFonts w:eastAsia="Times New Roman"/>
                <w:sz w:val="22"/>
                <w:szCs w:val="22"/>
              </w:rPr>
              <w:t>Councilman Doran</w:t>
            </w:r>
            <w:bookmarkStart w:id="0" w:name="_GoBack"/>
            <w:bookmarkEnd w:id="0"/>
          </w:p>
        </w:tc>
      </w:tr>
      <w:tr w:rsidR="00184AA3" w:rsidRPr="00184AA3" w:rsidTr="006C663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b/>
                <w:smallCaps/>
                <w:sz w:val="20"/>
                <w:szCs w:val="20"/>
              </w:rPr>
            </w:pPr>
            <w:smartTag w:uri="urn:schemas-microsoft-com:office:smarttags" w:element="place">
              <w:smartTag w:uri="urn:schemas-microsoft-com:office:smarttags" w:element="country-region">
                <w:r w:rsidRPr="00184AA3">
                  <w:rPr>
                    <w:rFonts w:ascii="Arial" w:eastAsia="Times New Roman" w:hAnsi="Arial" w:cs="Arial"/>
                    <w:b/>
                    <w:smallCaps/>
                    <w:sz w:val="22"/>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r w:rsidR="00D572B1">
              <w:rPr>
                <w:rFonts w:ascii="Arial" w:eastAsia="Times New Roman" w:hAnsi="Arial" w:cs="Arial"/>
                <w:sz w:val="20"/>
                <w:szCs w:val="20"/>
              </w:rPr>
              <w:t>X</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2"/>
                <w:szCs w:val="22"/>
              </w:rPr>
            </w:pPr>
            <w:r w:rsidRPr="00184AA3">
              <w:rPr>
                <w:rFonts w:eastAsia="Times New Roman"/>
                <w:sz w:val="22"/>
                <w:szCs w:val="22"/>
              </w:rPr>
              <w:t> </w:t>
            </w:r>
          </w:p>
        </w:tc>
        <w:tc>
          <w:tcPr>
            <w:tcW w:w="1391" w:type="dxa"/>
            <w:tcBorders>
              <w:top w:val="nil"/>
              <w:left w:val="nil"/>
              <w:bottom w:val="single" w:sz="4" w:space="0" w:color="auto"/>
              <w:right w:val="nil"/>
            </w:tcBorders>
            <w:shd w:val="clear" w:color="auto" w:fill="auto"/>
            <w:noWrap/>
            <w:vAlign w:val="bottom"/>
          </w:tcPr>
          <w:p w:rsidR="00184AA3" w:rsidRPr="00184AA3" w:rsidRDefault="00184AA3" w:rsidP="00184AA3">
            <w:pPr>
              <w:jc w:val="left"/>
              <w:rPr>
                <w:rFonts w:eastAsia="Times New Roman"/>
                <w:sz w:val="20"/>
                <w:szCs w:val="20"/>
              </w:rPr>
            </w:pPr>
            <w:r w:rsidRPr="00184AA3">
              <w:rPr>
                <w:rFonts w:eastAsia="Times New Roman"/>
                <w:sz w:val="20"/>
                <w:szCs w:val="20"/>
              </w:rPr>
              <w:t> </w:t>
            </w:r>
          </w:p>
        </w:tc>
      </w:tr>
      <w:tr w:rsidR="00184AA3" w:rsidRPr="00184AA3" w:rsidTr="006C663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b/>
                <w:smallCaps/>
                <w:sz w:val="20"/>
                <w:szCs w:val="20"/>
              </w:rPr>
            </w:pPr>
            <w:r w:rsidRPr="00184AA3">
              <w:rPr>
                <w:rFonts w:ascii="Arial" w:eastAsia="Times New Roman" w:hAnsi="Arial" w:cs="Arial"/>
                <w:b/>
                <w:smallCaps/>
                <w:szCs w:val="20"/>
              </w:rPr>
              <w:t>BARTOLOMEO</w:t>
            </w:r>
          </w:p>
        </w:tc>
        <w:tc>
          <w:tcPr>
            <w:tcW w:w="676" w:type="dxa"/>
            <w:tcBorders>
              <w:top w:val="nil"/>
              <w:left w:val="nil"/>
              <w:bottom w:val="single" w:sz="8" w:space="0" w:color="auto"/>
              <w:right w:val="nil"/>
            </w:tcBorders>
            <w:shd w:val="clear" w:color="auto" w:fill="auto"/>
            <w:noWrap/>
            <w:vAlign w:val="bottom"/>
          </w:tcPr>
          <w:p w:rsidR="00184AA3" w:rsidRPr="00184AA3" w:rsidRDefault="00D572B1" w:rsidP="00184AA3">
            <w:pPr>
              <w:jc w:val="left"/>
              <w:rPr>
                <w:rFonts w:ascii="Arial" w:eastAsia="Times New Roman" w:hAnsi="Arial" w:cs="Arial"/>
                <w:sz w:val="20"/>
                <w:szCs w:val="20"/>
              </w:rPr>
            </w:pPr>
            <w:r>
              <w:rPr>
                <w:rFonts w:ascii="Arial" w:eastAsia="Times New Roman"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184AA3" w:rsidRPr="00184AA3" w:rsidRDefault="00184AA3" w:rsidP="00184AA3">
            <w:pPr>
              <w:jc w:val="left"/>
              <w:rPr>
                <w:rFonts w:ascii="Arial" w:eastAsia="Times New Roman" w:hAnsi="Arial" w:cs="Arial"/>
                <w:sz w:val="20"/>
                <w:szCs w:val="20"/>
              </w:rPr>
            </w:pPr>
            <w:r w:rsidRPr="00184AA3">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309"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c>
          <w:tcPr>
            <w:tcW w:w="1391" w:type="dxa"/>
            <w:tcBorders>
              <w:top w:val="nil"/>
              <w:left w:val="nil"/>
              <w:bottom w:val="nil"/>
              <w:right w:val="nil"/>
            </w:tcBorders>
            <w:shd w:val="clear" w:color="auto" w:fill="auto"/>
            <w:noWrap/>
            <w:vAlign w:val="bottom"/>
          </w:tcPr>
          <w:p w:rsidR="00184AA3" w:rsidRPr="00184AA3" w:rsidRDefault="00184AA3" w:rsidP="00184AA3">
            <w:pPr>
              <w:jc w:val="left"/>
              <w:rPr>
                <w:rFonts w:ascii="Arial" w:eastAsia="Times New Roman" w:hAnsi="Arial" w:cs="Arial"/>
                <w:sz w:val="20"/>
                <w:szCs w:val="20"/>
              </w:rPr>
            </w:pPr>
          </w:p>
        </w:tc>
      </w:tr>
    </w:tbl>
    <w:p w:rsidR="00184AA3" w:rsidRDefault="00184AA3" w:rsidP="00184AA3">
      <w:pPr>
        <w:rPr>
          <w:b/>
        </w:rPr>
      </w:pPr>
    </w:p>
    <w:p w:rsidR="00184AA3" w:rsidRPr="00F150D5" w:rsidRDefault="00184AA3" w:rsidP="00184AA3">
      <w:pPr>
        <w:rPr>
          <w:b/>
        </w:rPr>
      </w:pPr>
      <w:r w:rsidRPr="00F150D5">
        <w:rPr>
          <w:b/>
        </w:rPr>
        <w:t xml:space="preserve">A Resolution Awarding a Professional Services Contract to </w:t>
      </w:r>
      <w:r>
        <w:rPr>
          <w:b/>
        </w:rPr>
        <w:t>First Environment, Inc.</w:t>
      </w:r>
      <w:r w:rsidRPr="00F150D5">
        <w:rPr>
          <w:b/>
        </w:rPr>
        <w:t xml:space="preserve"> for Remediation Testing and Monitoring Services at Veterans Field</w:t>
      </w:r>
      <w:r>
        <w:rPr>
          <w:b/>
        </w:rPr>
        <w:t xml:space="preserve"> and for Litigation Support Services</w:t>
      </w:r>
    </w:p>
    <w:p w:rsidR="00184AA3" w:rsidRDefault="00184AA3" w:rsidP="00184AA3"/>
    <w:p w:rsidR="00184AA3" w:rsidRDefault="00184AA3" w:rsidP="00184AA3">
      <w:r>
        <w:tab/>
      </w:r>
      <w:r>
        <w:rPr>
          <w:b/>
        </w:rPr>
        <w:t xml:space="preserve">WHEREAS, </w:t>
      </w:r>
      <w:r>
        <w:t>the Borough of Edgewater requires the services of a professional Environmental Engineer to address the requirement for the remediation of the contaminated soils/historic fill detected at Veteran’s field and for litigation support services in connection therewith; and</w:t>
      </w:r>
    </w:p>
    <w:p w:rsidR="00184AA3" w:rsidRDefault="00184AA3" w:rsidP="00184AA3"/>
    <w:p w:rsidR="00184AA3" w:rsidRPr="008B2E9F" w:rsidRDefault="00184AA3" w:rsidP="00184AA3">
      <w:r>
        <w:tab/>
      </w:r>
      <w:r>
        <w:rPr>
          <w:b/>
        </w:rPr>
        <w:t xml:space="preserve">WHEREAS, </w:t>
      </w:r>
      <w:r>
        <w:t xml:space="preserve">the Borough has determined that the value of these services will exceed $17,500; and </w:t>
      </w:r>
    </w:p>
    <w:p w:rsidR="00184AA3" w:rsidRDefault="00184AA3" w:rsidP="00184AA3"/>
    <w:p w:rsidR="00184AA3" w:rsidRDefault="00184AA3" w:rsidP="00184AA3">
      <w:r>
        <w:tab/>
      </w:r>
      <w:r>
        <w:rPr>
          <w:b/>
        </w:rPr>
        <w:t xml:space="preserve">WHEREAS, </w:t>
      </w:r>
      <w:r>
        <w:t xml:space="preserve">the </w:t>
      </w:r>
      <w:r w:rsidRPr="00672028">
        <w:rPr>
          <w:i/>
        </w:rPr>
        <w:t>Local Public Contracts Law</w:t>
      </w:r>
      <w:r>
        <w:t xml:space="preserve">, </w:t>
      </w:r>
      <w:r w:rsidRPr="00672028">
        <w:rPr>
          <w:i/>
        </w:rPr>
        <w:t>N.J.S.A.</w:t>
      </w:r>
      <w:r>
        <w:t xml:space="preserve"> 40A:11-5(1</w:t>
      </w:r>
      <w:proofErr w:type="gramStart"/>
      <w:r>
        <w:t>)(</w:t>
      </w:r>
      <w:proofErr w:type="gramEnd"/>
      <w:r>
        <w:t>a)(</w:t>
      </w:r>
      <w:proofErr w:type="spellStart"/>
      <w:r>
        <w:t>i</w:t>
      </w:r>
      <w:proofErr w:type="spellEnd"/>
      <w:r>
        <w:t>) permits the award of this professional services contract without the need for full public bidding procedures; and</w:t>
      </w:r>
    </w:p>
    <w:p w:rsidR="00184AA3" w:rsidRDefault="00184AA3" w:rsidP="00184AA3"/>
    <w:p w:rsidR="00184AA3" w:rsidRDefault="00184AA3" w:rsidP="00184AA3">
      <w:pPr>
        <w:ind w:firstLine="720"/>
      </w:pPr>
      <w:r>
        <w:rPr>
          <w:b/>
        </w:rPr>
        <w:t>WHEREAS</w:t>
      </w:r>
      <w:r>
        <w:t xml:space="preserve">, </w:t>
      </w:r>
      <w:r>
        <w:rPr>
          <w:i/>
        </w:rPr>
        <w:t xml:space="preserve">N.J.S.A. </w:t>
      </w:r>
      <w:r>
        <w:t>40A:11-5(1</w:t>
      </w:r>
      <w:proofErr w:type="gramStart"/>
      <w:r>
        <w:t>)(</w:t>
      </w:r>
      <w:proofErr w:type="gramEnd"/>
      <w:r>
        <w:t>a)(</w:t>
      </w:r>
      <w:proofErr w:type="spellStart"/>
      <w:r>
        <w:t>i</w:t>
      </w:r>
      <w:proofErr w:type="spellEnd"/>
      <w:r>
        <w:t>) further requires that contracting unit publish notice that that the resolution of award and the contract itself are available for public inspection; and</w:t>
      </w:r>
    </w:p>
    <w:p w:rsidR="00184AA3" w:rsidRDefault="00184AA3" w:rsidP="00184AA3"/>
    <w:p w:rsidR="00184AA3" w:rsidRDefault="00184AA3" w:rsidP="00184AA3">
      <w:r>
        <w:tab/>
      </w:r>
      <w:r>
        <w:rPr>
          <w:b/>
        </w:rPr>
        <w:t xml:space="preserve">WHEREAS, </w:t>
      </w:r>
      <w:r>
        <w:t>the Borough has reviewed a proposal dated April 24, 2014, for certain environmental engineering services from First Environment, Inc. (“First Environment”) with offices at 91 Fulton Street, Boonton, New Jersey 07005, a copy of which proposal is attached hereto, and is desirous of awarding a Contract pursuant to the terms thereof; and</w:t>
      </w:r>
    </w:p>
    <w:p w:rsidR="00184AA3" w:rsidRDefault="00184AA3" w:rsidP="00184AA3"/>
    <w:p w:rsidR="00184AA3" w:rsidRDefault="00184AA3" w:rsidP="00184AA3">
      <w:r>
        <w:tab/>
      </w:r>
      <w:r>
        <w:rPr>
          <w:b/>
        </w:rPr>
        <w:t>WHEREAS</w:t>
      </w:r>
      <w:r>
        <w:t xml:space="preserve">, the initial estimated cost of the services to be provided is $46,950.00, however, the final amount shall be determined based on the specific services requested and </w:t>
      </w:r>
      <w:r>
        <w:lastRenderedPageBreak/>
        <w:t>rendered and the hours expended, based upon the rate schedule provided by First Environment which is attached hereto; and</w:t>
      </w:r>
    </w:p>
    <w:p w:rsidR="00184AA3" w:rsidRDefault="00184AA3" w:rsidP="00184AA3"/>
    <w:p w:rsidR="00184AA3" w:rsidRPr="008B2E9F" w:rsidRDefault="00184AA3" w:rsidP="00184AA3">
      <w:r>
        <w:tab/>
      </w:r>
      <w:r>
        <w:rPr>
          <w:b/>
        </w:rPr>
        <w:t>WHEREAS</w:t>
      </w:r>
      <w:r>
        <w:t>, First Environment has completed and submitted a Business Entity Disclosure Certification which certifies that First Environment has not made any reportable contributions to a political candidate or candidate committee in the Borough of Edgewater in the previous one year, and that the contract will prohibit First Environment from making any reportable contributions through the term of the contract; and</w:t>
      </w:r>
    </w:p>
    <w:p w:rsidR="00184AA3" w:rsidRDefault="00184AA3" w:rsidP="00184AA3"/>
    <w:p w:rsidR="00184AA3" w:rsidRDefault="00184AA3" w:rsidP="00184AA3">
      <w:r>
        <w:tab/>
      </w:r>
      <w:r>
        <w:rPr>
          <w:b/>
        </w:rPr>
        <w:t>WHEREAS</w:t>
      </w:r>
      <w:r>
        <w:t xml:space="preserve">, I, Joseph Iannaconi, the Borough’s Chief Financial Officer hereby certifies that funds have been appropriated and are available for this purpose </w:t>
      </w:r>
    </w:p>
    <w:p w:rsidR="00184AA3" w:rsidRDefault="00184AA3" w:rsidP="00184AA3"/>
    <w:p w:rsidR="00184AA3" w:rsidRDefault="00184AA3" w:rsidP="00184AA3">
      <w:r>
        <w:t xml:space="preserve">_____________________________ </w:t>
      </w:r>
    </w:p>
    <w:p w:rsidR="00184AA3" w:rsidRPr="005D5288" w:rsidRDefault="00184AA3" w:rsidP="00184AA3">
      <w:r>
        <w:t>JOSEPH IANNACONI, JR., C.F.O.</w:t>
      </w:r>
    </w:p>
    <w:p w:rsidR="00184AA3" w:rsidRDefault="00184AA3" w:rsidP="00184AA3"/>
    <w:p w:rsidR="00184AA3" w:rsidRDefault="00184AA3" w:rsidP="00184AA3">
      <w:r>
        <w:tab/>
      </w:r>
      <w:r>
        <w:rPr>
          <w:b/>
        </w:rPr>
        <w:t>NOW, THEREOF, BE IT RESOLVED</w:t>
      </w:r>
      <w:r>
        <w:t xml:space="preserve"> by the Mayor and Council of the Borough of Edgewater that a professional services contract is hereby awarded to First Environment to provide the site and safety oversight/management and environmental reporting related to the soil remediation that will be performed by others at Veterans Field, as well as litigation support services, as more particularly set forth in the attached Proposal dated April 24, 2014.</w:t>
      </w:r>
    </w:p>
    <w:p w:rsidR="00184AA3" w:rsidRDefault="00184AA3" w:rsidP="00184AA3"/>
    <w:p w:rsidR="00184AA3" w:rsidRDefault="00184AA3" w:rsidP="00184AA3">
      <w:r>
        <w:tab/>
      </w:r>
      <w:r>
        <w:rPr>
          <w:b/>
        </w:rPr>
        <w:t xml:space="preserve">BE IT FURTHER RESOLVED </w:t>
      </w:r>
      <w:r>
        <w:t xml:space="preserve">that this contract is awarded without competitive bids as a “professional services” Contract in accordance with </w:t>
      </w:r>
      <w:r w:rsidRPr="00423DF7">
        <w:rPr>
          <w:i/>
        </w:rPr>
        <w:t>N.J.S.A.</w:t>
      </w:r>
      <w:r>
        <w:t xml:space="preserve"> 40A:11-5(1)(a)(</w:t>
      </w:r>
      <w:proofErr w:type="spellStart"/>
      <w:r>
        <w:t>i</w:t>
      </w:r>
      <w:proofErr w:type="spellEnd"/>
      <w:r>
        <w:t xml:space="preserve">) of the </w:t>
      </w:r>
      <w:r w:rsidRPr="00423DF7">
        <w:rPr>
          <w:i/>
        </w:rPr>
        <w:t>Local Public Contracts Law</w:t>
      </w:r>
      <w:r>
        <w:t xml:space="preserve"> because the subject matter of the contract is for professional services by a firm or professional authorized to practice within the State of New Jersey.</w:t>
      </w:r>
    </w:p>
    <w:p w:rsidR="00184AA3" w:rsidRDefault="00184AA3" w:rsidP="00184AA3"/>
    <w:p w:rsidR="00184AA3" w:rsidRDefault="00184AA3" w:rsidP="00184AA3">
      <w:r>
        <w:tab/>
      </w:r>
      <w:r>
        <w:rPr>
          <w:b/>
        </w:rPr>
        <w:t xml:space="preserve">BE IT FURTHER RESOLVED </w:t>
      </w:r>
      <w:r>
        <w:t xml:space="preserve">that this Contract is being awarded pursuant to the alternative process of the </w:t>
      </w:r>
      <w:r w:rsidRPr="004C40DA">
        <w:rPr>
          <w:i/>
        </w:rPr>
        <w:t>New Jersey Local Unit Pay to Play Law</w:t>
      </w:r>
      <w:r>
        <w:rPr>
          <w:i/>
        </w:rPr>
        <w:t xml:space="preserve">, N.J.S.A. </w:t>
      </w:r>
      <w:r>
        <w:t xml:space="preserve">19:44A-20.5, and in compliance therewith, and the </w:t>
      </w:r>
      <w:r w:rsidRPr="00504D29">
        <w:rPr>
          <w:i/>
        </w:rPr>
        <w:t>Business Entity Disclosure Certification</w:t>
      </w:r>
      <w:r>
        <w:t xml:space="preserve"> and all other required forms will be placed on file with this Resolution.</w:t>
      </w:r>
    </w:p>
    <w:p w:rsidR="00184AA3" w:rsidRDefault="00184AA3" w:rsidP="00184AA3"/>
    <w:p w:rsidR="00184AA3" w:rsidRDefault="00184AA3" w:rsidP="00184AA3">
      <w:r>
        <w:tab/>
      </w:r>
      <w:r>
        <w:rPr>
          <w:b/>
        </w:rPr>
        <w:t xml:space="preserve">BE IT FURTHER RESOLVED </w:t>
      </w:r>
      <w:r>
        <w:t>that the Mayor and Borough Clerk are hereby authorized to execute the above Contract for professional services, consistent with this Resolution.</w:t>
      </w:r>
    </w:p>
    <w:p w:rsidR="00184AA3" w:rsidRDefault="00184AA3" w:rsidP="00184AA3"/>
    <w:p w:rsidR="00184AA3" w:rsidRDefault="00184AA3" w:rsidP="00184AA3">
      <w:r>
        <w:tab/>
      </w:r>
      <w:r>
        <w:rPr>
          <w:b/>
        </w:rPr>
        <w:t>BE IT FURTHER RESOLVED</w:t>
      </w:r>
      <w:r>
        <w:t xml:space="preserve"> that a notice of the award of the above contract shall be published in The Record as required by law within ten (10) days of the adoption of this Resolution.</w:t>
      </w:r>
    </w:p>
    <w:p w:rsidR="00184AA3" w:rsidRDefault="00184AA3" w:rsidP="00184AA3"/>
    <w:p w:rsidR="00184AA3" w:rsidRDefault="00184AA3" w:rsidP="00184AA3"/>
    <w:p w:rsidR="00184AA3" w:rsidRDefault="00184AA3" w:rsidP="00184AA3">
      <w:pPr>
        <w:tabs>
          <w:tab w:val="center" w:pos="4257"/>
        </w:tabs>
        <w:rPr>
          <w:rFonts w:eastAsia="Times New Roman"/>
          <w:szCs w:val="20"/>
        </w:rPr>
      </w:pPr>
      <w:r>
        <w:rPr>
          <w:rFonts w:eastAsia="Times New Roman"/>
          <w:szCs w:val="20"/>
        </w:rPr>
        <w:t>I h</w:t>
      </w:r>
      <w:r w:rsidRPr="00184AA3">
        <w:rPr>
          <w:rFonts w:eastAsia="Times New Roman"/>
          <w:szCs w:val="20"/>
        </w:rPr>
        <w:t>ereby certify that this Resolution was adopted by the Governing Body on May 19, 2014.</w:t>
      </w:r>
    </w:p>
    <w:p w:rsidR="00184AA3" w:rsidRDefault="00184AA3" w:rsidP="00184AA3">
      <w:pPr>
        <w:tabs>
          <w:tab w:val="center" w:pos="4257"/>
        </w:tabs>
        <w:rPr>
          <w:rFonts w:eastAsia="Times New Roman"/>
          <w:szCs w:val="20"/>
        </w:rPr>
      </w:pPr>
    </w:p>
    <w:p w:rsidR="00184AA3" w:rsidRDefault="00184AA3" w:rsidP="00184AA3">
      <w:pPr>
        <w:tabs>
          <w:tab w:val="center" w:pos="4257"/>
        </w:tabs>
        <w:rPr>
          <w:rFonts w:eastAsia="Times New Roman"/>
          <w:szCs w:val="20"/>
        </w:rPr>
      </w:pPr>
    </w:p>
    <w:p w:rsidR="00184AA3" w:rsidRPr="00184AA3" w:rsidRDefault="00184AA3" w:rsidP="00184AA3">
      <w:pPr>
        <w:tabs>
          <w:tab w:val="center" w:pos="4257"/>
        </w:tabs>
        <w:jc w:val="left"/>
        <w:rPr>
          <w:rFonts w:eastAsia="Times New Roman"/>
          <w:szCs w:val="20"/>
        </w:rPr>
      </w:pPr>
      <w:r w:rsidRPr="00184AA3">
        <w:rPr>
          <w:rFonts w:eastAsia="Times New Roman"/>
          <w:szCs w:val="20"/>
        </w:rPr>
        <w:tab/>
      </w:r>
      <w:r w:rsidRPr="00184AA3">
        <w:rPr>
          <w:rFonts w:eastAsia="Times New Roman"/>
          <w:szCs w:val="20"/>
        </w:rPr>
        <w:tab/>
      </w:r>
      <w:r w:rsidRPr="00184AA3">
        <w:rPr>
          <w:rFonts w:eastAsia="Times New Roman"/>
          <w:szCs w:val="20"/>
        </w:rPr>
        <w:tab/>
        <w:t xml:space="preserve">____________________________ </w:t>
      </w:r>
    </w:p>
    <w:p w:rsidR="00184AA3" w:rsidRPr="00184AA3" w:rsidRDefault="00184AA3" w:rsidP="00184AA3">
      <w:pPr>
        <w:tabs>
          <w:tab w:val="center" w:pos="4257"/>
        </w:tabs>
        <w:jc w:val="left"/>
        <w:rPr>
          <w:rFonts w:eastAsia="Times New Roman"/>
          <w:szCs w:val="20"/>
        </w:rPr>
      </w:pPr>
      <w:r w:rsidRPr="00184AA3">
        <w:rPr>
          <w:rFonts w:eastAsia="Times New Roman"/>
          <w:szCs w:val="20"/>
        </w:rPr>
        <w:tab/>
      </w:r>
      <w:r w:rsidRPr="00184AA3">
        <w:rPr>
          <w:rFonts w:eastAsia="Times New Roman"/>
          <w:szCs w:val="20"/>
        </w:rPr>
        <w:tab/>
      </w:r>
      <w:r w:rsidRPr="00184AA3">
        <w:rPr>
          <w:rFonts w:eastAsia="Times New Roman"/>
          <w:szCs w:val="20"/>
        </w:rPr>
        <w:tab/>
        <w:t>BARBARA RAE, RMC, CMC</w:t>
      </w:r>
    </w:p>
    <w:p w:rsidR="00184AA3" w:rsidRDefault="00184AA3" w:rsidP="00184AA3">
      <w:pPr>
        <w:tabs>
          <w:tab w:val="center" w:pos="4257"/>
        </w:tabs>
        <w:jc w:val="left"/>
      </w:pPr>
      <w:r w:rsidRPr="00184AA3">
        <w:rPr>
          <w:rFonts w:eastAsia="Times New Roman"/>
          <w:szCs w:val="20"/>
        </w:rPr>
        <w:tab/>
      </w:r>
      <w:r w:rsidRPr="00184AA3">
        <w:rPr>
          <w:rFonts w:eastAsia="Times New Roman"/>
          <w:szCs w:val="20"/>
        </w:rPr>
        <w:tab/>
      </w:r>
      <w:r w:rsidRPr="00184AA3">
        <w:rPr>
          <w:rFonts w:eastAsia="Times New Roman"/>
          <w:szCs w:val="20"/>
        </w:rPr>
        <w:tab/>
        <w:t>Borough Clerk</w:t>
      </w:r>
    </w:p>
    <w:sectPr w:rsidR="00184AA3" w:rsidSect="00227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7C"/>
    <w:rsid w:val="00027809"/>
    <w:rsid w:val="00123CBE"/>
    <w:rsid w:val="00167F6A"/>
    <w:rsid w:val="00184AA3"/>
    <w:rsid w:val="001D3AAE"/>
    <w:rsid w:val="00226F1B"/>
    <w:rsid w:val="00227DC1"/>
    <w:rsid w:val="00240E22"/>
    <w:rsid w:val="002676C5"/>
    <w:rsid w:val="003D76EA"/>
    <w:rsid w:val="00415C1A"/>
    <w:rsid w:val="00423DF7"/>
    <w:rsid w:val="004C40DA"/>
    <w:rsid w:val="00503B15"/>
    <w:rsid w:val="00504D29"/>
    <w:rsid w:val="005A6747"/>
    <w:rsid w:val="005D5288"/>
    <w:rsid w:val="005F325C"/>
    <w:rsid w:val="006532DF"/>
    <w:rsid w:val="00672028"/>
    <w:rsid w:val="006F7A92"/>
    <w:rsid w:val="007A780A"/>
    <w:rsid w:val="008B2E9F"/>
    <w:rsid w:val="008F1B71"/>
    <w:rsid w:val="00A46611"/>
    <w:rsid w:val="00B1377C"/>
    <w:rsid w:val="00B55C98"/>
    <w:rsid w:val="00C420C3"/>
    <w:rsid w:val="00C93B12"/>
    <w:rsid w:val="00CA5F7C"/>
    <w:rsid w:val="00CD4532"/>
    <w:rsid w:val="00D53422"/>
    <w:rsid w:val="00D572B1"/>
    <w:rsid w:val="00DF047E"/>
    <w:rsid w:val="00E87ADD"/>
    <w:rsid w:val="00F150D5"/>
    <w:rsid w:val="00FB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532"/>
    <w:rPr>
      <w:rFonts w:ascii="Tahoma" w:hAnsi="Tahoma" w:cs="Tahoma"/>
      <w:sz w:val="16"/>
      <w:szCs w:val="16"/>
    </w:rPr>
  </w:style>
  <w:style w:type="character" w:customStyle="1" w:styleId="BalloonTextChar">
    <w:name w:val="Balloon Text Char"/>
    <w:basedOn w:val="DefaultParagraphFont"/>
    <w:link w:val="BalloonText"/>
    <w:uiPriority w:val="99"/>
    <w:semiHidden/>
    <w:rsid w:val="00CD4532"/>
    <w:rPr>
      <w:rFonts w:ascii="Tahoma" w:hAnsi="Tahoma" w:cs="Tahoma"/>
      <w:sz w:val="16"/>
      <w:szCs w:val="16"/>
    </w:rPr>
  </w:style>
  <w:style w:type="paragraph" w:customStyle="1" w:styleId="Footer1">
    <w:name w:val="Footer1"/>
    <w:basedOn w:val="Normal"/>
    <w:next w:val="Footer"/>
    <w:link w:val="FooterChar"/>
    <w:uiPriority w:val="99"/>
    <w:semiHidden/>
    <w:unhideWhenUsed/>
    <w:rsid w:val="00184AA3"/>
    <w:pPr>
      <w:tabs>
        <w:tab w:val="center" w:pos="4680"/>
        <w:tab w:val="right" w:pos="9360"/>
      </w:tabs>
      <w:jc w:val="left"/>
    </w:pPr>
  </w:style>
  <w:style w:type="character" w:customStyle="1" w:styleId="FooterChar">
    <w:name w:val="Footer Char"/>
    <w:basedOn w:val="DefaultParagraphFont"/>
    <w:link w:val="Footer1"/>
    <w:uiPriority w:val="99"/>
    <w:semiHidden/>
    <w:rsid w:val="00184AA3"/>
  </w:style>
  <w:style w:type="character" w:styleId="PageNumber">
    <w:name w:val="page number"/>
    <w:basedOn w:val="DefaultParagraphFont"/>
    <w:rsid w:val="00184AA3"/>
  </w:style>
  <w:style w:type="paragraph" w:styleId="Footer">
    <w:name w:val="footer"/>
    <w:basedOn w:val="Normal"/>
    <w:link w:val="FooterChar1"/>
    <w:uiPriority w:val="99"/>
    <w:semiHidden/>
    <w:unhideWhenUsed/>
    <w:rsid w:val="00184AA3"/>
    <w:pPr>
      <w:tabs>
        <w:tab w:val="center" w:pos="4680"/>
        <w:tab w:val="right" w:pos="9360"/>
      </w:tabs>
    </w:pPr>
  </w:style>
  <w:style w:type="character" w:customStyle="1" w:styleId="FooterChar1">
    <w:name w:val="Footer Char1"/>
    <w:basedOn w:val="DefaultParagraphFont"/>
    <w:link w:val="Footer"/>
    <w:uiPriority w:val="99"/>
    <w:semiHidden/>
    <w:rsid w:val="00184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532"/>
    <w:rPr>
      <w:rFonts w:ascii="Tahoma" w:hAnsi="Tahoma" w:cs="Tahoma"/>
      <w:sz w:val="16"/>
      <w:szCs w:val="16"/>
    </w:rPr>
  </w:style>
  <w:style w:type="character" w:customStyle="1" w:styleId="BalloonTextChar">
    <w:name w:val="Balloon Text Char"/>
    <w:basedOn w:val="DefaultParagraphFont"/>
    <w:link w:val="BalloonText"/>
    <w:uiPriority w:val="99"/>
    <w:semiHidden/>
    <w:rsid w:val="00CD4532"/>
    <w:rPr>
      <w:rFonts w:ascii="Tahoma" w:hAnsi="Tahoma" w:cs="Tahoma"/>
      <w:sz w:val="16"/>
      <w:szCs w:val="16"/>
    </w:rPr>
  </w:style>
  <w:style w:type="paragraph" w:customStyle="1" w:styleId="Footer1">
    <w:name w:val="Footer1"/>
    <w:basedOn w:val="Normal"/>
    <w:next w:val="Footer"/>
    <w:link w:val="FooterChar"/>
    <w:uiPriority w:val="99"/>
    <w:semiHidden/>
    <w:unhideWhenUsed/>
    <w:rsid w:val="00184AA3"/>
    <w:pPr>
      <w:tabs>
        <w:tab w:val="center" w:pos="4680"/>
        <w:tab w:val="right" w:pos="9360"/>
      </w:tabs>
      <w:jc w:val="left"/>
    </w:pPr>
  </w:style>
  <w:style w:type="character" w:customStyle="1" w:styleId="FooterChar">
    <w:name w:val="Footer Char"/>
    <w:basedOn w:val="DefaultParagraphFont"/>
    <w:link w:val="Footer1"/>
    <w:uiPriority w:val="99"/>
    <w:semiHidden/>
    <w:rsid w:val="00184AA3"/>
  </w:style>
  <w:style w:type="character" w:styleId="PageNumber">
    <w:name w:val="page number"/>
    <w:basedOn w:val="DefaultParagraphFont"/>
    <w:rsid w:val="00184AA3"/>
  </w:style>
  <w:style w:type="paragraph" w:styleId="Footer">
    <w:name w:val="footer"/>
    <w:basedOn w:val="Normal"/>
    <w:link w:val="FooterChar1"/>
    <w:uiPriority w:val="99"/>
    <w:semiHidden/>
    <w:unhideWhenUsed/>
    <w:rsid w:val="00184AA3"/>
    <w:pPr>
      <w:tabs>
        <w:tab w:val="center" w:pos="4680"/>
        <w:tab w:val="right" w:pos="9360"/>
      </w:tabs>
    </w:pPr>
  </w:style>
  <w:style w:type="character" w:customStyle="1" w:styleId="FooterChar1">
    <w:name w:val="Footer Char1"/>
    <w:basedOn w:val="DefaultParagraphFont"/>
    <w:link w:val="Footer"/>
    <w:uiPriority w:val="99"/>
    <w:semiHidden/>
    <w:rsid w:val="0018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7C49-AE93-4FFE-A34A-E959198C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Denisse</dc:creator>
  <cp:lastModifiedBy>BARBARA RAE</cp:lastModifiedBy>
  <cp:revision>4</cp:revision>
  <cp:lastPrinted>2014-05-15T19:53:00Z</cp:lastPrinted>
  <dcterms:created xsi:type="dcterms:W3CDTF">2014-05-15T19:53:00Z</dcterms:created>
  <dcterms:modified xsi:type="dcterms:W3CDTF">2014-05-20T16:15:00Z</dcterms:modified>
</cp:coreProperties>
</file>