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20178" w:type="dxa"/>
        <w:tblInd w:w="-527" w:type="dxa"/>
        <w:tblLook w:val="0000" w:firstRow="0" w:lastRow="0" w:firstColumn="0" w:lastColumn="0" w:noHBand="0" w:noVBand="0"/>
      </w:tblPr>
      <w:tblGrid>
        <w:gridCol w:w="95"/>
        <w:gridCol w:w="1961"/>
        <w:gridCol w:w="676"/>
        <w:gridCol w:w="638"/>
        <w:gridCol w:w="1216"/>
        <w:gridCol w:w="1979"/>
        <w:gridCol w:w="293"/>
        <w:gridCol w:w="1424"/>
        <w:gridCol w:w="1309"/>
        <w:gridCol w:w="1006"/>
        <w:gridCol w:w="9581"/>
      </w:tblGrid>
      <w:tr w:rsidR="00DE55FE" w:rsidRPr="00DE55FE" w:rsidTr="00DE55FE">
        <w:trPr>
          <w:gridAfter w:val="1"/>
          <w:wAfter w:w="9583" w:type="dxa"/>
          <w:trHeight w:val="390"/>
        </w:trPr>
        <w:tc>
          <w:tcPr>
            <w:tcW w:w="2056" w:type="dxa"/>
            <w:gridSpan w:val="2"/>
            <w:tcBorders>
              <w:top w:val="nil"/>
              <w:left w:val="nil"/>
              <w:bottom w:val="nil"/>
              <w:right w:val="nil"/>
            </w:tcBorders>
            <w:shd w:val="clear" w:color="auto" w:fill="auto"/>
            <w:noWrap/>
            <w:vAlign w:val="bottom"/>
          </w:tcPr>
          <w:p w:rsidR="00DE55FE" w:rsidRPr="00DE55FE" w:rsidRDefault="00DE55FE" w:rsidP="00DE55FE">
            <w:pPr>
              <w:spacing w:after="0"/>
              <w:rPr>
                <w:rFonts w:eastAsia="Times New Roman"/>
                <w:sz w:val="20"/>
                <w:szCs w:val="20"/>
              </w:rPr>
            </w:pPr>
            <w:r w:rsidRPr="00DE55FE">
              <w:rPr>
                <w:rFonts w:ascii="Times New Roman" w:eastAsia="Times New Roman" w:hAnsi="Times New Roman" w:cs="Times New Roman"/>
                <w:noProof/>
              </w:rPr>
              <w:drawing>
                <wp:anchor distT="0" distB="0" distL="114300" distR="114300" simplePos="0" relativeHeight="251659264" behindDoc="0" locked="0" layoutInCell="1" allowOverlap="1" wp14:anchorId="4D3711D0" wp14:editId="54B3346C">
                  <wp:simplePos x="0" y="0"/>
                  <wp:positionH relativeFrom="column">
                    <wp:posOffset>-122555</wp:posOffset>
                  </wp:positionH>
                  <wp:positionV relativeFrom="paragraph">
                    <wp:posOffset>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000" w:firstRow="0" w:lastRow="0" w:firstColumn="0" w:lastColumn="0" w:noHBand="0" w:noVBand="0"/>
            </w:tblPr>
            <w:tblGrid>
              <w:gridCol w:w="1840"/>
            </w:tblGrid>
            <w:tr w:rsidR="00DE55FE" w:rsidRPr="00DE55FE" w:rsidTr="00213705">
              <w:trPr>
                <w:trHeight w:val="390"/>
                <w:tblCellSpacing w:w="0" w:type="dxa"/>
              </w:trPr>
              <w:tc>
                <w:tcPr>
                  <w:tcW w:w="1840" w:type="dxa"/>
                  <w:tcBorders>
                    <w:top w:val="nil"/>
                    <w:left w:val="nil"/>
                    <w:bottom w:val="nil"/>
                    <w:right w:val="nil"/>
                  </w:tcBorders>
                  <w:shd w:val="clear" w:color="auto" w:fill="auto"/>
                  <w:noWrap/>
                  <w:vAlign w:val="bottom"/>
                </w:tcPr>
                <w:p w:rsidR="00DE55FE" w:rsidRPr="00DE55FE" w:rsidRDefault="00DE55FE" w:rsidP="00DE55FE">
                  <w:pPr>
                    <w:spacing w:after="0"/>
                    <w:rPr>
                      <w:rFonts w:eastAsia="Times New Roman"/>
                      <w:sz w:val="20"/>
                      <w:szCs w:val="20"/>
                    </w:rPr>
                  </w:pPr>
                </w:p>
              </w:tc>
            </w:tr>
          </w:tbl>
          <w:p w:rsidR="00DE55FE" w:rsidRPr="00DE55FE" w:rsidRDefault="00DE55FE" w:rsidP="00DE55FE">
            <w:pPr>
              <w:spacing w:after="0"/>
              <w:rPr>
                <w:rFonts w:eastAsia="Times New Roman"/>
                <w:sz w:val="20"/>
                <w:szCs w:val="20"/>
              </w:rPr>
            </w:pPr>
          </w:p>
        </w:tc>
        <w:tc>
          <w:tcPr>
            <w:tcW w:w="676" w:type="dxa"/>
            <w:tcBorders>
              <w:top w:val="nil"/>
              <w:left w:val="nil"/>
              <w:bottom w:val="nil"/>
              <w:right w:val="nil"/>
            </w:tcBorders>
            <w:shd w:val="clear" w:color="auto" w:fill="auto"/>
            <w:noWrap/>
            <w:vAlign w:val="bottom"/>
          </w:tcPr>
          <w:p w:rsidR="00DE55FE" w:rsidRPr="00DE55FE" w:rsidRDefault="00DE55FE" w:rsidP="00DE55FE">
            <w:pPr>
              <w:spacing w:after="0"/>
              <w:jc w:val="center"/>
              <w:rPr>
                <w:rFonts w:ascii="Arial Black" w:eastAsia="Times New Roman" w:hAnsi="Arial Black"/>
                <w:b/>
                <w:bCs/>
              </w:rPr>
            </w:pPr>
          </w:p>
        </w:tc>
        <w:tc>
          <w:tcPr>
            <w:tcW w:w="638" w:type="dxa"/>
            <w:tcBorders>
              <w:top w:val="nil"/>
              <w:left w:val="nil"/>
              <w:bottom w:val="nil"/>
              <w:right w:val="nil"/>
            </w:tcBorders>
            <w:shd w:val="clear" w:color="auto" w:fill="auto"/>
            <w:noWrap/>
            <w:vAlign w:val="bottom"/>
          </w:tcPr>
          <w:p w:rsidR="00DE55FE" w:rsidRPr="00DE55FE" w:rsidRDefault="00DE55FE" w:rsidP="00DE55FE">
            <w:pPr>
              <w:spacing w:after="0"/>
              <w:jc w:val="center"/>
              <w:rPr>
                <w:rFonts w:ascii="Arial Black" w:eastAsia="Times New Roman" w:hAnsi="Arial Black"/>
                <w:b/>
                <w:bCs/>
              </w:rPr>
            </w:pPr>
          </w:p>
        </w:tc>
        <w:tc>
          <w:tcPr>
            <w:tcW w:w="4910" w:type="dxa"/>
            <w:gridSpan w:val="4"/>
            <w:tcBorders>
              <w:top w:val="nil"/>
              <w:left w:val="nil"/>
              <w:bottom w:val="nil"/>
              <w:right w:val="nil"/>
            </w:tcBorders>
            <w:shd w:val="clear" w:color="auto" w:fill="auto"/>
            <w:noWrap/>
            <w:vAlign w:val="bottom"/>
          </w:tcPr>
          <w:p w:rsidR="00DE55FE" w:rsidRPr="00DE55FE" w:rsidRDefault="00DE55FE" w:rsidP="00DE55FE">
            <w:pPr>
              <w:spacing w:after="0"/>
              <w:jc w:val="center"/>
              <w:rPr>
                <w:rFonts w:ascii="Arial Black" w:eastAsia="Times New Roman" w:hAnsi="Arial Black"/>
                <w:b/>
                <w:bCs/>
              </w:rPr>
            </w:pPr>
            <w:r w:rsidRPr="00DE55FE">
              <w:rPr>
                <w:rFonts w:ascii="Arial Black" w:eastAsia="Times New Roman" w:hAnsi="Arial Black"/>
                <w:b/>
                <w:bCs/>
              </w:rPr>
              <w:t>BOROUGH OF EDGEWATER</w:t>
            </w:r>
          </w:p>
        </w:tc>
        <w:tc>
          <w:tcPr>
            <w:tcW w:w="1309" w:type="dxa"/>
            <w:tcBorders>
              <w:top w:val="nil"/>
              <w:left w:val="nil"/>
              <w:bottom w:val="nil"/>
              <w:right w:val="nil"/>
            </w:tcBorders>
            <w:shd w:val="clear" w:color="auto" w:fill="auto"/>
            <w:noWrap/>
            <w:vAlign w:val="bottom"/>
          </w:tcPr>
          <w:p w:rsidR="00DE55FE" w:rsidRPr="00DE55FE" w:rsidRDefault="00DE55FE" w:rsidP="00DE55FE">
            <w:pPr>
              <w:spacing w:after="0"/>
              <w:jc w:val="center"/>
              <w:rPr>
                <w:rFonts w:ascii="Arial Black" w:eastAsia="Times New Roman" w:hAnsi="Arial Black"/>
                <w:b/>
                <w:bCs/>
              </w:rPr>
            </w:pPr>
          </w:p>
        </w:tc>
        <w:tc>
          <w:tcPr>
            <w:tcW w:w="1006" w:type="dxa"/>
            <w:tcBorders>
              <w:top w:val="nil"/>
              <w:left w:val="nil"/>
              <w:bottom w:val="nil"/>
              <w:right w:val="nil"/>
            </w:tcBorders>
            <w:shd w:val="clear" w:color="auto" w:fill="auto"/>
            <w:noWrap/>
            <w:vAlign w:val="bottom"/>
          </w:tcPr>
          <w:p w:rsidR="00DE55FE" w:rsidRPr="00DE55FE" w:rsidRDefault="00DE55FE" w:rsidP="00DE55FE">
            <w:pPr>
              <w:spacing w:after="0"/>
              <w:rPr>
                <w:rFonts w:eastAsia="Times New Roman"/>
                <w:b/>
                <w:bCs/>
                <w:sz w:val="20"/>
                <w:szCs w:val="20"/>
              </w:rPr>
            </w:pPr>
          </w:p>
        </w:tc>
      </w:tr>
      <w:tr w:rsidR="00DE55FE" w:rsidRPr="00DE55FE" w:rsidTr="00DE55FE">
        <w:trPr>
          <w:gridAfter w:val="1"/>
          <w:wAfter w:w="9583" w:type="dxa"/>
          <w:trHeight w:val="390"/>
        </w:trPr>
        <w:tc>
          <w:tcPr>
            <w:tcW w:w="2056" w:type="dxa"/>
            <w:gridSpan w:val="2"/>
            <w:tcBorders>
              <w:top w:val="nil"/>
              <w:left w:val="nil"/>
              <w:bottom w:val="nil"/>
              <w:right w:val="nil"/>
            </w:tcBorders>
            <w:shd w:val="clear" w:color="auto" w:fill="auto"/>
            <w:noWrap/>
            <w:vAlign w:val="bottom"/>
          </w:tcPr>
          <w:p w:rsidR="00DE55FE" w:rsidRPr="00DE55FE" w:rsidRDefault="00DE55FE" w:rsidP="00DE55FE">
            <w:pPr>
              <w:spacing w:after="0"/>
              <w:rPr>
                <w:rFonts w:eastAsia="Times New Roman"/>
                <w:sz w:val="20"/>
                <w:szCs w:val="20"/>
              </w:rPr>
            </w:pPr>
          </w:p>
        </w:tc>
        <w:tc>
          <w:tcPr>
            <w:tcW w:w="676" w:type="dxa"/>
            <w:tcBorders>
              <w:top w:val="nil"/>
              <w:left w:val="nil"/>
              <w:bottom w:val="nil"/>
              <w:right w:val="nil"/>
            </w:tcBorders>
            <w:shd w:val="clear" w:color="auto" w:fill="auto"/>
            <w:noWrap/>
            <w:vAlign w:val="bottom"/>
          </w:tcPr>
          <w:p w:rsidR="00DE55FE" w:rsidRPr="00DE55FE" w:rsidRDefault="00DE55FE" w:rsidP="00DE55FE">
            <w:pPr>
              <w:spacing w:after="0"/>
              <w:jc w:val="center"/>
              <w:rPr>
                <w:rFonts w:ascii="Arial Black" w:eastAsia="Times New Roman" w:hAnsi="Arial Black"/>
                <w:b/>
                <w:bCs/>
              </w:rPr>
            </w:pPr>
          </w:p>
        </w:tc>
        <w:tc>
          <w:tcPr>
            <w:tcW w:w="638" w:type="dxa"/>
            <w:tcBorders>
              <w:top w:val="nil"/>
              <w:left w:val="nil"/>
              <w:bottom w:val="nil"/>
              <w:right w:val="nil"/>
            </w:tcBorders>
            <w:shd w:val="clear" w:color="auto" w:fill="auto"/>
            <w:noWrap/>
            <w:vAlign w:val="bottom"/>
          </w:tcPr>
          <w:p w:rsidR="00DE55FE" w:rsidRPr="00DE55FE" w:rsidRDefault="00DE55FE" w:rsidP="00DE55FE">
            <w:pPr>
              <w:spacing w:after="0"/>
              <w:jc w:val="center"/>
              <w:rPr>
                <w:rFonts w:ascii="Arial Black" w:eastAsia="Times New Roman" w:hAnsi="Arial Black"/>
                <w:b/>
                <w:bCs/>
              </w:rPr>
            </w:pPr>
          </w:p>
        </w:tc>
        <w:tc>
          <w:tcPr>
            <w:tcW w:w="1216" w:type="dxa"/>
            <w:tcBorders>
              <w:top w:val="nil"/>
              <w:left w:val="nil"/>
              <w:bottom w:val="nil"/>
              <w:right w:val="nil"/>
            </w:tcBorders>
            <w:shd w:val="clear" w:color="auto" w:fill="auto"/>
            <w:noWrap/>
            <w:vAlign w:val="bottom"/>
          </w:tcPr>
          <w:p w:rsidR="00DE55FE" w:rsidRPr="00DE55FE" w:rsidRDefault="00DE55FE" w:rsidP="00DE55FE">
            <w:pPr>
              <w:spacing w:after="0"/>
              <w:jc w:val="center"/>
              <w:rPr>
                <w:rFonts w:ascii="Arial Black" w:eastAsia="Times New Roman" w:hAnsi="Arial Black"/>
                <w:b/>
                <w:bCs/>
              </w:rPr>
            </w:pPr>
          </w:p>
        </w:tc>
        <w:tc>
          <w:tcPr>
            <w:tcW w:w="1977" w:type="dxa"/>
            <w:tcBorders>
              <w:top w:val="nil"/>
              <w:left w:val="nil"/>
              <w:bottom w:val="nil"/>
              <w:right w:val="nil"/>
            </w:tcBorders>
            <w:shd w:val="clear" w:color="auto" w:fill="auto"/>
            <w:noWrap/>
            <w:vAlign w:val="bottom"/>
          </w:tcPr>
          <w:p w:rsidR="00DE55FE" w:rsidRPr="00DE55FE" w:rsidRDefault="00DE55FE" w:rsidP="00DE55FE">
            <w:pPr>
              <w:spacing w:after="0"/>
              <w:jc w:val="center"/>
              <w:rPr>
                <w:rFonts w:ascii="Arial Black" w:eastAsia="Times New Roman" w:hAnsi="Arial Black"/>
                <w:b/>
                <w:bCs/>
              </w:rPr>
            </w:pPr>
            <w:r w:rsidRPr="00DE55FE">
              <w:rPr>
                <w:rFonts w:ascii="Arial Black" w:eastAsia="Times New Roman" w:hAnsi="Arial Black"/>
                <w:b/>
                <w:bCs/>
              </w:rPr>
              <w:t>RESOLUTIO</w:t>
            </w:r>
            <w:r>
              <w:rPr>
                <w:rFonts w:ascii="Arial Black" w:eastAsia="Times New Roman" w:hAnsi="Arial Black"/>
                <w:b/>
                <w:bCs/>
              </w:rPr>
              <w:t>N</w:t>
            </w:r>
          </w:p>
        </w:tc>
        <w:tc>
          <w:tcPr>
            <w:tcW w:w="293" w:type="dxa"/>
            <w:tcBorders>
              <w:top w:val="nil"/>
              <w:left w:val="nil"/>
              <w:bottom w:val="nil"/>
              <w:right w:val="nil"/>
            </w:tcBorders>
            <w:shd w:val="clear" w:color="auto" w:fill="auto"/>
            <w:noWrap/>
            <w:vAlign w:val="bottom"/>
          </w:tcPr>
          <w:p w:rsidR="00DE55FE" w:rsidRPr="00DE55FE" w:rsidRDefault="00DE55FE" w:rsidP="00DE55FE">
            <w:pPr>
              <w:spacing w:after="0"/>
              <w:jc w:val="center"/>
              <w:rPr>
                <w:rFonts w:ascii="Arial Black" w:eastAsia="Times New Roman" w:hAnsi="Arial Black"/>
                <w:b/>
                <w:bCs/>
              </w:rPr>
            </w:pPr>
          </w:p>
        </w:tc>
        <w:tc>
          <w:tcPr>
            <w:tcW w:w="1424" w:type="dxa"/>
            <w:tcBorders>
              <w:top w:val="nil"/>
              <w:left w:val="nil"/>
              <w:bottom w:val="nil"/>
              <w:right w:val="nil"/>
            </w:tcBorders>
            <w:shd w:val="clear" w:color="auto" w:fill="auto"/>
            <w:noWrap/>
            <w:vAlign w:val="bottom"/>
          </w:tcPr>
          <w:p w:rsidR="00DE55FE" w:rsidRPr="00DE55FE" w:rsidRDefault="00DE55FE" w:rsidP="00DE55FE">
            <w:pPr>
              <w:spacing w:after="0"/>
              <w:jc w:val="center"/>
              <w:rPr>
                <w:rFonts w:ascii="Arial Black" w:eastAsia="Times New Roman" w:hAnsi="Arial Black"/>
                <w:b/>
                <w:bCs/>
              </w:rPr>
            </w:pPr>
          </w:p>
        </w:tc>
        <w:tc>
          <w:tcPr>
            <w:tcW w:w="1309" w:type="dxa"/>
            <w:tcBorders>
              <w:top w:val="nil"/>
              <w:left w:val="nil"/>
              <w:bottom w:val="nil"/>
              <w:right w:val="nil"/>
            </w:tcBorders>
            <w:shd w:val="clear" w:color="auto" w:fill="auto"/>
            <w:noWrap/>
            <w:vAlign w:val="bottom"/>
          </w:tcPr>
          <w:p w:rsidR="00DE55FE" w:rsidRPr="00DE55FE" w:rsidRDefault="00DE55FE" w:rsidP="00DE55FE">
            <w:pPr>
              <w:spacing w:after="0"/>
              <w:jc w:val="center"/>
              <w:rPr>
                <w:rFonts w:ascii="Arial Black" w:eastAsia="Times New Roman" w:hAnsi="Arial Black"/>
                <w:b/>
                <w:bCs/>
              </w:rPr>
            </w:pPr>
          </w:p>
        </w:tc>
        <w:tc>
          <w:tcPr>
            <w:tcW w:w="1006" w:type="dxa"/>
            <w:tcBorders>
              <w:top w:val="nil"/>
              <w:left w:val="nil"/>
              <w:bottom w:val="nil"/>
              <w:right w:val="nil"/>
            </w:tcBorders>
            <w:shd w:val="clear" w:color="auto" w:fill="auto"/>
            <w:noWrap/>
            <w:vAlign w:val="bottom"/>
          </w:tcPr>
          <w:p w:rsidR="00DE55FE" w:rsidRPr="00DE55FE" w:rsidRDefault="00DE55FE" w:rsidP="00DE55FE">
            <w:pPr>
              <w:spacing w:after="0"/>
              <w:rPr>
                <w:rFonts w:eastAsia="Times New Roman"/>
                <w:b/>
                <w:bCs/>
                <w:sz w:val="20"/>
                <w:szCs w:val="20"/>
              </w:rPr>
            </w:pPr>
          </w:p>
        </w:tc>
      </w:tr>
      <w:tr w:rsidR="00DE55FE" w:rsidRPr="00DE55FE" w:rsidTr="00DE55FE">
        <w:trPr>
          <w:gridAfter w:val="1"/>
          <w:wAfter w:w="9583" w:type="dxa"/>
          <w:trHeight w:val="612"/>
        </w:trPr>
        <w:tc>
          <w:tcPr>
            <w:tcW w:w="2056" w:type="dxa"/>
            <w:gridSpan w:val="2"/>
            <w:tcBorders>
              <w:top w:val="nil"/>
              <w:left w:val="nil"/>
              <w:bottom w:val="nil"/>
              <w:right w:val="nil"/>
            </w:tcBorders>
            <w:shd w:val="clear" w:color="auto" w:fill="auto"/>
            <w:noWrap/>
            <w:vAlign w:val="bottom"/>
          </w:tcPr>
          <w:p w:rsidR="00DE55FE" w:rsidRPr="00DE55FE" w:rsidRDefault="00DE55FE" w:rsidP="00DE55FE">
            <w:pPr>
              <w:spacing w:after="0"/>
              <w:jc w:val="center"/>
              <w:rPr>
                <w:rFonts w:ascii="Arial Black" w:eastAsia="Times New Roman" w:hAnsi="Arial Black"/>
                <w:b/>
                <w:bCs/>
              </w:rPr>
            </w:pPr>
          </w:p>
        </w:tc>
        <w:tc>
          <w:tcPr>
            <w:tcW w:w="676" w:type="dxa"/>
            <w:tcBorders>
              <w:top w:val="nil"/>
              <w:left w:val="nil"/>
              <w:bottom w:val="nil"/>
              <w:right w:val="nil"/>
            </w:tcBorders>
            <w:shd w:val="clear" w:color="auto" w:fill="auto"/>
            <w:noWrap/>
            <w:vAlign w:val="bottom"/>
          </w:tcPr>
          <w:p w:rsidR="00DE55FE" w:rsidRPr="00DE55FE" w:rsidRDefault="00DE55FE" w:rsidP="00DE55FE">
            <w:pPr>
              <w:spacing w:after="0"/>
              <w:jc w:val="center"/>
              <w:rPr>
                <w:rFonts w:ascii="Arial Black" w:eastAsia="Times New Roman" w:hAnsi="Arial Black"/>
                <w:b/>
                <w:bCs/>
              </w:rPr>
            </w:pPr>
          </w:p>
        </w:tc>
        <w:tc>
          <w:tcPr>
            <w:tcW w:w="638" w:type="dxa"/>
            <w:tcBorders>
              <w:top w:val="nil"/>
              <w:left w:val="nil"/>
              <w:bottom w:val="nil"/>
              <w:right w:val="nil"/>
            </w:tcBorders>
            <w:shd w:val="clear" w:color="auto" w:fill="auto"/>
            <w:noWrap/>
            <w:vAlign w:val="bottom"/>
          </w:tcPr>
          <w:p w:rsidR="00DE55FE" w:rsidRPr="00DE55FE" w:rsidRDefault="00DE55FE" w:rsidP="00DE55FE">
            <w:pPr>
              <w:spacing w:after="0"/>
              <w:jc w:val="center"/>
              <w:rPr>
                <w:rFonts w:ascii="Arial Black" w:eastAsia="Times New Roman" w:hAnsi="Arial Black"/>
                <w:b/>
                <w:bCs/>
              </w:rPr>
            </w:pPr>
          </w:p>
        </w:tc>
        <w:tc>
          <w:tcPr>
            <w:tcW w:w="1216" w:type="dxa"/>
            <w:tcBorders>
              <w:top w:val="nil"/>
              <w:left w:val="nil"/>
              <w:bottom w:val="nil"/>
              <w:right w:val="nil"/>
            </w:tcBorders>
            <w:shd w:val="clear" w:color="auto" w:fill="auto"/>
            <w:noWrap/>
            <w:vAlign w:val="bottom"/>
          </w:tcPr>
          <w:p w:rsidR="00DE55FE" w:rsidRPr="00DE55FE" w:rsidRDefault="00DE55FE" w:rsidP="00DE55FE">
            <w:pPr>
              <w:spacing w:after="0"/>
              <w:jc w:val="center"/>
              <w:rPr>
                <w:rFonts w:ascii="Arial Black" w:eastAsia="Times New Roman" w:hAnsi="Arial Black"/>
                <w:b/>
                <w:bCs/>
              </w:rPr>
            </w:pPr>
          </w:p>
        </w:tc>
        <w:tc>
          <w:tcPr>
            <w:tcW w:w="1977" w:type="dxa"/>
            <w:tcBorders>
              <w:top w:val="nil"/>
              <w:left w:val="nil"/>
              <w:bottom w:val="nil"/>
              <w:right w:val="nil"/>
            </w:tcBorders>
            <w:shd w:val="clear" w:color="auto" w:fill="auto"/>
            <w:noWrap/>
            <w:vAlign w:val="bottom"/>
          </w:tcPr>
          <w:p w:rsidR="00DE55FE" w:rsidRPr="00DE55FE" w:rsidRDefault="00DE55FE" w:rsidP="00DE55FE">
            <w:pPr>
              <w:spacing w:after="0"/>
              <w:jc w:val="center"/>
              <w:rPr>
                <w:rFonts w:ascii="Arial Black" w:eastAsia="Times New Roman" w:hAnsi="Arial Black"/>
                <w:b/>
                <w:bCs/>
              </w:rPr>
            </w:pPr>
          </w:p>
        </w:tc>
        <w:tc>
          <w:tcPr>
            <w:tcW w:w="293" w:type="dxa"/>
            <w:tcBorders>
              <w:top w:val="nil"/>
              <w:left w:val="nil"/>
              <w:bottom w:val="nil"/>
              <w:right w:val="nil"/>
            </w:tcBorders>
            <w:shd w:val="clear" w:color="auto" w:fill="auto"/>
            <w:noWrap/>
            <w:vAlign w:val="bottom"/>
          </w:tcPr>
          <w:p w:rsidR="00DE55FE" w:rsidRPr="00DE55FE" w:rsidRDefault="00DE55FE" w:rsidP="00DE55FE">
            <w:pPr>
              <w:spacing w:after="0"/>
              <w:jc w:val="center"/>
              <w:rPr>
                <w:rFonts w:ascii="Arial Black" w:eastAsia="Times New Roman" w:hAnsi="Arial Black"/>
                <w:b/>
                <w:bCs/>
              </w:rPr>
            </w:pPr>
          </w:p>
        </w:tc>
        <w:tc>
          <w:tcPr>
            <w:tcW w:w="1424" w:type="dxa"/>
            <w:tcBorders>
              <w:top w:val="nil"/>
              <w:left w:val="nil"/>
              <w:bottom w:val="nil"/>
              <w:right w:val="nil"/>
            </w:tcBorders>
            <w:shd w:val="clear" w:color="auto" w:fill="auto"/>
            <w:noWrap/>
            <w:vAlign w:val="bottom"/>
          </w:tcPr>
          <w:p w:rsidR="00DE55FE" w:rsidRPr="00DE55FE" w:rsidRDefault="00DE55FE" w:rsidP="00DE55FE">
            <w:pPr>
              <w:spacing w:after="0"/>
              <w:jc w:val="center"/>
              <w:rPr>
                <w:rFonts w:ascii="Arial Black" w:eastAsia="Times New Roman" w:hAnsi="Arial Black"/>
                <w:b/>
                <w:bCs/>
              </w:rPr>
            </w:pPr>
          </w:p>
        </w:tc>
        <w:tc>
          <w:tcPr>
            <w:tcW w:w="1309" w:type="dxa"/>
            <w:tcBorders>
              <w:top w:val="nil"/>
              <w:left w:val="nil"/>
              <w:bottom w:val="nil"/>
              <w:right w:val="nil"/>
            </w:tcBorders>
            <w:shd w:val="clear" w:color="auto" w:fill="auto"/>
            <w:noWrap/>
            <w:vAlign w:val="bottom"/>
          </w:tcPr>
          <w:p w:rsidR="00DE55FE" w:rsidRPr="00DE55FE" w:rsidRDefault="00DE55FE" w:rsidP="00DE55FE">
            <w:pPr>
              <w:spacing w:after="0"/>
              <w:jc w:val="center"/>
              <w:rPr>
                <w:rFonts w:ascii="Arial Black" w:eastAsia="Times New Roman" w:hAnsi="Arial Black"/>
                <w:b/>
                <w:bCs/>
              </w:rPr>
            </w:pPr>
          </w:p>
        </w:tc>
        <w:tc>
          <w:tcPr>
            <w:tcW w:w="1006" w:type="dxa"/>
            <w:tcBorders>
              <w:top w:val="nil"/>
              <w:left w:val="nil"/>
              <w:bottom w:val="nil"/>
              <w:right w:val="nil"/>
            </w:tcBorders>
            <w:shd w:val="clear" w:color="auto" w:fill="auto"/>
            <w:noWrap/>
            <w:vAlign w:val="bottom"/>
          </w:tcPr>
          <w:p w:rsidR="00DE55FE" w:rsidRPr="00DE55FE" w:rsidRDefault="00DE55FE" w:rsidP="00DE55FE">
            <w:pPr>
              <w:spacing w:after="0"/>
              <w:rPr>
                <w:rFonts w:eastAsia="Times New Roman"/>
                <w:b/>
                <w:bCs/>
                <w:sz w:val="20"/>
                <w:szCs w:val="20"/>
              </w:rPr>
            </w:pPr>
          </w:p>
        </w:tc>
      </w:tr>
      <w:tr w:rsidR="00DE55FE" w:rsidRPr="00DE55FE" w:rsidTr="00DE55FE">
        <w:trPr>
          <w:gridAfter w:val="1"/>
          <w:wAfter w:w="9583" w:type="dxa"/>
          <w:trHeight w:val="180"/>
        </w:trPr>
        <w:tc>
          <w:tcPr>
            <w:tcW w:w="2056" w:type="dxa"/>
            <w:gridSpan w:val="2"/>
            <w:tcBorders>
              <w:top w:val="single" w:sz="8" w:space="0" w:color="auto"/>
              <w:left w:val="single" w:sz="8" w:space="0" w:color="auto"/>
              <w:bottom w:val="single" w:sz="8" w:space="0" w:color="auto"/>
              <w:right w:val="single" w:sz="8" w:space="0" w:color="auto"/>
            </w:tcBorders>
            <w:shd w:val="clear" w:color="auto" w:fill="auto"/>
            <w:noWrap/>
            <w:vAlign w:val="bottom"/>
          </w:tcPr>
          <w:p w:rsidR="00DE55FE" w:rsidRPr="00DE55FE" w:rsidRDefault="00DE55FE" w:rsidP="00DE55FE">
            <w:pPr>
              <w:spacing w:after="0"/>
              <w:jc w:val="center"/>
              <w:rPr>
                <w:rFonts w:ascii="Arial Black" w:eastAsia="Times New Roman" w:hAnsi="Arial Black"/>
                <w:smallCaps/>
                <w:sz w:val="20"/>
                <w:szCs w:val="20"/>
              </w:rPr>
            </w:pPr>
            <w:r w:rsidRPr="00DE55FE">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shd w:val="clear" w:color="auto" w:fill="auto"/>
            <w:noWrap/>
            <w:vAlign w:val="bottom"/>
          </w:tcPr>
          <w:p w:rsidR="00DE55FE" w:rsidRPr="00DE55FE" w:rsidRDefault="00DE55FE" w:rsidP="00DE55FE">
            <w:pPr>
              <w:spacing w:after="0"/>
              <w:jc w:val="center"/>
              <w:rPr>
                <w:rFonts w:ascii="Arial Black" w:eastAsia="Times New Roman" w:hAnsi="Arial Black"/>
                <w:smallCaps/>
                <w:sz w:val="20"/>
                <w:szCs w:val="20"/>
              </w:rPr>
            </w:pPr>
            <w:r w:rsidRPr="00DE55FE">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shd w:val="clear" w:color="auto" w:fill="auto"/>
            <w:noWrap/>
            <w:vAlign w:val="bottom"/>
          </w:tcPr>
          <w:p w:rsidR="00DE55FE" w:rsidRPr="00DE55FE" w:rsidRDefault="00DE55FE" w:rsidP="00DE55FE">
            <w:pPr>
              <w:spacing w:after="0"/>
              <w:jc w:val="center"/>
              <w:rPr>
                <w:rFonts w:ascii="Arial Black" w:eastAsia="Times New Roman" w:hAnsi="Arial Black"/>
                <w:smallCaps/>
                <w:sz w:val="20"/>
                <w:szCs w:val="20"/>
              </w:rPr>
            </w:pPr>
            <w:r w:rsidRPr="00DE55FE">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shd w:val="clear" w:color="auto" w:fill="auto"/>
            <w:noWrap/>
            <w:vAlign w:val="bottom"/>
          </w:tcPr>
          <w:p w:rsidR="00DE55FE" w:rsidRPr="00DE55FE" w:rsidRDefault="00DE55FE" w:rsidP="00DE55FE">
            <w:pPr>
              <w:spacing w:after="0"/>
              <w:jc w:val="center"/>
              <w:rPr>
                <w:rFonts w:ascii="Arial Black" w:eastAsia="Times New Roman" w:hAnsi="Arial Black"/>
                <w:smallCaps/>
                <w:sz w:val="20"/>
                <w:szCs w:val="20"/>
              </w:rPr>
            </w:pPr>
            <w:r w:rsidRPr="00DE55FE">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shd w:val="clear" w:color="auto" w:fill="auto"/>
            <w:noWrap/>
            <w:vAlign w:val="bottom"/>
          </w:tcPr>
          <w:p w:rsidR="00DE55FE" w:rsidRPr="00DE55FE" w:rsidRDefault="00DE55FE" w:rsidP="00DE55FE">
            <w:pPr>
              <w:spacing w:after="0"/>
              <w:jc w:val="center"/>
              <w:rPr>
                <w:rFonts w:ascii="Arial Black" w:eastAsia="Times New Roman" w:hAnsi="Arial Black"/>
                <w:smallCaps/>
                <w:sz w:val="20"/>
                <w:szCs w:val="20"/>
              </w:rPr>
            </w:pPr>
            <w:r w:rsidRPr="00DE55FE">
              <w:rPr>
                <w:rFonts w:ascii="Arial Black" w:eastAsia="Times New Roman" w:hAnsi="Arial Black"/>
                <w:smallCaps/>
                <w:sz w:val="20"/>
                <w:szCs w:val="20"/>
              </w:rPr>
              <w:t>Absent</w:t>
            </w:r>
          </w:p>
        </w:tc>
        <w:tc>
          <w:tcPr>
            <w:tcW w:w="293" w:type="dxa"/>
            <w:tcBorders>
              <w:top w:val="nil"/>
              <w:left w:val="nil"/>
              <w:bottom w:val="nil"/>
              <w:right w:val="nil"/>
            </w:tcBorders>
            <w:shd w:val="clear" w:color="auto" w:fill="auto"/>
            <w:noWrap/>
            <w:vAlign w:val="bottom"/>
          </w:tcPr>
          <w:p w:rsidR="00DE55FE" w:rsidRPr="00DE55FE" w:rsidRDefault="00DE55FE" w:rsidP="00DE55FE">
            <w:pPr>
              <w:spacing w:after="0"/>
              <w:rPr>
                <w:rFonts w:eastAsia="Times New Roman"/>
                <w:sz w:val="20"/>
                <w:szCs w:val="20"/>
              </w:rPr>
            </w:pPr>
          </w:p>
        </w:tc>
        <w:tc>
          <w:tcPr>
            <w:tcW w:w="1424" w:type="dxa"/>
            <w:tcBorders>
              <w:top w:val="nil"/>
              <w:left w:val="nil"/>
              <w:bottom w:val="nil"/>
              <w:right w:val="nil"/>
            </w:tcBorders>
            <w:shd w:val="clear" w:color="auto" w:fill="auto"/>
            <w:noWrap/>
            <w:vAlign w:val="bottom"/>
          </w:tcPr>
          <w:p w:rsidR="00DE55FE" w:rsidRPr="00DE55FE" w:rsidRDefault="00DE55FE" w:rsidP="00DE55FE">
            <w:pPr>
              <w:spacing w:after="0"/>
              <w:rPr>
                <w:rFonts w:eastAsia="Times New Roman"/>
                <w:b/>
                <w:bCs/>
                <w:smallCaps/>
                <w:sz w:val="16"/>
                <w:szCs w:val="16"/>
              </w:rPr>
            </w:pPr>
            <w:r w:rsidRPr="00DE55FE">
              <w:rPr>
                <w:rFonts w:eastAsia="Times New Roman"/>
                <w:b/>
                <w:bCs/>
                <w:smallCaps/>
                <w:sz w:val="16"/>
                <w:szCs w:val="16"/>
              </w:rPr>
              <w:t>Date:</w:t>
            </w:r>
          </w:p>
        </w:tc>
        <w:tc>
          <w:tcPr>
            <w:tcW w:w="2315" w:type="dxa"/>
            <w:gridSpan w:val="2"/>
            <w:tcBorders>
              <w:top w:val="nil"/>
              <w:left w:val="nil"/>
              <w:bottom w:val="single" w:sz="4" w:space="0" w:color="auto"/>
              <w:right w:val="nil"/>
            </w:tcBorders>
            <w:shd w:val="clear" w:color="auto" w:fill="auto"/>
            <w:noWrap/>
            <w:vAlign w:val="bottom"/>
          </w:tcPr>
          <w:p w:rsidR="00DE55FE" w:rsidRPr="00DE55FE" w:rsidRDefault="00DE55FE" w:rsidP="00DE55FE">
            <w:pPr>
              <w:spacing w:after="0"/>
              <w:rPr>
                <w:rFonts w:eastAsia="Times New Roman"/>
                <w:sz w:val="20"/>
                <w:szCs w:val="20"/>
              </w:rPr>
            </w:pPr>
            <w:r w:rsidRPr="00DE55FE">
              <w:rPr>
                <w:rFonts w:eastAsia="Times New Roman"/>
                <w:sz w:val="20"/>
                <w:szCs w:val="20"/>
              </w:rPr>
              <w:t>April 21, 2014</w:t>
            </w:r>
          </w:p>
        </w:tc>
      </w:tr>
      <w:tr w:rsidR="00DE55FE" w:rsidRPr="00DE55FE" w:rsidTr="00DE55FE">
        <w:trPr>
          <w:gridAfter w:val="1"/>
          <w:wAfter w:w="9583" w:type="dxa"/>
          <w:trHeight w:val="405"/>
        </w:trPr>
        <w:tc>
          <w:tcPr>
            <w:tcW w:w="2056" w:type="dxa"/>
            <w:gridSpan w:val="2"/>
            <w:tcBorders>
              <w:top w:val="nil"/>
              <w:left w:val="single" w:sz="8" w:space="0" w:color="auto"/>
              <w:bottom w:val="single" w:sz="4" w:space="0" w:color="auto"/>
              <w:right w:val="single" w:sz="8" w:space="0" w:color="auto"/>
            </w:tcBorders>
            <w:shd w:val="clear" w:color="auto" w:fill="auto"/>
            <w:noWrap/>
            <w:vAlign w:val="bottom"/>
          </w:tcPr>
          <w:p w:rsidR="00DE55FE" w:rsidRPr="00DE55FE" w:rsidRDefault="00DE55FE" w:rsidP="00DE55FE">
            <w:pPr>
              <w:spacing w:after="0"/>
              <w:rPr>
                <w:rFonts w:eastAsia="Times New Roman"/>
                <w:b/>
                <w:smallCaps/>
                <w:sz w:val="20"/>
                <w:szCs w:val="20"/>
              </w:rPr>
            </w:pPr>
            <w:r w:rsidRPr="00DE55FE">
              <w:rPr>
                <w:rFonts w:eastAsia="Times New Roman"/>
                <w:b/>
                <w:smallCaps/>
                <w:sz w:val="20"/>
                <w:szCs w:val="20"/>
              </w:rPr>
              <w:t>HENWOOD</w:t>
            </w:r>
          </w:p>
        </w:tc>
        <w:tc>
          <w:tcPr>
            <w:tcW w:w="676" w:type="dxa"/>
            <w:tcBorders>
              <w:top w:val="nil"/>
              <w:left w:val="nil"/>
              <w:bottom w:val="single" w:sz="4" w:space="0" w:color="auto"/>
              <w:right w:val="nil"/>
            </w:tcBorders>
            <w:shd w:val="clear" w:color="auto" w:fill="auto"/>
            <w:noWrap/>
            <w:vAlign w:val="bottom"/>
          </w:tcPr>
          <w:p w:rsidR="00DE55FE" w:rsidRPr="00DE55FE" w:rsidRDefault="00DE55FE" w:rsidP="00DE55FE">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shd w:val="clear" w:color="auto" w:fill="auto"/>
            <w:noWrap/>
            <w:vAlign w:val="bottom"/>
          </w:tcPr>
          <w:p w:rsidR="00DE55FE" w:rsidRPr="00DE55FE" w:rsidRDefault="00DE55FE" w:rsidP="00DE55FE">
            <w:pPr>
              <w:spacing w:after="0"/>
              <w:rPr>
                <w:rFonts w:eastAsia="Times New Roman"/>
                <w:sz w:val="20"/>
                <w:szCs w:val="20"/>
              </w:rPr>
            </w:pPr>
            <w:r w:rsidRPr="00DE55FE">
              <w:rPr>
                <w:rFonts w:eastAsia="Times New Roman"/>
                <w:sz w:val="20"/>
                <w:szCs w:val="20"/>
              </w:rPr>
              <w:t> </w:t>
            </w:r>
          </w:p>
        </w:tc>
        <w:tc>
          <w:tcPr>
            <w:tcW w:w="1216" w:type="dxa"/>
            <w:tcBorders>
              <w:top w:val="nil"/>
              <w:left w:val="nil"/>
              <w:bottom w:val="single" w:sz="4" w:space="0" w:color="auto"/>
              <w:right w:val="single" w:sz="8" w:space="0" w:color="auto"/>
            </w:tcBorders>
            <w:shd w:val="clear" w:color="auto" w:fill="auto"/>
            <w:noWrap/>
            <w:vAlign w:val="bottom"/>
          </w:tcPr>
          <w:p w:rsidR="00DE55FE" w:rsidRPr="00DE55FE" w:rsidRDefault="00DE55FE" w:rsidP="00DE55FE">
            <w:pPr>
              <w:spacing w:after="0"/>
              <w:rPr>
                <w:rFonts w:eastAsia="Times New Roman"/>
                <w:sz w:val="20"/>
                <w:szCs w:val="20"/>
              </w:rPr>
            </w:pPr>
            <w:r w:rsidRPr="00DE55FE">
              <w:rPr>
                <w:rFonts w:eastAsia="Times New Roman"/>
                <w:sz w:val="20"/>
                <w:szCs w:val="20"/>
              </w:rPr>
              <w:t> </w:t>
            </w:r>
          </w:p>
        </w:tc>
        <w:tc>
          <w:tcPr>
            <w:tcW w:w="1977" w:type="dxa"/>
            <w:tcBorders>
              <w:top w:val="nil"/>
              <w:left w:val="nil"/>
              <w:bottom w:val="single" w:sz="4" w:space="0" w:color="auto"/>
              <w:right w:val="single" w:sz="8" w:space="0" w:color="auto"/>
            </w:tcBorders>
            <w:shd w:val="clear" w:color="auto" w:fill="auto"/>
            <w:noWrap/>
            <w:vAlign w:val="bottom"/>
          </w:tcPr>
          <w:p w:rsidR="00DE55FE" w:rsidRPr="00DE55FE" w:rsidRDefault="00DE55FE" w:rsidP="00DE55FE">
            <w:pPr>
              <w:spacing w:after="0"/>
              <w:rPr>
                <w:rFonts w:eastAsia="Times New Roman"/>
                <w:sz w:val="20"/>
                <w:szCs w:val="20"/>
              </w:rPr>
            </w:pPr>
            <w:r w:rsidRPr="00DE55FE">
              <w:rPr>
                <w:rFonts w:eastAsia="Times New Roman"/>
                <w:sz w:val="20"/>
                <w:szCs w:val="20"/>
              </w:rPr>
              <w:t> </w:t>
            </w:r>
          </w:p>
        </w:tc>
        <w:tc>
          <w:tcPr>
            <w:tcW w:w="293" w:type="dxa"/>
            <w:tcBorders>
              <w:top w:val="nil"/>
              <w:left w:val="nil"/>
              <w:bottom w:val="nil"/>
              <w:right w:val="nil"/>
            </w:tcBorders>
            <w:shd w:val="clear" w:color="auto" w:fill="auto"/>
            <w:noWrap/>
            <w:vAlign w:val="bottom"/>
          </w:tcPr>
          <w:p w:rsidR="00DE55FE" w:rsidRPr="00DE55FE" w:rsidRDefault="00DE55FE" w:rsidP="00DE55FE">
            <w:pPr>
              <w:spacing w:after="0"/>
              <w:rPr>
                <w:rFonts w:eastAsia="Times New Roman"/>
                <w:sz w:val="20"/>
                <w:szCs w:val="20"/>
              </w:rPr>
            </w:pPr>
          </w:p>
        </w:tc>
        <w:tc>
          <w:tcPr>
            <w:tcW w:w="1424" w:type="dxa"/>
            <w:tcBorders>
              <w:top w:val="nil"/>
              <w:left w:val="nil"/>
              <w:bottom w:val="nil"/>
              <w:right w:val="nil"/>
            </w:tcBorders>
            <w:shd w:val="clear" w:color="auto" w:fill="auto"/>
            <w:noWrap/>
            <w:vAlign w:val="bottom"/>
          </w:tcPr>
          <w:p w:rsidR="00DE55FE" w:rsidRPr="00DE55FE" w:rsidRDefault="00DE55FE" w:rsidP="00DE55FE">
            <w:pPr>
              <w:spacing w:after="0"/>
              <w:rPr>
                <w:rFonts w:eastAsia="Times New Roman"/>
                <w:b/>
                <w:bCs/>
                <w:smallCaps/>
                <w:sz w:val="16"/>
                <w:szCs w:val="16"/>
              </w:rPr>
            </w:pPr>
            <w:r w:rsidRPr="00DE55FE">
              <w:rPr>
                <w:rFonts w:eastAsia="Times New Roman"/>
                <w:b/>
                <w:bCs/>
                <w:smallCaps/>
                <w:sz w:val="16"/>
                <w:szCs w:val="16"/>
              </w:rPr>
              <w:t>Resolution No.</w:t>
            </w:r>
          </w:p>
        </w:tc>
        <w:tc>
          <w:tcPr>
            <w:tcW w:w="1309" w:type="dxa"/>
            <w:tcBorders>
              <w:top w:val="nil"/>
              <w:left w:val="nil"/>
              <w:bottom w:val="single" w:sz="4" w:space="0" w:color="auto"/>
              <w:right w:val="nil"/>
            </w:tcBorders>
            <w:shd w:val="clear" w:color="auto" w:fill="auto"/>
            <w:noWrap/>
            <w:vAlign w:val="bottom"/>
          </w:tcPr>
          <w:p w:rsidR="00DE55FE" w:rsidRPr="00DE55FE" w:rsidRDefault="00DE55FE" w:rsidP="00DE55FE">
            <w:pPr>
              <w:spacing w:after="0"/>
              <w:rPr>
                <w:rFonts w:eastAsia="Times New Roman"/>
                <w:sz w:val="20"/>
                <w:szCs w:val="20"/>
              </w:rPr>
            </w:pPr>
            <w:r w:rsidRPr="00DE55FE">
              <w:rPr>
                <w:rFonts w:eastAsia="Times New Roman"/>
                <w:sz w:val="20"/>
                <w:szCs w:val="20"/>
              </w:rPr>
              <w:t>2014-09</w:t>
            </w:r>
            <w:r>
              <w:rPr>
                <w:rFonts w:eastAsia="Times New Roman"/>
                <w:sz w:val="20"/>
                <w:szCs w:val="20"/>
              </w:rPr>
              <w:t>5</w:t>
            </w:r>
            <w:bookmarkStart w:id="0" w:name="_GoBack"/>
            <w:bookmarkEnd w:id="0"/>
          </w:p>
        </w:tc>
        <w:tc>
          <w:tcPr>
            <w:tcW w:w="1006" w:type="dxa"/>
            <w:tcBorders>
              <w:top w:val="nil"/>
              <w:left w:val="nil"/>
              <w:bottom w:val="single" w:sz="4" w:space="0" w:color="auto"/>
              <w:right w:val="nil"/>
            </w:tcBorders>
            <w:shd w:val="clear" w:color="auto" w:fill="auto"/>
            <w:noWrap/>
            <w:vAlign w:val="bottom"/>
          </w:tcPr>
          <w:p w:rsidR="00DE55FE" w:rsidRPr="00DE55FE" w:rsidRDefault="00DE55FE" w:rsidP="00DE55FE">
            <w:pPr>
              <w:spacing w:after="0"/>
              <w:rPr>
                <w:rFonts w:eastAsia="Times New Roman"/>
                <w:sz w:val="20"/>
                <w:szCs w:val="20"/>
              </w:rPr>
            </w:pPr>
            <w:r w:rsidRPr="00DE55FE">
              <w:rPr>
                <w:rFonts w:eastAsia="Times New Roman"/>
                <w:sz w:val="20"/>
                <w:szCs w:val="20"/>
              </w:rPr>
              <w:t> </w:t>
            </w:r>
          </w:p>
        </w:tc>
      </w:tr>
      <w:tr w:rsidR="00DE55FE" w:rsidRPr="00DE55FE" w:rsidTr="00DE55FE">
        <w:trPr>
          <w:gridAfter w:val="1"/>
          <w:wAfter w:w="9583" w:type="dxa"/>
          <w:trHeight w:val="350"/>
        </w:trPr>
        <w:tc>
          <w:tcPr>
            <w:tcW w:w="2056" w:type="dxa"/>
            <w:gridSpan w:val="2"/>
            <w:tcBorders>
              <w:top w:val="nil"/>
              <w:left w:val="single" w:sz="8" w:space="0" w:color="auto"/>
              <w:bottom w:val="nil"/>
              <w:right w:val="single" w:sz="8" w:space="0" w:color="auto"/>
            </w:tcBorders>
            <w:shd w:val="clear" w:color="auto" w:fill="auto"/>
            <w:noWrap/>
            <w:vAlign w:val="bottom"/>
          </w:tcPr>
          <w:p w:rsidR="00DE55FE" w:rsidRPr="00DE55FE" w:rsidRDefault="00DE55FE" w:rsidP="00DE55FE">
            <w:pPr>
              <w:spacing w:after="0"/>
              <w:rPr>
                <w:rFonts w:eastAsia="Times New Roman"/>
                <w:b/>
                <w:smallCaps/>
                <w:sz w:val="20"/>
                <w:szCs w:val="20"/>
              </w:rPr>
            </w:pPr>
            <w:r w:rsidRPr="00DE55FE">
              <w:rPr>
                <w:rFonts w:eastAsia="Times New Roman"/>
                <w:b/>
                <w:smallCaps/>
                <w:sz w:val="20"/>
                <w:szCs w:val="20"/>
              </w:rPr>
              <w:t>DORAN</w:t>
            </w:r>
          </w:p>
        </w:tc>
        <w:tc>
          <w:tcPr>
            <w:tcW w:w="676" w:type="dxa"/>
            <w:tcBorders>
              <w:top w:val="nil"/>
              <w:left w:val="nil"/>
              <w:bottom w:val="nil"/>
              <w:right w:val="nil"/>
            </w:tcBorders>
            <w:shd w:val="clear" w:color="auto" w:fill="auto"/>
            <w:noWrap/>
            <w:vAlign w:val="bottom"/>
          </w:tcPr>
          <w:p w:rsidR="00DE55FE" w:rsidRPr="00DE55FE" w:rsidRDefault="00DE55FE" w:rsidP="00DE55FE">
            <w:pPr>
              <w:spacing w:after="0"/>
              <w:rPr>
                <w:rFonts w:eastAsia="Times New Roman"/>
                <w:sz w:val="20"/>
                <w:szCs w:val="20"/>
              </w:rPr>
            </w:pPr>
          </w:p>
        </w:tc>
        <w:tc>
          <w:tcPr>
            <w:tcW w:w="638" w:type="dxa"/>
            <w:tcBorders>
              <w:top w:val="nil"/>
              <w:left w:val="single" w:sz="8" w:space="0" w:color="auto"/>
              <w:bottom w:val="nil"/>
              <w:right w:val="single" w:sz="8" w:space="0" w:color="auto"/>
            </w:tcBorders>
            <w:shd w:val="clear" w:color="auto" w:fill="auto"/>
            <w:noWrap/>
            <w:vAlign w:val="bottom"/>
          </w:tcPr>
          <w:p w:rsidR="00DE55FE" w:rsidRPr="00DE55FE" w:rsidRDefault="00DE55FE" w:rsidP="00DE55FE">
            <w:pPr>
              <w:spacing w:after="0"/>
              <w:rPr>
                <w:rFonts w:eastAsia="Times New Roman"/>
                <w:sz w:val="20"/>
                <w:szCs w:val="20"/>
              </w:rPr>
            </w:pPr>
            <w:r w:rsidRPr="00DE55FE">
              <w:rPr>
                <w:rFonts w:eastAsia="Times New Roman"/>
                <w:sz w:val="20"/>
                <w:szCs w:val="20"/>
              </w:rPr>
              <w:t> </w:t>
            </w:r>
          </w:p>
        </w:tc>
        <w:tc>
          <w:tcPr>
            <w:tcW w:w="1216" w:type="dxa"/>
            <w:tcBorders>
              <w:top w:val="nil"/>
              <w:left w:val="nil"/>
              <w:bottom w:val="nil"/>
              <w:right w:val="single" w:sz="8" w:space="0" w:color="auto"/>
            </w:tcBorders>
            <w:shd w:val="clear" w:color="auto" w:fill="auto"/>
            <w:noWrap/>
            <w:vAlign w:val="bottom"/>
          </w:tcPr>
          <w:p w:rsidR="00DE55FE" w:rsidRPr="00DE55FE" w:rsidRDefault="00DE55FE" w:rsidP="00DE55FE">
            <w:pPr>
              <w:spacing w:after="0"/>
              <w:rPr>
                <w:rFonts w:eastAsia="Times New Roman"/>
                <w:sz w:val="20"/>
                <w:szCs w:val="20"/>
              </w:rPr>
            </w:pPr>
            <w:r w:rsidRPr="00DE55FE">
              <w:rPr>
                <w:rFonts w:eastAsia="Times New Roman"/>
                <w:sz w:val="20"/>
                <w:szCs w:val="20"/>
              </w:rPr>
              <w:t> </w:t>
            </w:r>
          </w:p>
        </w:tc>
        <w:tc>
          <w:tcPr>
            <w:tcW w:w="1977" w:type="dxa"/>
            <w:tcBorders>
              <w:top w:val="nil"/>
              <w:left w:val="nil"/>
              <w:bottom w:val="nil"/>
              <w:right w:val="single" w:sz="8" w:space="0" w:color="auto"/>
            </w:tcBorders>
            <w:shd w:val="clear" w:color="auto" w:fill="auto"/>
            <w:noWrap/>
            <w:vAlign w:val="bottom"/>
          </w:tcPr>
          <w:p w:rsidR="00DE55FE" w:rsidRPr="00DE55FE" w:rsidRDefault="00DE55FE" w:rsidP="00DE55FE">
            <w:pPr>
              <w:spacing w:after="0"/>
              <w:rPr>
                <w:rFonts w:eastAsia="Times New Roman"/>
                <w:sz w:val="20"/>
                <w:szCs w:val="20"/>
              </w:rPr>
            </w:pPr>
          </w:p>
        </w:tc>
        <w:tc>
          <w:tcPr>
            <w:tcW w:w="293" w:type="dxa"/>
            <w:tcBorders>
              <w:top w:val="nil"/>
              <w:left w:val="nil"/>
              <w:bottom w:val="nil"/>
              <w:right w:val="nil"/>
            </w:tcBorders>
            <w:shd w:val="clear" w:color="auto" w:fill="auto"/>
            <w:noWrap/>
            <w:vAlign w:val="bottom"/>
          </w:tcPr>
          <w:p w:rsidR="00DE55FE" w:rsidRPr="00DE55FE" w:rsidRDefault="00DE55FE" w:rsidP="00DE55FE">
            <w:pPr>
              <w:spacing w:after="0"/>
              <w:rPr>
                <w:rFonts w:eastAsia="Times New Roman"/>
                <w:sz w:val="20"/>
                <w:szCs w:val="20"/>
              </w:rPr>
            </w:pPr>
          </w:p>
        </w:tc>
        <w:tc>
          <w:tcPr>
            <w:tcW w:w="1424" w:type="dxa"/>
            <w:tcBorders>
              <w:top w:val="nil"/>
              <w:left w:val="nil"/>
              <w:bottom w:val="nil"/>
              <w:right w:val="nil"/>
            </w:tcBorders>
            <w:shd w:val="clear" w:color="auto" w:fill="auto"/>
            <w:noWrap/>
            <w:vAlign w:val="bottom"/>
          </w:tcPr>
          <w:p w:rsidR="00DE55FE" w:rsidRPr="00DE55FE" w:rsidRDefault="00DE55FE" w:rsidP="00DE55FE">
            <w:pPr>
              <w:spacing w:after="0"/>
              <w:rPr>
                <w:rFonts w:eastAsia="Times New Roman"/>
                <w:b/>
                <w:bCs/>
                <w:smallCaps/>
                <w:sz w:val="16"/>
                <w:szCs w:val="16"/>
              </w:rPr>
            </w:pPr>
            <w:r w:rsidRPr="00DE55FE">
              <w:rPr>
                <w:rFonts w:eastAsia="Times New Roman"/>
                <w:b/>
                <w:bCs/>
                <w:smallCaps/>
                <w:sz w:val="16"/>
                <w:szCs w:val="16"/>
              </w:rPr>
              <w:t>Introduced by:</w:t>
            </w:r>
          </w:p>
        </w:tc>
        <w:tc>
          <w:tcPr>
            <w:tcW w:w="2315" w:type="dxa"/>
            <w:gridSpan w:val="2"/>
            <w:tcBorders>
              <w:top w:val="nil"/>
              <w:left w:val="nil"/>
              <w:bottom w:val="single" w:sz="4" w:space="0" w:color="auto"/>
              <w:right w:val="nil"/>
            </w:tcBorders>
            <w:shd w:val="clear" w:color="auto" w:fill="auto"/>
            <w:noWrap/>
            <w:vAlign w:val="bottom"/>
          </w:tcPr>
          <w:p w:rsidR="00DE55FE" w:rsidRPr="00DE55FE" w:rsidRDefault="00DE55FE" w:rsidP="00DE55FE">
            <w:pPr>
              <w:spacing w:after="0"/>
              <w:rPr>
                <w:rFonts w:eastAsia="Times New Roman"/>
                <w:sz w:val="20"/>
                <w:szCs w:val="20"/>
              </w:rPr>
            </w:pPr>
          </w:p>
        </w:tc>
      </w:tr>
      <w:tr w:rsidR="00DE55FE" w:rsidRPr="00DE55FE" w:rsidTr="00DE55FE">
        <w:trPr>
          <w:gridAfter w:val="1"/>
          <w:wAfter w:w="9583" w:type="dxa"/>
          <w:trHeight w:val="332"/>
        </w:trPr>
        <w:tc>
          <w:tcPr>
            <w:tcW w:w="2056" w:type="dxa"/>
            <w:gridSpan w:val="2"/>
            <w:tcBorders>
              <w:top w:val="single" w:sz="4" w:space="0" w:color="auto"/>
              <w:left w:val="single" w:sz="8" w:space="0" w:color="auto"/>
              <w:bottom w:val="single" w:sz="4" w:space="0" w:color="auto"/>
              <w:right w:val="single" w:sz="8" w:space="0" w:color="auto"/>
            </w:tcBorders>
            <w:shd w:val="clear" w:color="auto" w:fill="auto"/>
            <w:noWrap/>
            <w:vAlign w:val="bottom"/>
          </w:tcPr>
          <w:p w:rsidR="00DE55FE" w:rsidRPr="00DE55FE" w:rsidRDefault="00DE55FE" w:rsidP="00DE55FE">
            <w:pPr>
              <w:spacing w:after="0"/>
              <w:rPr>
                <w:rFonts w:eastAsia="Times New Roman"/>
                <w:b/>
                <w:smallCaps/>
                <w:sz w:val="20"/>
                <w:szCs w:val="20"/>
              </w:rPr>
            </w:pPr>
            <w:r w:rsidRPr="00DE55FE">
              <w:rPr>
                <w:rFonts w:eastAsia="Times New Roman"/>
                <w:b/>
                <w:smallCaps/>
                <w:sz w:val="20"/>
                <w:szCs w:val="20"/>
              </w:rPr>
              <w:t>MONTE</w:t>
            </w:r>
          </w:p>
        </w:tc>
        <w:tc>
          <w:tcPr>
            <w:tcW w:w="676" w:type="dxa"/>
            <w:tcBorders>
              <w:top w:val="single" w:sz="4" w:space="0" w:color="auto"/>
              <w:left w:val="nil"/>
              <w:bottom w:val="single" w:sz="4" w:space="0" w:color="auto"/>
              <w:right w:val="nil"/>
            </w:tcBorders>
            <w:shd w:val="clear" w:color="auto" w:fill="auto"/>
            <w:noWrap/>
            <w:vAlign w:val="bottom"/>
          </w:tcPr>
          <w:p w:rsidR="00DE55FE" w:rsidRPr="00DE55FE" w:rsidRDefault="00DE55FE" w:rsidP="00DE55FE">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shd w:val="clear" w:color="auto" w:fill="auto"/>
            <w:noWrap/>
            <w:vAlign w:val="bottom"/>
          </w:tcPr>
          <w:p w:rsidR="00DE55FE" w:rsidRPr="00DE55FE" w:rsidRDefault="00DE55FE" w:rsidP="00DE55FE">
            <w:pPr>
              <w:spacing w:after="0"/>
              <w:rPr>
                <w:rFonts w:eastAsia="Times New Roman"/>
                <w:sz w:val="20"/>
                <w:szCs w:val="20"/>
              </w:rPr>
            </w:pPr>
            <w:r w:rsidRPr="00DE55FE">
              <w:rPr>
                <w:rFonts w:eastAsia="Times New Roman"/>
                <w:sz w:val="20"/>
                <w:szCs w:val="20"/>
              </w:rPr>
              <w:t> </w:t>
            </w:r>
          </w:p>
        </w:tc>
        <w:tc>
          <w:tcPr>
            <w:tcW w:w="1216" w:type="dxa"/>
            <w:tcBorders>
              <w:top w:val="single" w:sz="4" w:space="0" w:color="auto"/>
              <w:left w:val="nil"/>
              <w:bottom w:val="single" w:sz="4" w:space="0" w:color="auto"/>
              <w:right w:val="single" w:sz="8" w:space="0" w:color="auto"/>
            </w:tcBorders>
            <w:shd w:val="clear" w:color="auto" w:fill="auto"/>
            <w:noWrap/>
            <w:vAlign w:val="bottom"/>
          </w:tcPr>
          <w:p w:rsidR="00DE55FE" w:rsidRPr="00DE55FE" w:rsidRDefault="00DE55FE" w:rsidP="00DE55FE">
            <w:pPr>
              <w:spacing w:after="0"/>
              <w:rPr>
                <w:rFonts w:eastAsia="Times New Roman"/>
                <w:sz w:val="20"/>
                <w:szCs w:val="20"/>
              </w:rPr>
            </w:pPr>
            <w:r w:rsidRPr="00DE55FE">
              <w:rPr>
                <w:rFonts w:eastAsia="Times New Roman"/>
                <w:sz w:val="20"/>
                <w:szCs w:val="20"/>
              </w:rPr>
              <w:t> </w:t>
            </w:r>
          </w:p>
        </w:tc>
        <w:tc>
          <w:tcPr>
            <w:tcW w:w="1977" w:type="dxa"/>
            <w:tcBorders>
              <w:top w:val="single" w:sz="4" w:space="0" w:color="auto"/>
              <w:left w:val="nil"/>
              <w:bottom w:val="single" w:sz="4" w:space="0" w:color="auto"/>
              <w:right w:val="single" w:sz="8" w:space="0" w:color="auto"/>
            </w:tcBorders>
            <w:shd w:val="clear" w:color="auto" w:fill="auto"/>
            <w:noWrap/>
            <w:vAlign w:val="bottom"/>
          </w:tcPr>
          <w:p w:rsidR="00DE55FE" w:rsidRPr="00DE55FE" w:rsidRDefault="00DE55FE" w:rsidP="00DE55FE">
            <w:pPr>
              <w:spacing w:after="0"/>
              <w:rPr>
                <w:rFonts w:eastAsia="Times New Roman"/>
                <w:sz w:val="20"/>
                <w:szCs w:val="20"/>
              </w:rPr>
            </w:pPr>
            <w:r w:rsidRPr="00DE55FE">
              <w:rPr>
                <w:rFonts w:eastAsia="Times New Roman"/>
                <w:sz w:val="20"/>
                <w:szCs w:val="20"/>
              </w:rPr>
              <w:t> </w:t>
            </w:r>
          </w:p>
        </w:tc>
        <w:tc>
          <w:tcPr>
            <w:tcW w:w="293" w:type="dxa"/>
            <w:tcBorders>
              <w:top w:val="nil"/>
              <w:left w:val="nil"/>
              <w:bottom w:val="nil"/>
              <w:right w:val="nil"/>
            </w:tcBorders>
            <w:shd w:val="clear" w:color="auto" w:fill="auto"/>
            <w:noWrap/>
            <w:vAlign w:val="bottom"/>
          </w:tcPr>
          <w:p w:rsidR="00DE55FE" w:rsidRPr="00DE55FE" w:rsidRDefault="00DE55FE" w:rsidP="00DE55FE">
            <w:pPr>
              <w:spacing w:after="0"/>
              <w:rPr>
                <w:rFonts w:eastAsia="Times New Roman"/>
                <w:sz w:val="20"/>
                <w:szCs w:val="20"/>
              </w:rPr>
            </w:pPr>
          </w:p>
        </w:tc>
        <w:tc>
          <w:tcPr>
            <w:tcW w:w="1424" w:type="dxa"/>
            <w:tcBorders>
              <w:top w:val="nil"/>
              <w:left w:val="nil"/>
              <w:bottom w:val="single" w:sz="4" w:space="0" w:color="auto"/>
              <w:right w:val="nil"/>
            </w:tcBorders>
            <w:shd w:val="clear" w:color="auto" w:fill="auto"/>
            <w:noWrap/>
            <w:vAlign w:val="bottom"/>
          </w:tcPr>
          <w:p w:rsidR="00DE55FE" w:rsidRPr="00DE55FE" w:rsidRDefault="00DE55FE" w:rsidP="00DE55FE">
            <w:pPr>
              <w:spacing w:after="0"/>
              <w:rPr>
                <w:rFonts w:eastAsia="Times New Roman"/>
                <w:b/>
                <w:bCs/>
                <w:smallCaps/>
                <w:sz w:val="16"/>
                <w:szCs w:val="16"/>
                <w:u w:val="single"/>
              </w:rPr>
            </w:pPr>
          </w:p>
        </w:tc>
        <w:tc>
          <w:tcPr>
            <w:tcW w:w="1309" w:type="dxa"/>
            <w:tcBorders>
              <w:top w:val="nil"/>
              <w:left w:val="nil"/>
              <w:bottom w:val="single" w:sz="4" w:space="0" w:color="auto"/>
              <w:right w:val="nil"/>
            </w:tcBorders>
            <w:shd w:val="clear" w:color="auto" w:fill="auto"/>
            <w:noWrap/>
            <w:vAlign w:val="bottom"/>
          </w:tcPr>
          <w:p w:rsidR="00DE55FE" w:rsidRPr="00DE55FE" w:rsidRDefault="00DE55FE" w:rsidP="00DE55FE">
            <w:pPr>
              <w:spacing w:after="0"/>
              <w:rPr>
                <w:rFonts w:eastAsia="Times New Roman"/>
                <w:sz w:val="20"/>
                <w:szCs w:val="20"/>
              </w:rPr>
            </w:pPr>
          </w:p>
        </w:tc>
        <w:tc>
          <w:tcPr>
            <w:tcW w:w="1006" w:type="dxa"/>
            <w:tcBorders>
              <w:top w:val="nil"/>
              <w:left w:val="nil"/>
              <w:bottom w:val="single" w:sz="4" w:space="0" w:color="auto"/>
              <w:right w:val="nil"/>
            </w:tcBorders>
            <w:shd w:val="clear" w:color="auto" w:fill="auto"/>
            <w:noWrap/>
            <w:vAlign w:val="bottom"/>
          </w:tcPr>
          <w:p w:rsidR="00DE55FE" w:rsidRPr="00DE55FE" w:rsidRDefault="00DE55FE" w:rsidP="00DE55FE">
            <w:pPr>
              <w:spacing w:after="0"/>
              <w:rPr>
                <w:rFonts w:eastAsia="Times New Roman"/>
                <w:sz w:val="20"/>
                <w:szCs w:val="20"/>
              </w:rPr>
            </w:pPr>
            <w:r w:rsidRPr="00DE55FE">
              <w:rPr>
                <w:rFonts w:eastAsia="Times New Roman"/>
                <w:sz w:val="20"/>
                <w:szCs w:val="20"/>
              </w:rPr>
              <w:t> </w:t>
            </w:r>
          </w:p>
        </w:tc>
      </w:tr>
      <w:tr w:rsidR="00DE55FE" w:rsidRPr="00DE55FE" w:rsidTr="00DE55FE">
        <w:trPr>
          <w:gridAfter w:val="1"/>
          <w:wAfter w:w="9583" w:type="dxa"/>
          <w:trHeight w:val="350"/>
        </w:trPr>
        <w:tc>
          <w:tcPr>
            <w:tcW w:w="2056" w:type="dxa"/>
            <w:gridSpan w:val="2"/>
            <w:tcBorders>
              <w:top w:val="nil"/>
              <w:left w:val="single" w:sz="8" w:space="0" w:color="auto"/>
              <w:bottom w:val="nil"/>
              <w:right w:val="single" w:sz="8" w:space="0" w:color="auto"/>
            </w:tcBorders>
            <w:shd w:val="clear" w:color="auto" w:fill="auto"/>
            <w:noWrap/>
            <w:vAlign w:val="bottom"/>
          </w:tcPr>
          <w:p w:rsidR="00DE55FE" w:rsidRPr="00DE55FE" w:rsidRDefault="00DE55FE" w:rsidP="00DE55FE">
            <w:pPr>
              <w:spacing w:after="0"/>
              <w:rPr>
                <w:rFonts w:eastAsia="Times New Roman"/>
                <w:b/>
                <w:smallCaps/>
                <w:sz w:val="20"/>
                <w:szCs w:val="20"/>
              </w:rPr>
            </w:pPr>
            <w:r w:rsidRPr="00DE55FE">
              <w:rPr>
                <w:rFonts w:eastAsia="Times New Roman"/>
                <w:b/>
                <w:smallCaps/>
                <w:sz w:val="20"/>
                <w:szCs w:val="20"/>
              </w:rPr>
              <w:t>VIDAL</w:t>
            </w:r>
          </w:p>
        </w:tc>
        <w:tc>
          <w:tcPr>
            <w:tcW w:w="676" w:type="dxa"/>
            <w:tcBorders>
              <w:top w:val="nil"/>
              <w:left w:val="nil"/>
              <w:bottom w:val="nil"/>
              <w:right w:val="nil"/>
            </w:tcBorders>
            <w:shd w:val="clear" w:color="auto" w:fill="auto"/>
            <w:noWrap/>
            <w:vAlign w:val="bottom"/>
          </w:tcPr>
          <w:p w:rsidR="00DE55FE" w:rsidRPr="00DE55FE" w:rsidRDefault="00DE55FE" w:rsidP="00DE55FE">
            <w:pPr>
              <w:spacing w:after="0"/>
              <w:rPr>
                <w:rFonts w:eastAsia="Times New Roman"/>
                <w:sz w:val="20"/>
                <w:szCs w:val="20"/>
              </w:rPr>
            </w:pPr>
          </w:p>
        </w:tc>
        <w:tc>
          <w:tcPr>
            <w:tcW w:w="638" w:type="dxa"/>
            <w:tcBorders>
              <w:top w:val="nil"/>
              <w:left w:val="single" w:sz="8" w:space="0" w:color="auto"/>
              <w:bottom w:val="nil"/>
              <w:right w:val="single" w:sz="8" w:space="0" w:color="auto"/>
            </w:tcBorders>
            <w:shd w:val="clear" w:color="auto" w:fill="auto"/>
            <w:noWrap/>
            <w:vAlign w:val="bottom"/>
          </w:tcPr>
          <w:p w:rsidR="00DE55FE" w:rsidRPr="00DE55FE" w:rsidRDefault="00DE55FE" w:rsidP="00DE55FE">
            <w:pPr>
              <w:spacing w:after="0"/>
              <w:rPr>
                <w:rFonts w:eastAsia="Times New Roman"/>
                <w:sz w:val="20"/>
                <w:szCs w:val="20"/>
              </w:rPr>
            </w:pPr>
            <w:r w:rsidRPr="00DE55FE">
              <w:rPr>
                <w:rFonts w:eastAsia="Times New Roman"/>
                <w:sz w:val="20"/>
                <w:szCs w:val="20"/>
              </w:rPr>
              <w:t> </w:t>
            </w:r>
          </w:p>
        </w:tc>
        <w:tc>
          <w:tcPr>
            <w:tcW w:w="1216" w:type="dxa"/>
            <w:tcBorders>
              <w:top w:val="nil"/>
              <w:left w:val="nil"/>
              <w:bottom w:val="nil"/>
              <w:right w:val="single" w:sz="8" w:space="0" w:color="auto"/>
            </w:tcBorders>
            <w:shd w:val="clear" w:color="auto" w:fill="auto"/>
            <w:noWrap/>
            <w:vAlign w:val="bottom"/>
          </w:tcPr>
          <w:p w:rsidR="00DE55FE" w:rsidRPr="00DE55FE" w:rsidRDefault="00DE55FE" w:rsidP="00DE55FE">
            <w:pPr>
              <w:spacing w:after="0"/>
              <w:rPr>
                <w:rFonts w:eastAsia="Times New Roman"/>
                <w:sz w:val="20"/>
                <w:szCs w:val="20"/>
              </w:rPr>
            </w:pPr>
            <w:r w:rsidRPr="00DE55FE">
              <w:rPr>
                <w:rFonts w:eastAsia="Times New Roman"/>
                <w:sz w:val="20"/>
                <w:szCs w:val="20"/>
              </w:rPr>
              <w:t> </w:t>
            </w:r>
          </w:p>
        </w:tc>
        <w:tc>
          <w:tcPr>
            <w:tcW w:w="1977" w:type="dxa"/>
            <w:tcBorders>
              <w:top w:val="nil"/>
              <w:left w:val="nil"/>
              <w:bottom w:val="nil"/>
              <w:right w:val="single" w:sz="8" w:space="0" w:color="auto"/>
            </w:tcBorders>
            <w:shd w:val="clear" w:color="auto" w:fill="auto"/>
            <w:noWrap/>
            <w:vAlign w:val="bottom"/>
          </w:tcPr>
          <w:p w:rsidR="00DE55FE" w:rsidRPr="00DE55FE" w:rsidRDefault="00DE55FE" w:rsidP="00DE55FE">
            <w:pPr>
              <w:spacing w:after="0"/>
              <w:rPr>
                <w:rFonts w:eastAsia="Times New Roman"/>
                <w:sz w:val="20"/>
                <w:szCs w:val="20"/>
              </w:rPr>
            </w:pPr>
            <w:r w:rsidRPr="00DE55FE">
              <w:rPr>
                <w:rFonts w:eastAsia="Times New Roman"/>
                <w:sz w:val="20"/>
                <w:szCs w:val="20"/>
              </w:rPr>
              <w:t> </w:t>
            </w:r>
          </w:p>
        </w:tc>
        <w:tc>
          <w:tcPr>
            <w:tcW w:w="293" w:type="dxa"/>
            <w:tcBorders>
              <w:top w:val="nil"/>
              <w:left w:val="nil"/>
              <w:bottom w:val="nil"/>
              <w:right w:val="nil"/>
            </w:tcBorders>
            <w:shd w:val="clear" w:color="auto" w:fill="auto"/>
            <w:noWrap/>
            <w:vAlign w:val="bottom"/>
          </w:tcPr>
          <w:p w:rsidR="00DE55FE" w:rsidRPr="00DE55FE" w:rsidRDefault="00DE55FE" w:rsidP="00DE55FE">
            <w:pPr>
              <w:spacing w:after="0"/>
              <w:rPr>
                <w:rFonts w:eastAsia="Times New Roman"/>
                <w:sz w:val="20"/>
                <w:szCs w:val="20"/>
              </w:rPr>
            </w:pPr>
          </w:p>
        </w:tc>
        <w:tc>
          <w:tcPr>
            <w:tcW w:w="1424" w:type="dxa"/>
            <w:tcBorders>
              <w:top w:val="nil"/>
              <w:left w:val="nil"/>
              <w:bottom w:val="nil"/>
              <w:right w:val="nil"/>
            </w:tcBorders>
            <w:shd w:val="clear" w:color="auto" w:fill="auto"/>
            <w:noWrap/>
            <w:vAlign w:val="bottom"/>
          </w:tcPr>
          <w:p w:rsidR="00DE55FE" w:rsidRPr="00DE55FE" w:rsidRDefault="00DE55FE" w:rsidP="00DE55FE">
            <w:pPr>
              <w:spacing w:after="0"/>
              <w:rPr>
                <w:rFonts w:eastAsia="Times New Roman"/>
                <w:b/>
                <w:bCs/>
                <w:smallCaps/>
                <w:sz w:val="16"/>
                <w:szCs w:val="16"/>
              </w:rPr>
            </w:pPr>
            <w:r w:rsidRPr="00DE55FE">
              <w:rPr>
                <w:rFonts w:eastAsia="Times New Roman"/>
                <w:b/>
                <w:bCs/>
                <w:smallCaps/>
                <w:sz w:val="16"/>
                <w:szCs w:val="16"/>
              </w:rPr>
              <w:t>Second by:</w:t>
            </w:r>
          </w:p>
        </w:tc>
        <w:tc>
          <w:tcPr>
            <w:tcW w:w="2315" w:type="dxa"/>
            <w:gridSpan w:val="2"/>
            <w:tcBorders>
              <w:top w:val="nil"/>
              <w:left w:val="nil"/>
              <w:bottom w:val="single" w:sz="4" w:space="0" w:color="auto"/>
              <w:right w:val="nil"/>
            </w:tcBorders>
            <w:shd w:val="clear" w:color="auto" w:fill="auto"/>
            <w:noWrap/>
            <w:vAlign w:val="bottom"/>
          </w:tcPr>
          <w:p w:rsidR="00DE55FE" w:rsidRPr="00DE55FE" w:rsidRDefault="00DE55FE" w:rsidP="00DE55FE">
            <w:pPr>
              <w:spacing w:after="0"/>
              <w:rPr>
                <w:rFonts w:eastAsia="Times New Roman"/>
                <w:sz w:val="20"/>
                <w:szCs w:val="20"/>
              </w:rPr>
            </w:pPr>
          </w:p>
        </w:tc>
      </w:tr>
      <w:tr w:rsidR="00DE55FE" w:rsidRPr="00DE55FE" w:rsidTr="00DE55FE">
        <w:trPr>
          <w:gridAfter w:val="1"/>
          <w:wAfter w:w="9583" w:type="dxa"/>
          <w:trHeight w:val="350"/>
        </w:trPr>
        <w:tc>
          <w:tcPr>
            <w:tcW w:w="2056" w:type="dxa"/>
            <w:gridSpan w:val="2"/>
            <w:tcBorders>
              <w:top w:val="single" w:sz="4" w:space="0" w:color="auto"/>
              <w:left w:val="single" w:sz="8" w:space="0" w:color="auto"/>
              <w:bottom w:val="single" w:sz="4" w:space="0" w:color="auto"/>
              <w:right w:val="single" w:sz="8" w:space="0" w:color="auto"/>
            </w:tcBorders>
            <w:shd w:val="clear" w:color="auto" w:fill="auto"/>
            <w:noWrap/>
            <w:vAlign w:val="bottom"/>
          </w:tcPr>
          <w:p w:rsidR="00DE55FE" w:rsidRPr="00DE55FE" w:rsidRDefault="00DE55FE" w:rsidP="00DE55FE">
            <w:pPr>
              <w:spacing w:after="0"/>
              <w:rPr>
                <w:rFonts w:eastAsia="Times New Roman"/>
                <w:b/>
                <w:smallCaps/>
                <w:sz w:val="20"/>
                <w:szCs w:val="20"/>
              </w:rPr>
            </w:pPr>
            <w:smartTag w:uri="urn:schemas-microsoft-com:office:smarttags" w:element="place">
              <w:smartTag w:uri="urn:schemas-microsoft-com:office:smarttags" w:element="country-region">
                <w:r w:rsidRPr="00DE55FE">
                  <w:rPr>
                    <w:rFonts w:eastAsia="Times New Roman"/>
                    <w:b/>
                    <w:smallCaps/>
                    <w:sz w:val="20"/>
                    <w:szCs w:val="20"/>
                  </w:rPr>
                  <w:t>JORDAN</w:t>
                </w:r>
              </w:smartTag>
            </w:smartTag>
          </w:p>
        </w:tc>
        <w:tc>
          <w:tcPr>
            <w:tcW w:w="676" w:type="dxa"/>
            <w:tcBorders>
              <w:top w:val="single" w:sz="4" w:space="0" w:color="auto"/>
              <w:left w:val="nil"/>
              <w:bottom w:val="single" w:sz="4" w:space="0" w:color="auto"/>
              <w:right w:val="nil"/>
            </w:tcBorders>
            <w:shd w:val="clear" w:color="auto" w:fill="auto"/>
            <w:noWrap/>
            <w:vAlign w:val="bottom"/>
          </w:tcPr>
          <w:p w:rsidR="00DE55FE" w:rsidRPr="00DE55FE" w:rsidRDefault="00DE55FE" w:rsidP="00DE55FE">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shd w:val="clear" w:color="auto" w:fill="auto"/>
            <w:noWrap/>
            <w:vAlign w:val="bottom"/>
          </w:tcPr>
          <w:p w:rsidR="00DE55FE" w:rsidRPr="00DE55FE" w:rsidRDefault="00DE55FE" w:rsidP="00DE55FE">
            <w:pPr>
              <w:spacing w:after="0"/>
              <w:rPr>
                <w:rFonts w:eastAsia="Times New Roman"/>
                <w:sz w:val="20"/>
                <w:szCs w:val="20"/>
              </w:rPr>
            </w:pPr>
            <w:r w:rsidRPr="00DE55FE">
              <w:rPr>
                <w:rFonts w:eastAsia="Times New Roman"/>
                <w:sz w:val="20"/>
                <w:szCs w:val="20"/>
              </w:rPr>
              <w:t> </w:t>
            </w:r>
          </w:p>
        </w:tc>
        <w:tc>
          <w:tcPr>
            <w:tcW w:w="1216" w:type="dxa"/>
            <w:tcBorders>
              <w:top w:val="single" w:sz="4" w:space="0" w:color="auto"/>
              <w:left w:val="nil"/>
              <w:bottom w:val="single" w:sz="4" w:space="0" w:color="auto"/>
              <w:right w:val="single" w:sz="8" w:space="0" w:color="auto"/>
            </w:tcBorders>
            <w:shd w:val="clear" w:color="auto" w:fill="auto"/>
            <w:noWrap/>
            <w:vAlign w:val="bottom"/>
          </w:tcPr>
          <w:p w:rsidR="00DE55FE" w:rsidRPr="00DE55FE" w:rsidRDefault="00DE55FE" w:rsidP="00DE55FE">
            <w:pPr>
              <w:spacing w:after="0"/>
              <w:rPr>
                <w:rFonts w:eastAsia="Times New Roman"/>
                <w:sz w:val="20"/>
                <w:szCs w:val="20"/>
              </w:rPr>
            </w:pPr>
            <w:r w:rsidRPr="00DE55FE">
              <w:rPr>
                <w:rFonts w:eastAsia="Times New Roman"/>
                <w:sz w:val="20"/>
                <w:szCs w:val="20"/>
              </w:rPr>
              <w:t> </w:t>
            </w:r>
          </w:p>
        </w:tc>
        <w:tc>
          <w:tcPr>
            <w:tcW w:w="1977" w:type="dxa"/>
            <w:tcBorders>
              <w:top w:val="single" w:sz="4" w:space="0" w:color="auto"/>
              <w:left w:val="nil"/>
              <w:bottom w:val="single" w:sz="4" w:space="0" w:color="auto"/>
              <w:right w:val="single" w:sz="8" w:space="0" w:color="auto"/>
            </w:tcBorders>
            <w:shd w:val="clear" w:color="auto" w:fill="auto"/>
            <w:noWrap/>
            <w:vAlign w:val="bottom"/>
          </w:tcPr>
          <w:p w:rsidR="00DE55FE" w:rsidRPr="00DE55FE" w:rsidRDefault="00DE55FE" w:rsidP="00DE55FE">
            <w:pPr>
              <w:spacing w:after="0"/>
              <w:rPr>
                <w:rFonts w:eastAsia="Times New Roman"/>
                <w:sz w:val="20"/>
                <w:szCs w:val="20"/>
              </w:rPr>
            </w:pPr>
            <w:r w:rsidRPr="00DE55FE">
              <w:rPr>
                <w:rFonts w:eastAsia="Times New Roman"/>
                <w:sz w:val="20"/>
                <w:szCs w:val="20"/>
              </w:rPr>
              <w:t> </w:t>
            </w:r>
          </w:p>
        </w:tc>
        <w:tc>
          <w:tcPr>
            <w:tcW w:w="293" w:type="dxa"/>
            <w:tcBorders>
              <w:top w:val="nil"/>
              <w:left w:val="nil"/>
              <w:bottom w:val="nil"/>
              <w:right w:val="nil"/>
            </w:tcBorders>
            <w:shd w:val="clear" w:color="auto" w:fill="auto"/>
            <w:noWrap/>
            <w:vAlign w:val="bottom"/>
          </w:tcPr>
          <w:p w:rsidR="00DE55FE" w:rsidRPr="00DE55FE" w:rsidRDefault="00DE55FE" w:rsidP="00DE55FE">
            <w:pPr>
              <w:spacing w:after="0"/>
              <w:rPr>
                <w:rFonts w:eastAsia="Times New Roman"/>
                <w:sz w:val="20"/>
                <w:szCs w:val="20"/>
              </w:rPr>
            </w:pPr>
          </w:p>
        </w:tc>
        <w:tc>
          <w:tcPr>
            <w:tcW w:w="1424" w:type="dxa"/>
            <w:tcBorders>
              <w:top w:val="nil"/>
              <w:left w:val="nil"/>
              <w:bottom w:val="single" w:sz="4" w:space="0" w:color="auto"/>
              <w:right w:val="nil"/>
            </w:tcBorders>
            <w:shd w:val="clear" w:color="auto" w:fill="auto"/>
            <w:noWrap/>
            <w:vAlign w:val="bottom"/>
          </w:tcPr>
          <w:p w:rsidR="00DE55FE" w:rsidRPr="00DE55FE" w:rsidRDefault="00DE55FE" w:rsidP="00DE55FE">
            <w:pPr>
              <w:spacing w:after="0"/>
              <w:rPr>
                <w:rFonts w:eastAsia="Times New Roman"/>
                <w:b/>
                <w:bCs/>
                <w:sz w:val="16"/>
                <w:szCs w:val="16"/>
                <w:u w:val="single"/>
              </w:rPr>
            </w:pPr>
          </w:p>
        </w:tc>
        <w:tc>
          <w:tcPr>
            <w:tcW w:w="1309" w:type="dxa"/>
            <w:tcBorders>
              <w:top w:val="nil"/>
              <w:left w:val="nil"/>
              <w:bottom w:val="single" w:sz="4" w:space="0" w:color="auto"/>
              <w:right w:val="nil"/>
            </w:tcBorders>
            <w:shd w:val="clear" w:color="auto" w:fill="auto"/>
            <w:noWrap/>
            <w:vAlign w:val="bottom"/>
          </w:tcPr>
          <w:p w:rsidR="00DE55FE" w:rsidRPr="00DE55FE" w:rsidRDefault="00DE55FE" w:rsidP="00DE55FE">
            <w:pPr>
              <w:spacing w:after="0"/>
              <w:rPr>
                <w:rFonts w:eastAsia="Times New Roman"/>
                <w:sz w:val="20"/>
                <w:szCs w:val="20"/>
              </w:rPr>
            </w:pPr>
            <w:r w:rsidRPr="00DE55FE">
              <w:rPr>
                <w:rFonts w:eastAsia="Times New Roman"/>
                <w:sz w:val="20"/>
                <w:szCs w:val="20"/>
              </w:rPr>
              <w:t> </w:t>
            </w:r>
          </w:p>
        </w:tc>
        <w:tc>
          <w:tcPr>
            <w:tcW w:w="1006" w:type="dxa"/>
            <w:tcBorders>
              <w:top w:val="nil"/>
              <w:left w:val="nil"/>
              <w:bottom w:val="single" w:sz="4" w:space="0" w:color="auto"/>
              <w:right w:val="nil"/>
            </w:tcBorders>
            <w:shd w:val="clear" w:color="auto" w:fill="auto"/>
            <w:noWrap/>
            <w:vAlign w:val="bottom"/>
          </w:tcPr>
          <w:p w:rsidR="00DE55FE" w:rsidRPr="00DE55FE" w:rsidRDefault="00DE55FE" w:rsidP="00DE55FE">
            <w:pPr>
              <w:spacing w:after="0"/>
              <w:rPr>
                <w:rFonts w:eastAsia="Times New Roman"/>
                <w:sz w:val="20"/>
                <w:szCs w:val="20"/>
              </w:rPr>
            </w:pPr>
          </w:p>
        </w:tc>
      </w:tr>
      <w:tr w:rsidR="00DE55FE" w:rsidRPr="00DE55FE" w:rsidTr="00DE55FE">
        <w:trPr>
          <w:gridAfter w:val="1"/>
          <w:wAfter w:w="9583" w:type="dxa"/>
          <w:trHeight w:val="350"/>
        </w:trPr>
        <w:tc>
          <w:tcPr>
            <w:tcW w:w="2056" w:type="dxa"/>
            <w:gridSpan w:val="2"/>
            <w:tcBorders>
              <w:top w:val="nil"/>
              <w:left w:val="single" w:sz="8" w:space="0" w:color="auto"/>
              <w:bottom w:val="single" w:sz="8" w:space="0" w:color="auto"/>
              <w:right w:val="single" w:sz="8" w:space="0" w:color="auto"/>
            </w:tcBorders>
            <w:shd w:val="clear" w:color="auto" w:fill="auto"/>
            <w:noWrap/>
            <w:vAlign w:val="bottom"/>
          </w:tcPr>
          <w:p w:rsidR="00DE55FE" w:rsidRPr="00DE55FE" w:rsidRDefault="00DE55FE" w:rsidP="00DE55FE">
            <w:pPr>
              <w:spacing w:after="0"/>
              <w:rPr>
                <w:rFonts w:eastAsia="Times New Roman"/>
                <w:b/>
                <w:smallCaps/>
              </w:rPr>
            </w:pPr>
            <w:proofErr w:type="spellStart"/>
            <w:r w:rsidRPr="00DE55FE">
              <w:rPr>
                <w:rFonts w:eastAsia="Times New Roman"/>
                <w:b/>
                <w:smallCaps/>
              </w:rPr>
              <w:t>bartolomeo</w:t>
            </w:r>
            <w:proofErr w:type="spellEnd"/>
          </w:p>
        </w:tc>
        <w:tc>
          <w:tcPr>
            <w:tcW w:w="676" w:type="dxa"/>
            <w:tcBorders>
              <w:top w:val="nil"/>
              <w:left w:val="nil"/>
              <w:bottom w:val="single" w:sz="8" w:space="0" w:color="auto"/>
              <w:right w:val="nil"/>
            </w:tcBorders>
            <w:shd w:val="clear" w:color="auto" w:fill="auto"/>
            <w:noWrap/>
            <w:vAlign w:val="bottom"/>
          </w:tcPr>
          <w:p w:rsidR="00DE55FE" w:rsidRPr="00DE55FE" w:rsidRDefault="00DE55FE" w:rsidP="00DE55FE">
            <w:pPr>
              <w:spacing w:after="0"/>
              <w:rPr>
                <w:rFonts w:eastAsia="Times New Roman"/>
                <w:sz w:val="20"/>
                <w:szCs w:val="20"/>
              </w:rPr>
            </w:pPr>
            <w:r w:rsidRPr="00DE55FE">
              <w:rPr>
                <w:rFonts w:eastAsia="Times New Roman"/>
                <w:sz w:val="20"/>
                <w:szCs w:val="20"/>
              </w:rPr>
              <w:t> </w:t>
            </w:r>
          </w:p>
        </w:tc>
        <w:tc>
          <w:tcPr>
            <w:tcW w:w="638" w:type="dxa"/>
            <w:tcBorders>
              <w:top w:val="nil"/>
              <w:left w:val="single" w:sz="8" w:space="0" w:color="auto"/>
              <w:bottom w:val="single" w:sz="8" w:space="0" w:color="auto"/>
              <w:right w:val="single" w:sz="8" w:space="0" w:color="auto"/>
            </w:tcBorders>
            <w:shd w:val="clear" w:color="auto" w:fill="auto"/>
            <w:noWrap/>
            <w:vAlign w:val="bottom"/>
          </w:tcPr>
          <w:p w:rsidR="00DE55FE" w:rsidRPr="00DE55FE" w:rsidRDefault="00DE55FE" w:rsidP="00DE55FE">
            <w:pPr>
              <w:spacing w:after="0"/>
              <w:rPr>
                <w:rFonts w:eastAsia="Times New Roman"/>
                <w:sz w:val="20"/>
                <w:szCs w:val="20"/>
              </w:rPr>
            </w:pPr>
            <w:r w:rsidRPr="00DE55FE">
              <w:rPr>
                <w:rFonts w:eastAsia="Times New Roman"/>
                <w:sz w:val="20"/>
                <w:szCs w:val="20"/>
              </w:rPr>
              <w:t> </w:t>
            </w:r>
          </w:p>
        </w:tc>
        <w:tc>
          <w:tcPr>
            <w:tcW w:w="1216" w:type="dxa"/>
            <w:tcBorders>
              <w:top w:val="nil"/>
              <w:left w:val="nil"/>
              <w:bottom w:val="single" w:sz="8" w:space="0" w:color="auto"/>
              <w:right w:val="single" w:sz="8" w:space="0" w:color="auto"/>
            </w:tcBorders>
            <w:shd w:val="clear" w:color="auto" w:fill="auto"/>
            <w:noWrap/>
            <w:vAlign w:val="bottom"/>
          </w:tcPr>
          <w:p w:rsidR="00DE55FE" w:rsidRPr="00DE55FE" w:rsidRDefault="00DE55FE" w:rsidP="00DE55FE">
            <w:pPr>
              <w:spacing w:after="0"/>
              <w:rPr>
                <w:rFonts w:eastAsia="Times New Roman"/>
                <w:sz w:val="20"/>
                <w:szCs w:val="20"/>
              </w:rPr>
            </w:pPr>
            <w:r w:rsidRPr="00DE55FE">
              <w:rPr>
                <w:rFonts w:eastAsia="Times New Roman"/>
                <w:sz w:val="20"/>
                <w:szCs w:val="20"/>
              </w:rPr>
              <w:t> </w:t>
            </w:r>
          </w:p>
        </w:tc>
        <w:tc>
          <w:tcPr>
            <w:tcW w:w="1977" w:type="dxa"/>
            <w:tcBorders>
              <w:top w:val="nil"/>
              <w:left w:val="nil"/>
              <w:bottom w:val="single" w:sz="8" w:space="0" w:color="auto"/>
              <w:right w:val="single" w:sz="8" w:space="0" w:color="auto"/>
            </w:tcBorders>
            <w:shd w:val="clear" w:color="auto" w:fill="auto"/>
            <w:noWrap/>
            <w:vAlign w:val="bottom"/>
          </w:tcPr>
          <w:p w:rsidR="00DE55FE" w:rsidRPr="00DE55FE" w:rsidRDefault="00DE55FE" w:rsidP="00DE55FE">
            <w:pPr>
              <w:spacing w:after="0"/>
              <w:rPr>
                <w:rFonts w:eastAsia="Times New Roman"/>
                <w:sz w:val="20"/>
                <w:szCs w:val="20"/>
              </w:rPr>
            </w:pPr>
            <w:r w:rsidRPr="00DE55FE">
              <w:rPr>
                <w:rFonts w:eastAsia="Times New Roman"/>
                <w:sz w:val="20"/>
                <w:szCs w:val="20"/>
              </w:rPr>
              <w:t> </w:t>
            </w:r>
          </w:p>
        </w:tc>
        <w:tc>
          <w:tcPr>
            <w:tcW w:w="293" w:type="dxa"/>
            <w:tcBorders>
              <w:top w:val="nil"/>
              <w:left w:val="nil"/>
              <w:bottom w:val="nil"/>
              <w:right w:val="nil"/>
            </w:tcBorders>
            <w:shd w:val="clear" w:color="auto" w:fill="auto"/>
            <w:noWrap/>
            <w:vAlign w:val="bottom"/>
          </w:tcPr>
          <w:p w:rsidR="00DE55FE" w:rsidRPr="00DE55FE" w:rsidRDefault="00DE55FE" w:rsidP="00DE55FE">
            <w:pPr>
              <w:spacing w:after="0"/>
              <w:rPr>
                <w:rFonts w:eastAsia="Times New Roman"/>
                <w:sz w:val="20"/>
                <w:szCs w:val="20"/>
              </w:rPr>
            </w:pPr>
          </w:p>
        </w:tc>
        <w:tc>
          <w:tcPr>
            <w:tcW w:w="1424" w:type="dxa"/>
            <w:tcBorders>
              <w:top w:val="nil"/>
              <w:left w:val="nil"/>
              <w:bottom w:val="nil"/>
              <w:right w:val="nil"/>
            </w:tcBorders>
            <w:shd w:val="clear" w:color="auto" w:fill="auto"/>
            <w:noWrap/>
            <w:vAlign w:val="bottom"/>
          </w:tcPr>
          <w:p w:rsidR="00DE55FE" w:rsidRPr="00DE55FE" w:rsidRDefault="00DE55FE" w:rsidP="00DE55FE">
            <w:pPr>
              <w:spacing w:after="0"/>
              <w:rPr>
                <w:rFonts w:eastAsia="Times New Roman"/>
                <w:sz w:val="20"/>
                <w:szCs w:val="20"/>
              </w:rPr>
            </w:pPr>
          </w:p>
        </w:tc>
        <w:tc>
          <w:tcPr>
            <w:tcW w:w="1309" w:type="dxa"/>
            <w:tcBorders>
              <w:top w:val="nil"/>
              <w:left w:val="nil"/>
              <w:bottom w:val="nil"/>
              <w:right w:val="nil"/>
            </w:tcBorders>
            <w:shd w:val="clear" w:color="auto" w:fill="auto"/>
            <w:noWrap/>
            <w:vAlign w:val="bottom"/>
          </w:tcPr>
          <w:p w:rsidR="00DE55FE" w:rsidRPr="00DE55FE" w:rsidRDefault="00DE55FE" w:rsidP="00DE55FE">
            <w:pPr>
              <w:spacing w:after="0"/>
              <w:rPr>
                <w:rFonts w:eastAsia="Times New Roman"/>
                <w:sz w:val="20"/>
                <w:szCs w:val="20"/>
              </w:rPr>
            </w:pPr>
          </w:p>
        </w:tc>
        <w:tc>
          <w:tcPr>
            <w:tcW w:w="1006" w:type="dxa"/>
            <w:tcBorders>
              <w:top w:val="nil"/>
              <w:left w:val="nil"/>
              <w:bottom w:val="nil"/>
              <w:right w:val="nil"/>
            </w:tcBorders>
            <w:shd w:val="clear" w:color="auto" w:fill="auto"/>
            <w:noWrap/>
            <w:vAlign w:val="bottom"/>
          </w:tcPr>
          <w:p w:rsidR="00DE55FE" w:rsidRPr="00DE55FE" w:rsidRDefault="00DE55FE" w:rsidP="00DE55FE">
            <w:pPr>
              <w:spacing w:after="0"/>
              <w:rPr>
                <w:rFonts w:eastAsia="Times New Roman"/>
                <w:sz w:val="20"/>
                <w:szCs w:val="20"/>
              </w:rPr>
            </w:pPr>
          </w:p>
        </w:tc>
      </w:tr>
      <w:tr w:rsidR="00DE55FE" w:rsidRPr="00DE55FE" w:rsidTr="00DE55FE">
        <w:trPr>
          <w:gridAfter w:val="1"/>
          <w:wAfter w:w="9583" w:type="dxa"/>
          <w:trHeight w:val="350"/>
        </w:trPr>
        <w:tc>
          <w:tcPr>
            <w:tcW w:w="2056" w:type="dxa"/>
            <w:gridSpan w:val="2"/>
            <w:tcBorders>
              <w:top w:val="nil"/>
              <w:left w:val="single" w:sz="8" w:space="0" w:color="auto"/>
              <w:bottom w:val="single" w:sz="8" w:space="0" w:color="auto"/>
              <w:right w:val="single" w:sz="8" w:space="0" w:color="auto"/>
            </w:tcBorders>
            <w:shd w:val="clear" w:color="auto" w:fill="auto"/>
            <w:noWrap/>
            <w:vAlign w:val="bottom"/>
          </w:tcPr>
          <w:p w:rsidR="00DE55FE" w:rsidRPr="00DE55FE" w:rsidRDefault="00DE55FE" w:rsidP="00DE55FE">
            <w:pPr>
              <w:spacing w:after="0"/>
              <w:rPr>
                <w:rFonts w:eastAsia="Times New Roman"/>
                <w:b/>
                <w:smallCaps/>
                <w:sz w:val="20"/>
                <w:szCs w:val="20"/>
              </w:rPr>
            </w:pPr>
            <w:r w:rsidRPr="00DE55FE">
              <w:rPr>
                <w:rFonts w:eastAsia="Times New Roman"/>
                <w:b/>
                <w:smallCaps/>
                <w:sz w:val="20"/>
                <w:szCs w:val="20"/>
              </w:rPr>
              <w:t>MAYOR</w:t>
            </w:r>
          </w:p>
        </w:tc>
        <w:tc>
          <w:tcPr>
            <w:tcW w:w="676" w:type="dxa"/>
            <w:tcBorders>
              <w:top w:val="nil"/>
              <w:left w:val="nil"/>
              <w:bottom w:val="single" w:sz="8" w:space="0" w:color="auto"/>
              <w:right w:val="nil"/>
            </w:tcBorders>
            <w:shd w:val="clear" w:color="auto" w:fill="auto"/>
            <w:noWrap/>
            <w:vAlign w:val="bottom"/>
          </w:tcPr>
          <w:p w:rsidR="00DE55FE" w:rsidRPr="00DE55FE" w:rsidRDefault="00DE55FE" w:rsidP="00DE55FE">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shd w:val="clear" w:color="auto" w:fill="auto"/>
            <w:noWrap/>
            <w:vAlign w:val="bottom"/>
          </w:tcPr>
          <w:p w:rsidR="00DE55FE" w:rsidRPr="00DE55FE" w:rsidRDefault="00DE55FE" w:rsidP="00DE55FE">
            <w:pPr>
              <w:spacing w:after="0"/>
              <w:rPr>
                <w:rFonts w:eastAsia="Times New Roman"/>
                <w:sz w:val="20"/>
                <w:szCs w:val="20"/>
              </w:rPr>
            </w:pPr>
          </w:p>
        </w:tc>
        <w:tc>
          <w:tcPr>
            <w:tcW w:w="1216" w:type="dxa"/>
            <w:tcBorders>
              <w:top w:val="nil"/>
              <w:left w:val="nil"/>
              <w:bottom w:val="single" w:sz="8" w:space="0" w:color="auto"/>
              <w:right w:val="single" w:sz="8" w:space="0" w:color="auto"/>
            </w:tcBorders>
            <w:shd w:val="clear" w:color="auto" w:fill="auto"/>
            <w:noWrap/>
            <w:vAlign w:val="bottom"/>
          </w:tcPr>
          <w:p w:rsidR="00DE55FE" w:rsidRPr="00DE55FE" w:rsidRDefault="00DE55FE" w:rsidP="00DE55FE">
            <w:pPr>
              <w:spacing w:after="0"/>
              <w:rPr>
                <w:rFonts w:eastAsia="Times New Roman"/>
                <w:sz w:val="20"/>
                <w:szCs w:val="20"/>
              </w:rPr>
            </w:pPr>
          </w:p>
        </w:tc>
        <w:tc>
          <w:tcPr>
            <w:tcW w:w="1977" w:type="dxa"/>
            <w:tcBorders>
              <w:top w:val="nil"/>
              <w:left w:val="nil"/>
              <w:bottom w:val="single" w:sz="8" w:space="0" w:color="auto"/>
              <w:right w:val="single" w:sz="8" w:space="0" w:color="auto"/>
            </w:tcBorders>
            <w:shd w:val="clear" w:color="auto" w:fill="auto"/>
            <w:noWrap/>
            <w:vAlign w:val="bottom"/>
          </w:tcPr>
          <w:p w:rsidR="00DE55FE" w:rsidRPr="00DE55FE" w:rsidRDefault="00DE55FE" w:rsidP="00DE55FE">
            <w:pPr>
              <w:spacing w:after="0"/>
              <w:rPr>
                <w:rFonts w:eastAsia="Times New Roman"/>
                <w:sz w:val="20"/>
                <w:szCs w:val="20"/>
              </w:rPr>
            </w:pPr>
          </w:p>
        </w:tc>
        <w:tc>
          <w:tcPr>
            <w:tcW w:w="293" w:type="dxa"/>
            <w:tcBorders>
              <w:top w:val="nil"/>
              <w:left w:val="nil"/>
              <w:bottom w:val="nil"/>
              <w:right w:val="nil"/>
            </w:tcBorders>
            <w:shd w:val="clear" w:color="auto" w:fill="auto"/>
            <w:noWrap/>
            <w:vAlign w:val="bottom"/>
          </w:tcPr>
          <w:p w:rsidR="00DE55FE" w:rsidRPr="00DE55FE" w:rsidRDefault="00DE55FE" w:rsidP="00DE55FE">
            <w:pPr>
              <w:spacing w:after="0"/>
              <w:rPr>
                <w:rFonts w:eastAsia="Times New Roman"/>
                <w:sz w:val="20"/>
                <w:szCs w:val="20"/>
              </w:rPr>
            </w:pPr>
          </w:p>
        </w:tc>
        <w:tc>
          <w:tcPr>
            <w:tcW w:w="1424" w:type="dxa"/>
            <w:tcBorders>
              <w:top w:val="nil"/>
              <w:left w:val="nil"/>
              <w:bottom w:val="nil"/>
              <w:right w:val="nil"/>
            </w:tcBorders>
            <w:shd w:val="clear" w:color="auto" w:fill="auto"/>
            <w:noWrap/>
            <w:vAlign w:val="bottom"/>
          </w:tcPr>
          <w:p w:rsidR="00DE55FE" w:rsidRPr="00DE55FE" w:rsidRDefault="00DE55FE" w:rsidP="00DE55FE">
            <w:pPr>
              <w:spacing w:after="0"/>
              <w:rPr>
                <w:rFonts w:eastAsia="Times New Roman"/>
                <w:sz w:val="20"/>
                <w:szCs w:val="20"/>
              </w:rPr>
            </w:pPr>
          </w:p>
        </w:tc>
        <w:tc>
          <w:tcPr>
            <w:tcW w:w="1309" w:type="dxa"/>
            <w:tcBorders>
              <w:top w:val="nil"/>
              <w:left w:val="nil"/>
              <w:bottom w:val="nil"/>
              <w:right w:val="nil"/>
            </w:tcBorders>
            <w:shd w:val="clear" w:color="auto" w:fill="auto"/>
            <w:noWrap/>
            <w:vAlign w:val="bottom"/>
          </w:tcPr>
          <w:p w:rsidR="00DE55FE" w:rsidRPr="00DE55FE" w:rsidRDefault="00DE55FE" w:rsidP="00DE55FE">
            <w:pPr>
              <w:spacing w:after="0"/>
              <w:rPr>
                <w:rFonts w:eastAsia="Times New Roman"/>
                <w:sz w:val="20"/>
                <w:szCs w:val="20"/>
              </w:rPr>
            </w:pPr>
          </w:p>
        </w:tc>
        <w:tc>
          <w:tcPr>
            <w:tcW w:w="1006" w:type="dxa"/>
            <w:tcBorders>
              <w:top w:val="nil"/>
              <w:left w:val="nil"/>
              <w:bottom w:val="nil"/>
              <w:right w:val="nil"/>
            </w:tcBorders>
            <w:shd w:val="clear" w:color="auto" w:fill="auto"/>
            <w:noWrap/>
            <w:vAlign w:val="bottom"/>
          </w:tcPr>
          <w:p w:rsidR="00DE55FE" w:rsidRPr="00DE55FE" w:rsidRDefault="00DE55FE" w:rsidP="00DE55FE">
            <w:pPr>
              <w:spacing w:after="0"/>
              <w:rPr>
                <w:rFonts w:eastAsia="Times New Roman"/>
                <w:sz w:val="20"/>
                <w:szCs w:val="20"/>
              </w:rPr>
            </w:pPr>
          </w:p>
        </w:tc>
      </w:tr>
      <w:tr w:rsidR="00DE55FE" w:rsidRPr="00DE55FE" w:rsidTr="00DE55FE">
        <w:trPr>
          <w:gridBefore w:val="1"/>
          <w:wBefore w:w="95" w:type="dxa"/>
          <w:trHeight w:val="390"/>
        </w:trPr>
        <w:tc>
          <w:tcPr>
            <w:tcW w:w="20083" w:type="dxa"/>
            <w:gridSpan w:val="10"/>
            <w:tcBorders>
              <w:top w:val="nil"/>
              <w:left w:val="nil"/>
              <w:bottom w:val="nil"/>
              <w:right w:val="nil"/>
            </w:tcBorders>
            <w:noWrap/>
            <w:vAlign w:val="bottom"/>
          </w:tcPr>
          <w:p w:rsidR="00DE55FE" w:rsidRPr="00DE55FE" w:rsidRDefault="00DE55FE" w:rsidP="00DE55FE">
            <w:pPr>
              <w:pStyle w:val="NoSpacing"/>
              <w:rPr>
                <w:b/>
              </w:rPr>
            </w:pPr>
            <w:r w:rsidRPr="00DE55FE">
              <w:rPr>
                <w:b/>
              </w:rPr>
              <w:t xml:space="preserve">Resolution Releasing Performance Bond for </w:t>
            </w:r>
            <w:proofErr w:type="spellStart"/>
            <w:r w:rsidRPr="00DE55FE">
              <w:rPr>
                <w:b/>
              </w:rPr>
              <w:t>Arilex</w:t>
            </w:r>
            <w:proofErr w:type="spellEnd"/>
            <w:r w:rsidRPr="00DE55FE">
              <w:rPr>
                <w:b/>
              </w:rPr>
              <w:t xml:space="preserve"> Infinity Associates, LLC, located at 340-342 </w:t>
            </w:r>
          </w:p>
          <w:p w:rsidR="00DE55FE" w:rsidRPr="00DE55FE" w:rsidRDefault="00DE55FE" w:rsidP="00DE55FE">
            <w:pPr>
              <w:pStyle w:val="NoSpacing"/>
              <w:rPr>
                <w:rFonts w:eastAsia="Times New Roman"/>
                <w:bCs/>
              </w:rPr>
            </w:pPr>
            <w:r w:rsidRPr="00DE55FE">
              <w:rPr>
                <w:b/>
              </w:rPr>
              <w:t xml:space="preserve">Old River Road, </w:t>
            </w:r>
            <w:r w:rsidRPr="00DE55FE">
              <w:rPr>
                <w:rFonts w:eastAsia="Calibri"/>
                <w:b/>
              </w:rPr>
              <w:t>Edgewater, New Jersey</w:t>
            </w:r>
          </w:p>
        </w:tc>
      </w:tr>
      <w:tr w:rsidR="00DE55FE" w:rsidRPr="00DE55FE" w:rsidTr="00DE55FE">
        <w:trPr>
          <w:gridBefore w:val="1"/>
          <w:wBefore w:w="95" w:type="dxa"/>
          <w:trHeight w:val="390"/>
        </w:trPr>
        <w:tc>
          <w:tcPr>
            <w:tcW w:w="20083" w:type="dxa"/>
            <w:gridSpan w:val="10"/>
            <w:tcBorders>
              <w:top w:val="nil"/>
              <w:left w:val="nil"/>
              <w:bottom w:val="nil"/>
              <w:right w:val="nil"/>
            </w:tcBorders>
            <w:noWrap/>
            <w:vAlign w:val="bottom"/>
          </w:tcPr>
          <w:p w:rsidR="00DE55FE" w:rsidRPr="00DE55FE" w:rsidRDefault="00DE55FE" w:rsidP="00DE55FE">
            <w:pPr>
              <w:spacing w:after="0"/>
              <w:ind w:left="-211" w:firstLine="211"/>
              <w:rPr>
                <w:rFonts w:eastAsia="Times New Roman"/>
                <w:b/>
                <w:bCs/>
              </w:rPr>
            </w:pPr>
          </w:p>
        </w:tc>
      </w:tr>
    </w:tbl>
    <w:p w:rsidR="00DE55FE" w:rsidRPr="00DE55FE" w:rsidRDefault="00DE55FE" w:rsidP="00DE55FE">
      <w:pPr>
        <w:spacing w:line="276" w:lineRule="auto"/>
        <w:ind w:left="-630"/>
        <w:jc w:val="both"/>
        <w:rPr>
          <w:rFonts w:eastAsia="Calibri"/>
        </w:rPr>
      </w:pPr>
      <w:r w:rsidRPr="00DE55FE">
        <w:rPr>
          <w:rFonts w:ascii="Times New Roman" w:eastAsia="Calibri" w:hAnsi="Times New Roman" w:cs="Times New Roman"/>
        </w:rPr>
        <w:tab/>
      </w:r>
      <w:r w:rsidRPr="00DE55FE">
        <w:rPr>
          <w:rFonts w:eastAsia="Calibri"/>
          <w:b/>
        </w:rPr>
        <w:t>WHEREAS</w:t>
      </w:r>
      <w:r w:rsidRPr="00DE55FE">
        <w:rPr>
          <w:rFonts w:eastAsia="Calibri"/>
        </w:rPr>
        <w:t xml:space="preserve">, pursuant to the terms of a Developer’s Agreement, </w:t>
      </w:r>
      <w:proofErr w:type="spellStart"/>
      <w:r w:rsidRPr="00DE55FE">
        <w:rPr>
          <w:rFonts w:eastAsia="Calibri"/>
        </w:rPr>
        <w:t>Arilex</w:t>
      </w:r>
      <w:proofErr w:type="spellEnd"/>
      <w:r w:rsidRPr="00DE55FE">
        <w:rPr>
          <w:rFonts w:eastAsia="Calibri"/>
        </w:rPr>
        <w:t xml:space="preserve"> Infinity Associates, LLC, posted a Performance Bond with the Borough of Edgewater; and</w:t>
      </w:r>
    </w:p>
    <w:p w:rsidR="00DE55FE" w:rsidRPr="00DE55FE" w:rsidRDefault="00DE55FE" w:rsidP="00DE55FE">
      <w:pPr>
        <w:spacing w:line="276" w:lineRule="auto"/>
        <w:ind w:left="-630"/>
        <w:jc w:val="both"/>
        <w:rPr>
          <w:rFonts w:eastAsia="Calibri"/>
        </w:rPr>
      </w:pPr>
      <w:r w:rsidRPr="00DE55FE">
        <w:rPr>
          <w:rFonts w:eastAsia="Calibri"/>
        </w:rPr>
        <w:tab/>
      </w:r>
      <w:r w:rsidRPr="00DE55FE">
        <w:rPr>
          <w:rFonts w:eastAsia="Calibri"/>
          <w:b/>
        </w:rPr>
        <w:t>WHEREAS</w:t>
      </w:r>
      <w:r w:rsidRPr="00DE55FE">
        <w:rPr>
          <w:rFonts w:eastAsia="Calibri"/>
        </w:rPr>
        <w:t xml:space="preserve">, Neglia Engineering has reviewed the construction costs prepared by Costa Engineering for the outstanding items to complete the project and Neglia Engineering by letter dated March 17, 2014 has stated they have no objection to the Release of the Performance Bond on the condition that </w:t>
      </w:r>
      <w:proofErr w:type="spellStart"/>
      <w:r w:rsidRPr="00DE55FE">
        <w:rPr>
          <w:rFonts w:eastAsia="Calibri"/>
        </w:rPr>
        <w:t>Arilex</w:t>
      </w:r>
      <w:proofErr w:type="spellEnd"/>
      <w:r w:rsidRPr="00DE55FE">
        <w:rPr>
          <w:rFonts w:eastAsia="Calibri"/>
        </w:rPr>
        <w:t xml:space="preserve"> Infinity Associates, posts a cash deposit in the amount of Fifty Two Thousand Four Hundred Forty Eight Dollars and forty cents ($52,448.40) to cover the costs of completing the remaining site improvements.  </w:t>
      </w:r>
      <w:proofErr w:type="spellStart"/>
      <w:r w:rsidRPr="00DE55FE">
        <w:rPr>
          <w:rFonts w:eastAsia="Calibri"/>
        </w:rPr>
        <w:t>Arilex</w:t>
      </w:r>
      <w:proofErr w:type="spellEnd"/>
      <w:r w:rsidRPr="00DE55FE">
        <w:rPr>
          <w:rFonts w:eastAsia="Calibri"/>
        </w:rPr>
        <w:t xml:space="preserve"> has deposited said amount with the Construction Code Department of Edgewater; and</w:t>
      </w:r>
    </w:p>
    <w:p w:rsidR="00DE55FE" w:rsidRPr="00DE55FE" w:rsidRDefault="00DE55FE" w:rsidP="00DE55FE">
      <w:pPr>
        <w:spacing w:line="276" w:lineRule="auto"/>
        <w:ind w:left="-630"/>
        <w:jc w:val="both"/>
        <w:rPr>
          <w:rFonts w:eastAsia="Calibri"/>
        </w:rPr>
      </w:pPr>
      <w:r w:rsidRPr="00DE55FE">
        <w:rPr>
          <w:rFonts w:eastAsia="Calibri"/>
        </w:rPr>
        <w:tab/>
      </w:r>
      <w:r w:rsidRPr="00DE55FE">
        <w:rPr>
          <w:rFonts w:eastAsia="Calibri"/>
          <w:b/>
        </w:rPr>
        <w:t>WHEREAS,</w:t>
      </w:r>
      <w:r w:rsidRPr="00DE55FE">
        <w:rPr>
          <w:rFonts w:eastAsia="Calibri"/>
        </w:rPr>
        <w:t xml:space="preserve"> the Construction Code Official has advised the Borough that the remaining site improvements have now been completed; and </w:t>
      </w:r>
    </w:p>
    <w:p w:rsidR="00DE55FE" w:rsidRPr="00DE55FE" w:rsidRDefault="00DE55FE" w:rsidP="00DE55FE">
      <w:pPr>
        <w:spacing w:line="276" w:lineRule="auto"/>
        <w:ind w:left="-630"/>
        <w:jc w:val="both"/>
        <w:rPr>
          <w:rFonts w:eastAsia="Calibri"/>
        </w:rPr>
      </w:pPr>
      <w:r w:rsidRPr="00DE55FE">
        <w:rPr>
          <w:rFonts w:eastAsia="Calibri"/>
        </w:rPr>
        <w:tab/>
      </w:r>
      <w:proofErr w:type="gramStart"/>
      <w:r w:rsidRPr="00DE55FE">
        <w:rPr>
          <w:rFonts w:eastAsia="Calibri"/>
          <w:b/>
        </w:rPr>
        <w:t>NOW THEREFORE BE IT RESOLVED</w:t>
      </w:r>
      <w:r w:rsidRPr="00DE55FE">
        <w:rPr>
          <w:rFonts w:eastAsia="Calibri"/>
        </w:rPr>
        <w:t xml:space="preserve"> by the Mayor and Council of the Borough of Edgewater that the Performance Bond posted by </w:t>
      </w:r>
      <w:proofErr w:type="spellStart"/>
      <w:r w:rsidRPr="00DE55FE">
        <w:rPr>
          <w:rFonts w:eastAsia="Calibri"/>
        </w:rPr>
        <w:t>Arilex</w:t>
      </w:r>
      <w:proofErr w:type="spellEnd"/>
      <w:r w:rsidRPr="00DE55FE">
        <w:rPr>
          <w:rFonts w:eastAsia="Calibri"/>
        </w:rPr>
        <w:t xml:space="preserve"> Infinity Associates, LLC in connection with this project be released and the Developer shall post a Maintenance Bond as required by the Developer’s Agreement.</w:t>
      </w:r>
      <w:proofErr w:type="gramEnd"/>
      <w:r w:rsidRPr="00DE55FE">
        <w:rPr>
          <w:rFonts w:eastAsia="Calibri"/>
        </w:rPr>
        <w:t xml:space="preserve">  </w:t>
      </w:r>
    </w:p>
    <w:p w:rsidR="00DE55FE" w:rsidRPr="00DE55FE" w:rsidRDefault="00DE55FE" w:rsidP="00DE55FE">
      <w:pPr>
        <w:widowControl w:val="0"/>
        <w:tabs>
          <w:tab w:val="left" w:pos="368"/>
        </w:tabs>
        <w:autoSpaceDE w:val="0"/>
        <w:autoSpaceDN w:val="0"/>
        <w:adjustRightInd w:val="0"/>
        <w:spacing w:after="0" w:line="277" w:lineRule="exact"/>
        <w:ind w:left="-630"/>
        <w:rPr>
          <w:rFonts w:eastAsia="Times New Roman"/>
        </w:rPr>
      </w:pPr>
      <w:r w:rsidRPr="00DE55FE">
        <w:rPr>
          <w:rFonts w:eastAsia="Times New Roman"/>
        </w:rPr>
        <w:t>I hereby certify that the above resolution was adopted by the Mayor and Council on April 21, 2014.</w:t>
      </w:r>
    </w:p>
    <w:p w:rsidR="00DE55FE" w:rsidRPr="00DE55FE" w:rsidRDefault="00DE55FE" w:rsidP="00DE55FE">
      <w:pPr>
        <w:widowControl w:val="0"/>
        <w:tabs>
          <w:tab w:val="left" w:pos="368"/>
        </w:tabs>
        <w:autoSpaceDE w:val="0"/>
        <w:autoSpaceDN w:val="0"/>
        <w:adjustRightInd w:val="0"/>
        <w:spacing w:after="0" w:line="277" w:lineRule="exact"/>
        <w:rPr>
          <w:rFonts w:eastAsia="Times New Roman"/>
          <w:b/>
        </w:rPr>
      </w:pPr>
      <w:r w:rsidRPr="00DE55FE">
        <w:rPr>
          <w:rFonts w:ascii="Times New Roman" w:eastAsia="Times New Roman" w:hAnsi="Times New Roman" w:cs="Times New Roman"/>
          <w:sz w:val="20"/>
          <w:szCs w:val="20"/>
        </w:rPr>
        <w:tab/>
      </w:r>
      <w:r w:rsidRPr="00DE55FE">
        <w:rPr>
          <w:rFonts w:ascii="Times New Roman" w:eastAsia="Times New Roman" w:hAnsi="Times New Roman" w:cs="Times New Roman"/>
          <w:sz w:val="20"/>
          <w:szCs w:val="20"/>
        </w:rPr>
        <w:tab/>
      </w:r>
      <w:r w:rsidRPr="00DE55FE">
        <w:rPr>
          <w:rFonts w:ascii="Times New Roman" w:eastAsia="Times New Roman" w:hAnsi="Times New Roman" w:cs="Times New Roman"/>
          <w:sz w:val="20"/>
          <w:szCs w:val="20"/>
        </w:rPr>
        <w:tab/>
      </w:r>
      <w:r w:rsidRPr="00DE55FE">
        <w:rPr>
          <w:rFonts w:ascii="Times New Roman" w:eastAsia="Times New Roman" w:hAnsi="Times New Roman" w:cs="Times New Roman"/>
          <w:sz w:val="20"/>
          <w:szCs w:val="20"/>
        </w:rPr>
        <w:tab/>
      </w:r>
      <w:r w:rsidRPr="00DE55FE">
        <w:rPr>
          <w:rFonts w:ascii="Times New Roman" w:eastAsia="Times New Roman" w:hAnsi="Times New Roman" w:cs="Times New Roman"/>
          <w:sz w:val="20"/>
          <w:szCs w:val="20"/>
        </w:rPr>
        <w:tab/>
      </w:r>
      <w:r w:rsidRPr="00DE55FE">
        <w:rPr>
          <w:rFonts w:ascii="Times New Roman" w:eastAsia="Times New Roman" w:hAnsi="Times New Roman" w:cs="Times New Roman"/>
          <w:sz w:val="20"/>
          <w:szCs w:val="20"/>
        </w:rPr>
        <w:tab/>
      </w:r>
      <w:r w:rsidRPr="00DE55FE">
        <w:rPr>
          <w:rFonts w:ascii="Times New Roman" w:eastAsia="Times New Roman" w:hAnsi="Times New Roman" w:cs="Times New Roman"/>
          <w:sz w:val="20"/>
          <w:szCs w:val="20"/>
        </w:rPr>
        <w:tab/>
      </w:r>
      <w:r w:rsidRPr="00DE55FE">
        <w:rPr>
          <w:rFonts w:ascii="Times New Roman" w:eastAsia="Times New Roman" w:hAnsi="Times New Roman" w:cs="Times New Roman"/>
          <w:sz w:val="20"/>
          <w:szCs w:val="20"/>
        </w:rPr>
        <w:tab/>
      </w:r>
      <w:r w:rsidRPr="00DE55FE">
        <w:rPr>
          <w:rFonts w:ascii="Times New Roman" w:eastAsia="Times New Roman" w:hAnsi="Times New Roman" w:cs="Times New Roman"/>
          <w:sz w:val="20"/>
          <w:szCs w:val="20"/>
        </w:rPr>
        <w:tab/>
      </w:r>
      <w:r w:rsidRPr="00DE55FE">
        <w:rPr>
          <w:rFonts w:ascii="Times New Roman" w:eastAsia="Times New Roman" w:hAnsi="Times New Roman" w:cs="Times New Roman"/>
          <w:sz w:val="20"/>
          <w:szCs w:val="20"/>
        </w:rPr>
        <w:tab/>
      </w:r>
      <w:r w:rsidRPr="00DE55FE">
        <w:rPr>
          <w:rFonts w:ascii="Times New Roman" w:eastAsia="Times New Roman" w:hAnsi="Times New Roman" w:cs="Times New Roman"/>
          <w:sz w:val="20"/>
          <w:szCs w:val="20"/>
        </w:rPr>
        <w:tab/>
      </w:r>
      <w:r w:rsidRPr="00DE55FE">
        <w:rPr>
          <w:rFonts w:ascii="Times New Roman" w:eastAsia="Times New Roman" w:hAnsi="Times New Roman" w:cs="Times New Roman"/>
          <w:sz w:val="20"/>
          <w:szCs w:val="20"/>
        </w:rPr>
        <w:tab/>
      </w:r>
      <w:r w:rsidRPr="00DE55FE">
        <w:rPr>
          <w:rFonts w:ascii="Times New Roman" w:eastAsia="Times New Roman" w:hAnsi="Times New Roman" w:cs="Times New Roman"/>
          <w:sz w:val="20"/>
          <w:szCs w:val="20"/>
        </w:rPr>
        <w:tab/>
      </w:r>
      <w:r w:rsidRPr="00DE55FE">
        <w:rPr>
          <w:rFonts w:ascii="Times New Roman" w:eastAsia="Times New Roman" w:hAnsi="Times New Roman" w:cs="Times New Roman"/>
          <w:sz w:val="20"/>
          <w:szCs w:val="20"/>
        </w:rPr>
        <w:tab/>
      </w:r>
      <w:r w:rsidRPr="00DE55FE">
        <w:rPr>
          <w:rFonts w:ascii="Times New Roman" w:eastAsia="Times New Roman" w:hAnsi="Times New Roman" w:cs="Times New Roman"/>
          <w:sz w:val="20"/>
          <w:szCs w:val="20"/>
        </w:rPr>
        <w:tab/>
      </w:r>
      <w:r w:rsidRPr="00DE55FE">
        <w:rPr>
          <w:rFonts w:ascii="Times New Roman" w:eastAsia="Times New Roman" w:hAnsi="Times New Roman" w:cs="Times New Roman"/>
          <w:sz w:val="20"/>
          <w:szCs w:val="20"/>
        </w:rPr>
        <w:tab/>
      </w:r>
      <w:r w:rsidRPr="00DE55FE">
        <w:rPr>
          <w:rFonts w:ascii="Times New Roman" w:eastAsia="Times New Roman" w:hAnsi="Times New Roman" w:cs="Times New Roman"/>
          <w:sz w:val="20"/>
          <w:szCs w:val="20"/>
        </w:rPr>
        <w:tab/>
      </w:r>
      <w:r w:rsidRPr="00DE55FE">
        <w:rPr>
          <w:rFonts w:ascii="Times New Roman" w:eastAsia="Times New Roman" w:hAnsi="Times New Roman" w:cs="Times New Roman"/>
          <w:sz w:val="20"/>
          <w:szCs w:val="20"/>
        </w:rPr>
        <w:tab/>
      </w:r>
      <w:r w:rsidRPr="00DE55FE">
        <w:rPr>
          <w:rFonts w:ascii="Times New Roman" w:eastAsia="Times New Roman" w:hAnsi="Times New Roman" w:cs="Times New Roman"/>
          <w:sz w:val="20"/>
          <w:szCs w:val="20"/>
        </w:rPr>
        <w:tab/>
      </w:r>
      <w:r w:rsidRPr="00DE55FE">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sidRPr="00DE55FE">
        <w:rPr>
          <w:rFonts w:ascii="Times New Roman" w:eastAsia="Times New Roman" w:hAnsi="Times New Roman" w:cs="Times New Roman"/>
          <w:sz w:val="20"/>
          <w:szCs w:val="20"/>
        </w:rPr>
        <w:t xml:space="preserve">_________________________ </w:t>
      </w:r>
      <w:r w:rsidRPr="00DE55FE">
        <w:rPr>
          <w:rFonts w:ascii="Times New Roman" w:eastAsia="Times New Roman" w:hAnsi="Times New Roman" w:cs="Times New Roman"/>
          <w:sz w:val="20"/>
          <w:szCs w:val="20"/>
        </w:rPr>
        <w:tab/>
      </w:r>
      <w:r w:rsidRPr="00DE55FE">
        <w:rPr>
          <w:rFonts w:ascii="Times New Roman" w:eastAsia="Times New Roman" w:hAnsi="Times New Roman" w:cs="Times New Roman"/>
          <w:sz w:val="20"/>
          <w:szCs w:val="20"/>
        </w:rPr>
        <w:tab/>
      </w:r>
      <w:r w:rsidRPr="00DE55FE">
        <w:rPr>
          <w:rFonts w:ascii="Times New Roman" w:eastAsia="Times New Roman" w:hAnsi="Times New Roman" w:cs="Times New Roman"/>
          <w:sz w:val="20"/>
          <w:szCs w:val="20"/>
        </w:rPr>
        <w:tab/>
      </w:r>
      <w:r w:rsidRPr="00DE55FE">
        <w:rPr>
          <w:rFonts w:ascii="Times New Roman" w:eastAsia="Times New Roman" w:hAnsi="Times New Roman" w:cs="Times New Roman"/>
          <w:sz w:val="20"/>
          <w:szCs w:val="20"/>
        </w:rPr>
        <w:tab/>
      </w:r>
      <w:r w:rsidRPr="00DE55FE">
        <w:rPr>
          <w:rFonts w:ascii="Times New Roman" w:eastAsia="Times New Roman" w:hAnsi="Times New Roman" w:cs="Times New Roman"/>
          <w:sz w:val="20"/>
          <w:szCs w:val="20"/>
        </w:rPr>
        <w:tab/>
      </w:r>
      <w:r w:rsidRPr="00DE55FE">
        <w:rPr>
          <w:rFonts w:ascii="Times New Roman" w:eastAsia="Times New Roman" w:hAnsi="Times New Roman" w:cs="Times New Roman"/>
          <w:sz w:val="20"/>
          <w:szCs w:val="20"/>
        </w:rPr>
        <w:tab/>
      </w:r>
      <w:r w:rsidRPr="00DE55FE">
        <w:rPr>
          <w:rFonts w:ascii="Times New Roman" w:eastAsia="Times New Roman" w:hAnsi="Times New Roman" w:cs="Times New Roman"/>
          <w:sz w:val="20"/>
          <w:szCs w:val="20"/>
        </w:rPr>
        <w:tab/>
      </w:r>
      <w:r w:rsidRPr="00DE55FE">
        <w:rPr>
          <w:rFonts w:ascii="Times New Roman" w:eastAsia="Times New Roman" w:hAnsi="Times New Roman" w:cs="Times New Roman"/>
          <w:sz w:val="20"/>
          <w:szCs w:val="20"/>
        </w:rPr>
        <w:tab/>
      </w:r>
      <w:r w:rsidRPr="00DE55FE">
        <w:rPr>
          <w:rFonts w:ascii="Times New Roman" w:eastAsia="Times New Roman" w:hAnsi="Times New Roman" w:cs="Times New Roman"/>
          <w:sz w:val="20"/>
          <w:szCs w:val="20"/>
        </w:rPr>
        <w:tab/>
      </w:r>
      <w:r w:rsidRPr="00DE55FE">
        <w:rPr>
          <w:rFonts w:ascii="Times New Roman" w:eastAsia="Times New Roman" w:hAnsi="Times New Roman" w:cs="Times New Roman"/>
          <w:sz w:val="20"/>
          <w:szCs w:val="20"/>
        </w:rPr>
        <w:tab/>
      </w:r>
      <w:r w:rsidRPr="00DE55FE">
        <w:rPr>
          <w:rFonts w:ascii="Times New Roman" w:eastAsia="Times New Roman" w:hAnsi="Times New Roman" w:cs="Times New Roman"/>
          <w:sz w:val="20"/>
          <w:szCs w:val="20"/>
        </w:rPr>
        <w:tab/>
      </w:r>
      <w:r w:rsidRPr="00DE55FE">
        <w:rPr>
          <w:rFonts w:eastAsia="Times New Roman"/>
          <w:b/>
        </w:rPr>
        <w:t>BARBARA RAE, RMC, CMC</w:t>
      </w:r>
      <w:r w:rsidRPr="00DE55FE">
        <w:rPr>
          <w:rFonts w:eastAsia="Times New Roman"/>
          <w:b/>
        </w:rPr>
        <w:tab/>
      </w:r>
      <w:r w:rsidRPr="00DE55FE">
        <w:rPr>
          <w:rFonts w:eastAsia="Times New Roman"/>
          <w:b/>
        </w:rPr>
        <w:tab/>
      </w:r>
    </w:p>
    <w:p w:rsidR="00DE55FE" w:rsidRDefault="00DE55FE" w:rsidP="00DE55FE">
      <w:pPr>
        <w:spacing w:after="0"/>
        <w:rPr>
          <w:rFonts w:ascii="Times New Roman" w:eastAsia="Calibri" w:hAnsi="Times New Roman" w:cs="Times New Roman"/>
        </w:rPr>
      </w:pPr>
      <w:r w:rsidRPr="00DE55FE">
        <w:rPr>
          <w:rFonts w:eastAsia="Times New Roman"/>
        </w:rPr>
        <w:tab/>
      </w:r>
      <w:r w:rsidRPr="00DE55FE">
        <w:rPr>
          <w:rFonts w:eastAsia="Times New Roman"/>
        </w:rPr>
        <w:tab/>
      </w:r>
      <w:r w:rsidRPr="00DE55FE">
        <w:rPr>
          <w:rFonts w:eastAsia="Times New Roman"/>
        </w:rPr>
        <w:tab/>
      </w:r>
      <w:r w:rsidRPr="00DE55FE">
        <w:rPr>
          <w:rFonts w:eastAsia="Times New Roman"/>
        </w:rPr>
        <w:tab/>
      </w:r>
      <w:r w:rsidRPr="00DE55FE">
        <w:rPr>
          <w:rFonts w:eastAsia="Times New Roman"/>
        </w:rPr>
        <w:tab/>
      </w:r>
      <w:r w:rsidRPr="00DE55FE">
        <w:rPr>
          <w:rFonts w:eastAsia="Times New Roman"/>
        </w:rPr>
        <w:tab/>
        <w:t>Borough Clerk</w:t>
      </w:r>
    </w:p>
    <w:sectPr w:rsidR="00DE55FE" w:rsidSect="00916C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5FE"/>
    <w:rsid w:val="001A525E"/>
    <w:rsid w:val="006C191C"/>
    <w:rsid w:val="00790718"/>
    <w:rsid w:val="00A8507A"/>
    <w:rsid w:val="00DE55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E55FE"/>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E55FE"/>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269</Words>
  <Characters>1536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RAE</dc:creator>
  <cp:lastModifiedBy>BARBARA RAE</cp:lastModifiedBy>
  <cp:revision>1</cp:revision>
  <dcterms:created xsi:type="dcterms:W3CDTF">2014-04-03T20:10:00Z</dcterms:created>
  <dcterms:modified xsi:type="dcterms:W3CDTF">2014-04-03T20:17:00Z</dcterms:modified>
</cp:coreProperties>
</file>