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28" w:type="dxa"/>
        <w:tblInd w:w="108" w:type="dxa"/>
        <w:tblLook w:val="0000" w:firstRow="0" w:lastRow="0" w:firstColumn="0" w:lastColumn="0" w:noHBand="0" w:noVBand="0"/>
      </w:tblPr>
      <w:tblGrid>
        <w:gridCol w:w="2102"/>
        <w:gridCol w:w="678"/>
        <w:gridCol w:w="638"/>
        <w:gridCol w:w="1216"/>
        <w:gridCol w:w="1977"/>
        <w:gridCol w:w="293"/>
        <w:gridCol w:w="1424"/>
        <w:gridCol w:w="1309"/>
        <w:gridCol w:w="1391"/>
      </w:tblGrid>
      <w:tr w:rsidR="00A149F1" w:rsidRPr="00A149F1" w:rsidTr="00035FFD">
        <w:trPr>
          <w:trHeight w:val="390"/>
        </w:trPr>
        <w:tc>
          <w:tcPr>
            <w:tcW w:w="2102"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noProof/>
              </w:rPr>
              <w:drawing>
                <wp:anchor distT="0" distB="0" distL="114300" distR="114300" simplePos="0" relativeHeight="251659264" behindDoc="0" locked="0" layoutInCell="1" allowOverlap="1" wp14:anchorId="09C9DE70" wp14:editId="20672922">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A149F1" w:rsidRPr="00A149F1" w:rsidTr="00035FFD">
              <w:trPr>
                <w:trHeight w:val="390"/>
                <w:tblCellSpacing w:w="0" w:type="dxa"/>
              </w:trPr>
              <w:tc>
                <w:tcPr>
                  <w:tcW w:w="1840"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p>
              </w:tc>
            </w:tr>
          </w:tbl>
          <w:p w:rsidR="00A149F1" w:rsidRPr="00A149F1" w:rsidRDefault="00A149F1" w:rsidP="00A149F1">
            <w:pPr>
              <w:widowControl w:val="0"/>
              <w:autoSpaceDE w:val="0"/>
              <w:autoSpaceDN w:val="0"/>
              <w:adjustRightInd w:val="0"/>
              <w:spacing w:after="0"/>
              <w:rPr>
                <w:rFonts w:eastAsia="Times New Roman"/>
              </w:rPr>
            </w:pPr>
          </w:p>
        </w:tc>
        <w:tc>
          <w:tcPr>
            <w:tcW w:w="678"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b/>
                <w:bCs/>
              </w:rPr>
            </w:pPr>
          </w:p>
        </w:tc>
        <w:tc>
          <w:tcPr>
            <w:tcW w:w="4910" w:type="dxa"/>
            <w:gridSpan w:val="4"/>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b/>
                <w:bCs/>
              </w:rPr>
            </w:pPr>
            <w:r w:rsidRPr="00A149F1">
              <w:rPr>
                <w:rFonts w:ascii="Arial Black" w:eastAsia="Times New Roman" w:hAnsi="Arial Black"/>
                <w:b/>
                <w:bCs/>
              </w:rPr>
              <w:t>BOROUGH OF EDGEWATER</w:t>
            </w:r>
          </w:p>
        </w:tc>
        <w:tc>
          <w:tcPr>
            <w:tcW w:w="1309"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b/>
                <w:bCs/>
              </w:rPr>
            </w:pPr>
          </w:p>
        </w:tc>
      </w:tr>
      <w:tr w:rsidR="00A149F1" w:rsidRPr="00A149F1" w:rsidTr="00035FFD">
        <w:trPr>
          <w:trHeight w:val="390"/>
        </w:trPr>
        <w:tc>
          <w:tcPr>
            <w:tcW w:w="2102"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p>
        </w:tc>
        <w:tc>
          <w:tcPr>
            <w:tcW w:w="678"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b/>
                <w:bCs/>
              </w:rPr>
            </w:pPr>
            <w:r w:rsidRPr="00A149F1">
              <w:rPr>
                <w:rFonts w:ascii="Arial Black" w:eastAsia="Times New Roman" w:hAnsi="Arial Black"/>
                <w:b/>
                <w:bCs/>
              </w:rPr>
              <w:t>RESOLUTION</w:t>
            </w:r>
          </w:p>
        </w:tc>
        <w:tc>
          <w:tcPr>
            <w:tcW w:w="293"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b/>
                <w:bCs/>
              </w:rPr>
            </w:pPr>
          </w:p>
        </w:tc>
      </w:tr>
      <w:tr w:rsidR="00A149F1" w:rsidRPr="00A149F1" w:rsidTr="00035FFD">
        <w:trPr>
          <w:trHeight w:val="612"/>
        </w:trPr>
        <w:tc>
          <w:tcPr>
            <w:tcW w:w="2102"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b/>
                <w:bCs/>
              </w:rPr>
            </w:pPr>
          </w:p>
        </w:tc>
        <w:tc>
          <w:tcPr>
            <w:tcW w:w="678"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b/>
                <w:bCs/>
              </w:rPr>
            </w:pPr>
          </w:p>
        </w:tc>
      </w:tr>
      <w:tr w:rsidR="00A149F1" w:rsidRPr="00A149F1" w:rsidTr="00035FFD">
        <w:trPr>
          <w:trHeight w:val="180"/>
        </w:trPr>
        <w:tc>
          <w:tcPr>
            <w:tcW w:w="2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smallCaps/>
              </w:rPr>
            </w:pPr>
            <w:r w:rsidRPr="00A149F1">
              <w:rPr>
                <w:rFonts w:ascii="Arial Black" w:eastAsia="Times New Roman" w:hAnsi="Arial Black"/>
                <w:smallCaps/>
              </w:rPr>
              <w:t>Councilperson</w:t>
            </w:r>
          </w:p>
        </w:tc>
        <w:tc>
          <w:tcPr>
            <w:tcW w:w="678" w:type="dxa"/>
            <w:tcBorders>
              <w:top w:val="single" w:sz="8" w:space="0" w:color="auto"/>
              <w:left w:val="nil"/>
              <w:bottom w:val="single" w:sz="8" w:space="0" w:color="auto"/>
              <w:right w:val="nil"/>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smallCaps/>
              </w:rPr>
            </w:pPr>
            <w:r w:rsidRPr="00A149F1">
              <w:rPr>
                <w:rFonts w:ascii="Arial Black" w:eastAsia="Times New Roman" w:hAnsi="Arial Black"/>
                <w:smallCaps/>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smallCaps/>
              </w:rPr>
            </w:pPr>
            <w:r w:rsidRPr="00A149F1">
              <w:rPr>
                <w:rFonts w:ascii="Arial Black" w:eastAsia="Times New Roman" w:hAnsi="Arial Black"/>
                <w:smallCaps/>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smallCaps/>
              </w:rPr>
            </w:pPr>
            <w:r w:rsidRPr="00A149F1">
              <w:rPr>
                <w:rFonts w:ascii="Arial Black" w:eastAsia="Times New Roman" w:hAnsi="Arial Black"/>
                <w:smallCaps/>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jc w:val="center"/>
              <w:rPr>
                <w:rFonts w:ascii="Arial Black" w:eastAsia="Times New Roman" w:hAnsi="Arial Black"/>
                <w:smallCaps/>
              </w:rPr>
            </w:pPr>
            <w:r w:rsidRPr="00A149F1">
              <w:rPr>
                <w:rFonts w:ascii="Arial Black" w:eastAsia="Times New Roman" w:hAnsi="Arial Black"/>
                <w:smallCaps/>
              </w:rPr>
              <w:t>Absent</w:t>
            </w:r>
          </w:p>
        </w:tc>
        <w:tc>
          <w:tcPr>
            <w:tcW w:w="293"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p>
        </w:tc>
        <w:tc>
          <w:tcPr>
            <w:tcW w:w="1424"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b/>
                <w:bCs/>
                <w:smallCaps/>
                <w:sz w:val="16"/>
                <w:szCs w:val="16"/>
              </w:rPr>
            </w:pPr>
            <w:r w:rsidRPr="00A149F1">
              <w:rPr>
                <w:rFonts w:eastAsia="Times New Roman"/>
                <w:b/>
                <w:bCs/>
                <w:smallCaps/>
                <w:sz w:val="16"/>
                <w:szCs w:val="16"/>
              </w:rPr>
              <w:t>Date:</w:t>
            </w:r>
          </w:p>
        </w:tc>
        <w:tc>
          <w:tcPr>
            <w:tcW w:w="2700" w:type="dxa"/>
            <w:gridSpan w:val="2"/>
            <w:tcBorders>
              <w:top w:val="nil"/>
              <w:left w:val="nil"/>
              <w:bottom w:val="single" w:sz="4" w:space="0" w:color="auto"/>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sz w:val="20"/>
                <w:szCs w:val="20"/>
              </w:rPr>
            </w:pPr>
            <w:r w:rsidRPr="00A149F1">
              <w:rPr>
                <w:rFonts w:eastAsia="Times New Roman"/>
                <w:sz w:val="20"/>
                <w:szCs w:val="20"/>
              </w:rPr>
              <w:t xml:space="preserve">January </w:t>
            </w:r>
            <w:r>
              <w:rPr>
                <w:rFonts w:eastAsia="Times New Roman"/>
                <w:sz w:val="20"/>
                <w:szCs w:val="20"/>
              </w:rPr>
              <w:t>3</w:t>
            </w:r>
            <w:r w:rsidRPr="00A149F1">
              <w:rPr>
                <w:rFonts w:eastAsia="Times New Roman"/>
                <w:sz w:val="20"/>
                <w:szCs w:val="20"/>
              </w:rPr>
              <w:t>, 201</w:t>
            </w:r>
            <w:r>
              <w:rPr>
                <w:rFonts w:eastAsia="Times New Roman"/>
                <w:sz w:val="20"/>
                <w:szCs w:val="20"/>
              </w:rPr>
              <w:t>4</w:t>
            </w:r>
          </w:p>
        </w:tc>
      </w:tr>
      <w:tr w:rsidR="00A149F1" w:rsidRPr="00A149F1" w:rsidTr="00035FFD">
        <w:trPr>
          <w:trHeight w:val="405"/>
        </w:trPr>
        <w:tc>
          <w:tcPr>
            <w:tcW w:w="2102" w:type="dxa"/>
            <w:tcBorders>
              <w:top w:val="nil"/>
              <w:left w:val="single" w:sz="8" w:space="0" w:color="auto"/>
              <w:bottom w:val="single" w:sz="4"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b/>
                <w:smallCaps/>
              </w:rPr>
            </w:pPr>
            <w:r w:rsidRPr="00A149F1">
              <w:rPr>
                <w:rFonts w:eastAsia="Times New Roman"/>
                <w:b/>
                <w:smallCaps/>
              </w:rPr>
              <w:t>Henwood</w:t>
            </w:r>
          </w:p>
        </w:tc>
        <w:tc>
          <w:tcPr>
            <w:tcW w:w="678" w:type="dxa"/>
            <w:tcBorders>
              <w:top w:val="nil"/>
              <w:left w:val="nil"/>
              <w:bottom w:val="single" w:sz="4" w:space="0" w:color="auto"/>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1216" w:type="dxa"/>
            <w:tcBorders>
              <w:top w:val="nil"/>
              <w:left w:val="nil"/>
              <w:bottom w:val="single" w:sz="4"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1977" w:type="dxa"/>
            <w:tcBorders>
              <w:top w:val="nil"/>
              <w:left w:val="nil"/>
              <w:bottom w:val="single" w:sz="4"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293"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p>
        </w:tc>
        <w:tc>
          <w:tcPr>
            <w:tcW w:w="1424"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b/>
                <w:bCs/>
                <w:smallCaps/>
                <w:sz w:val="16"/>
                <w:szCs w:val="16"/>
              </w:rPr>
            </w:pPr>
            <w:r w:rsidRPr="00A149F1">
              <w:rPr>
                <w:rFonts w:eastAsia="Times New Roman"/>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201</w:t>
            </w:r>
            <w:r>
              <w:rPr>
                <w:rFonts w:eastAsia="Times New Roman"/>
              </w:rPr>
              <w:t>4</w:t>
            </w:r>
            <w:r w:rsidRPr="00A149F1">
              <w:rPr>
                <w:rFonts w:eastAsia="Times New Roman"/>
              </w:rPr>
              <w:t>-020</w:t>
            </w:r>
          </w:p>
        </w:tc>
        <w:tc>
          <w:tcPr>
            <w:tcW w:w="1391" w:type="dxa"/>
            <w:tcBorders>
              <w:top w:val="nil"/>
              <w:left w:val="nil"/>
              <w:bottom w:val="single" w:sz="4" w:space="0" w:color="auto"/>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r>
      <w:tr w:rsidR="00A149F1" w:rsidRPr="00A149F1" w:rsidTr="00035FFD">
        <w:trPr>
          <w:trHeight w:val="350"/>
        </w:trPr>
        <w:tc>
          <w:tcPr>
            <w:tcW w:w="2102" w:type="dxa"/>
            <w:tcBorders>
              <w:top w:val="nil"/>
              <w:left w:val="single" w:sz="8" w:space="0" w:color="auto"/>
              <w:bottom w:val="nil"/>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b/>
                <w:smallCaps/>
                <w:sz w:val="28"/>
                <w:szCs w:val="28"/>
              </w:rPr>
            </w:pPr>
            <w:proofErr w:type="spellStart"/>
            <w:r w:rsidRPr="00A149F1">
              <w:rPr>
                <w:rFonts w:eastAsia="Times New Roman"/>
                <w:b/>
                <w:smallCaps/>
                <w:sz w:val="28"/>
                <w:szCs w:val="28"/>
              </w:rPr>
              <w:t>doran</w:t>
            </w:r>
            <w:proofErr w:type="spellEnd"/>
          </w:p>
        </w:tc>
        <w:tc>
          <w:tcPr>
            <w:tcW w:w="678"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p>
        </w:tc>
        <w:tc>
          <w:tcPr>
            <w:tcW w:w="638" w:type="dxa"/>
            <w:tcBorders>
              <w:top w:val="nil"/>
              <w:left w:val="single" w:sz="8" w:space="0" w:color="auto"/>
              <w:bottom w:val="nil"/>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1216" w:type="dxa"/>
            <w:tcBorders>
              <w:top w:val="nil"/>
              <w:left w:val="nil"/>
              <w:bottom w:val="nil"/>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1977" w:type="dxa"/>
            <w:tcBorders>
              <w:top w:val="nil"/>
              <w:left w:val="nil"/>
              <w:bottom w:val="nil"/>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293"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p>
        </w:tc>
        <w:tc>
          <w:tcPr>
            <w:tcW w:w="1424"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b/>
                <w:bCs/>
                <w:smallCaps/>
                <w:sz w:val="16"/>
                <w:szCs w:val="16"/>
              </w:rPr>
            </w:pPr>
            <w:r w:rsidRPr="00A149F1">
              <w:rPr>
                <w:rFonts w:eastAsia="Times New Roman"/>
                <w:b/>
                <w:bCs/>
                <w:smallCaps/>
                <w:sz w:val="16"/>
                <w:szCs w:val="16"/>
              </w:rPr>
              <w:t>Introduced by:</w:t>
            </w:r>
          </w:p>
        </w:tc>
        <w:tc>
          <w:tcPr>
            <w:tcW w:w="2700" w:type="dxa"/>
            <w:gridSpan w:val="2"/>
            <w:tcBorders>
              <w:top w:val="nil"/>
              <w:left w:val="nil"/>
              <w:bottom w:val="single" w:sz="4" w:space="0" w:color="auto"/>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r>
      <w:tr w:rsidR="00A149F1" w:rsidRPr="00A149F1" w:rsidTr="00035FFD">
        <w:trPr>
          <w:trHeight w:val="332"/>
        </w:trPr>
        <w:tc>
          <w:tcPr>
            <w:tcW w:w="2102" w:type="dxa"/>
            <w:tcBorders>
              <w:top w:val="single" w:sz="4" w:space="0" w:color="auto"/>
              <w:left w:val="single" w:sz="8" w:space="0" w:color="auto"/>
              <w:bottom w:val="single" w:sz="4"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ascii="Times New Roman" w:eastAsia="Times New Roman" w:hAnsi="Times New Roman" w:cs="Times New Roman"/>
                <w:b/>
                <w:smallCaps/>
                <w:sz w:val="22"/>
                <w:szCs w:val="22"/>
              </w:rPr>
            </w:pPr>
          </w:p>
          <w:p w:rsidR="00A149F1" w:rsidRPr="00A149F1" w:rsidRDefault="00A149F1" w:rsidP="00A149F1">
            <w:pPr>
              <w:widowControl w:val="0"/>
              <w:autoSpaceDE w:val="0"/>
              <w:autoSpaceDN w:val="0"/>
              <w:adjustRightInd w:val="0"/>
              <w:spacing w:after="0"/>
              <w:rPr>
                <w:rFonts w:ascii="Times New Roman" w:eastAsia="Times New Roman" w:hAnsi="Times New Roman" w:cs="Times New Roman"/>
                <w:b/>
                <w:smallCaps/>
                <w:sz w:val="22"/>
                <w:szCs w:val="22"/>
              </w:rPr>
            </w:pPr>
            <w:r w:rsidRPr="00A149F1">
              <w:rPr>
                <w:rFonts w:ascii="Times New Roman" w:eastAsia="Times New Roman" w:hAnsi="Times New Roman" w:cs="Times New Roman"/>
                <w:b/>
                <w:smallCaps/>
                <w:sz w:val="22"/>
                <w:szCs w:val="22"/>
              </w:rPr>
              <w:t>MONTE</w:t>
            </w:r>
          </w:p>
        </w:tc>
        <w:tc>
          <w:tcPr>
            <w:tcW w:w="678" w:type="dxa"/>
            <w:tcBorders>
              <w:top w:val="single" w:sz="4" w:space="0" w:color="auto"/>
              <w:left w:val="nil"/>
              <w:bottom w:val="single" w:sz="4" w:space="0" w:color="auto"/>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293"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p>
        </w:tc>
        <w:tc>
          <w:tcPr>
            <w:tcW w:w="1424" w:type="dxa"/>
            <w:tcBorders>
              <w:top w:val="nil"/>
              <w:left w:val="nil"/>
              <w:bottom w:val="single" w:sz="4" w:space="0" w:color="auto"/>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1391" w:type="dxa"/>
            <w:tcBorders>
              <w:top w:val="nil"/>
              <w:left w:val="nil"/>
              <w:bottom w:val="single" w:sz="4" w:space="0" w:color="auto"/>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r>
      <w:tr w:rsidR="00A149F1" w:rsidRPr="00A149F1" w:rsidTr="00035FFD">
        <w:trPr>
          <w:trHeight w:val="350"/>
        </w:trPr>
        <w:tc>
          <w:tcPr>
            <w:tcW w:w="2102" w:type="dxa"/>
            <w:tcBorders>
              <w:top w:val="nil"/>
              <w:left w:val="single" w:sz="8" w:space="0" w:color="auto"/>
              <w:bottom w:val="nil"/>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ascii="Times New Roman" w:eastAsia="Times New Roman" w:hAnsi="Times New Roman" w:cs="Times New Roman"/>
                <w:b/>
                <w:smallCaps/>
                <w:sz w:val="22"/>
                <w:szCs w:val="22"/>
              </w:rPr>
            </w:pPr>
            <w:r w:rsidRPr="00A149F1">
              <w:rPr>
                <w:rFonts w:ascii="Times New Roman" w:eastAsia="Times New Roman" w:hAnsi="Times New Roman" w:cs="Times New Roman"/>
                <w:b/>
                <w:smallCaps/>
                <w:sz w:val="22"/>
                <w:szCs w:val="22"/>
              </w:rPr>
              <w:t>VIDAL</w:t>
            </w:r>
          </w:p>
        </w:tc>
        <w:tc>
          <w:tcPr>
            <w:tcW w:w="678"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p>
        </w:tc>
        <w:tc>
          <w:tcPr>
            <w:tcW w:w="638" w:type="dxa"/>
            <w:tcBorders>
              <w:top w:val="nil"/>
              <w:left w:val="single" w:sz="8" w:space="0" w:color="auto"/>
              <w:bottom w:val="nil"/>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1216" w:type="dxa"/>
            <w:tcBorders>
              <w:top w:val="nil"/>
              <w:left w:val="nil"/>
              <w:bottom w:val="nil"/>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1977" w:type="dxa"/>
            <w:tcBorders>
              <w:top w:val="nil"/>
              <w:left w:val="nil"/>
              <w:bottom w:val="nil"/>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293"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p>
        </w:tc>
        <w:tc>
          <w:tcPr>
            <w:tcW w:w="1424"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b/>
                <w:bCs/>
                <w:smallCaps/>
                <w:sz w:val="16"/>
                <w:szCs w:val="16"/>
              </w:rPr>
            </w:pPr>
            <w:r w:rsidRPr="00A149F1">
              <w:rPr>
                <w:rFonts w:eastAsia="Times New Roman"/>
                <w:b/>
                <w:bCs/>
                <w:smallCaps/>
                <w:sz w:val="16"/>
                <w:szCs w:val="16"/>
              </w:rPr>
              <w:t>Second by:</w:t>
            </w:r>
          </w:p>
        </w:tc>
        <w:tc>
          <w:tcPr>
            <w:tcW w:w="2700" w:type="dxa"/>
            <w:gridSpan w:val="2"/>
            <w:tcBorders>
              <w:top w:val="nil"/>
              <w:left w:val="nil"/>
              <w:bottom w:val="single" w:sz="4" w:space="0" w:color="auto"/>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r>
      <w:tr w:rsidR="00A149F1" w:rsidRPr="00A149F1" w:rsidTr="00035FFD">
        <w:trPr>
          <w:trHeight w:val="350"/>
        </w:trPr>
        <w:tc>
          <w:tcPr>
            <w:tcW w:w="2102" w:type="dxa"/>
            <w:tcBorders>
              <w:top w:val="single" w:sz="4" w:space="0" w:color="auto"/>
              <w:left w:val="single" w:sz="8" w:space="0" w:color="auto"/>
              <w:bottom w:val="single" w:sz="4"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ascii="Times New Roman" w:eastAsia="Times New Roman" w:hAnsi="Times New Roman" w:cs="Times New Roman"/>
                <w:b/>
                <w:smallCaps/>
                <w:sz w:val="22"/>
                <w:szCs w:val="22"/>
              </w:rPr>
            </w:pPr>
          </w:p>
          <w:p w:rsidR="00A149F1" w:rsidRPr="00A149F1" w:rsidRDefault="00A149F1" w:rsidP="00A149F1">
            <w:pPr>
              <w:widowControl w:val="0"/>
              <w:autoSpaceDE w:val="0"/>
              <w:autoSpaceDN w:val="0"/>
              <w:adjustRightInd w:val="0"/>
              <w:spacing w:after="0"/>
              <w:rPr>
                <w:rFonts w:ascii="Times New Roman" w:eastAsia="Times New Roman" w:hAnsi="Times New Roman" w:cs="Times New Roman"/>
                <w:b/>
                <w:smallCaps/>
                <w:sz w:val="22"/>
                <w:szCs w:val="22"/>
              </w:rPr>
            </w:pPr>
            <w:r w:rsidRPr="00A149F1">
              <w:rPr>
                <w:rFonts w:ascii="Times New Roman" w:eastAsia="Times New Roman" w:hAnsi="Times New Roman" w:cs="Times New Roman"/>
                <w:b/>
                <w:smallCaps/>
                <w:sz w:val="22"/>
                <w:szCs w:val="22"/>
              </w:rPr>
              <w:t>JORDAN</w:t>
            </w:r>
          </w:p>
        </w:tc>
        <w:tc>
          <w:tcPr>
            <w:tcW w:w="678" w:type="dxa"/>
            <w:tcBorders>
              <w:top w:val="single" w:sz="4" w:space="0" w:color="auto"/>
              <w:left w:val="nil"/>
              <w:bottom w:val="single" w:sz="4" w:space="0" w:color="auto"/>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293"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p>
        </w:tc>
        <w:tc>
          <w:tcPr>
            <w:tcW w:w="1424" w:type="dxa"/>
            <w:tcBorders>
              <w:top w:val="nil"/>
              <w:left w:val="nil"/>
              <w:bottom w:val="single" w:sz="4" w:space="0" w:color="auto"/>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1391" w:type="dxa"/>
            <w:tcBorders>
              <w:top w:val="nil"/>
              <w:left w:val="nil"/>
              <w:bottom w:val="single" w:sz="4" w:space="0" w:color="auto"/>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r>
      <w:tr w:rsidR="00A149F1" w:rsidRPr="00A149F1" w:rsidTr="00035FFD">
        <w:trPr>
          <w:trHeight w:val="350"/>
        </w:trPr>
        <w:tc>
          <w:tcPr>
            <w:tcW w:w="2102" w:type="dxa"/>
            <w:tcBorders>
              <w:top w:val="nil"/>
              <w:left w:val="single" w:sz="8" w:space="0" w:color="auto"/>
              <w:bottom w:val="single" w:sz="8"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ascii="Times New Roman" w:eastAsia="Times New Roman" w:hAnsi="Times New Roman" w:cs="Times New Roman"/>
                <w:b/>
                <w:smallCaps/>
                <w:sz w:val="22"/>
                <w:szCs w:val="22"/>
              </w:rPr>
            </w:pPr>
            <w:r w:rsidRPr="00A149F1">
              <w:rPr>
                <w:rFonts w:ascii="Times New Roman" w:eastAsia="Times New Roman" w:hAnsi="Times New Roman" w:cs="Times New Roman"/>
                <w:b/>
                <w:smallCaps/>
                <w:sz w:val="22"/>
                <w:szCs w:val="22"/>
              </w:rPr>
              <w:t>BARTOLOMEO</w:t>
            </w:r>
          </w:p>
        </w:tc>
        <w:tc>
          <w:tcPr>
            <w:tcW w:w="678" w:type="dxa"/>
            <w:tcBorders>
              <w:top w:val="nil"/>
              <w:left w:val="nil"/>
              <w:bottom w:val="single" w:sz="8" w:space="0" w:color="auto"/>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1216" w:type="dxa"/>
            <w:tcBorders>
              <w:top w:val="nil"/>
              <w:left w:val="nil"/>
              <w:bottom w:val="single" w:sz="8"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1977" w:type="dxa"/>
            <w:tcBorders>
              <w:top w:val="nil"/>
              <w:left w:val="nil"/>
              <w:bottom w:val="single" w:sz="8" w:space="0" w:color="auto"/>
              <w:right w:val="single" w:sz="8" w:space="0" w:color="auto"/>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r w:rsidRPr="00A149F1">
              <w:rPr>
                <w:rFonts w:eastAsia="Times New Roman"/>
              </w:rPr>
              <w:t> </w:t>
            </w:r>
          </w:p>
        </w:tc>
        <w:tc>
          <w:tcPr>
            <w:tcW w:w="293"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p>
        </w:tc>
        <w:tc>
          <w:tcPr>
            <w:tcW w:w="1424"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p>
        </w:tc>
        <w:tc>
          <w:tcPr>
            <w:tcW w:w="1309"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p>
        </w:tc>
        <w:tc>
          <w:tcPr>
            <w:tcW w:w="1391" w:type="dxa"/>
            <w:tcBorders>
              <w:top w:val="nil"/>
              <w:left w:val="nil"/>
              <w:bottom w:val="nil"/>
              <w:right w:val="nil"/>
            </w:tcBorders>
            <w:shd w:val="clear" w:color="auto" w:fill="auto"/>
            <w:noWrap/>
            <w:vAlign w:val="bottom"/>
          </w:tcPr>
          <w:p w:rsidR="00A149F1" w:rsidRPr="00A149F1" w:rsidRDefault="00A149F1" w:rsidP="00A149F1">
            <w:pPr>
              <w:widowControl w:val="0"/>
              <w:autoSpaceDE w:val="0"/>
              <w:autoSpaceDN w:val="0"/>
              <w:adjustRightInd w:val="0"/>
              <w:spacing w:after="0"/>
              <w:rPr>
                <w:rFonts w:eastAsia="Times New Roman"/>
              </w:rPr>
            </w:pPr>
          </w:p>
        </w:tc>
      </w:tr>
    </w:tbl>
    <w:p w:rsidR="00A149F1" w:rsidRPr="00A149F1" w:rsidRDefault="00A149F1" w:rsidP="00A149F1">
      <w:pPr>
        <w:keepNext/>
        <w:spacing w:after="0"/>
        <w:jc w:val="center"/>
        <w:outlineLvl w:val="0"/>
        <w:rPr>
          <w:rFonts w:ascii="Times New Roman" w:eastAsia="Times New Roman" w:hAnsi="Times New Roman" w:cs="Times New Roman"/>
          <w:b/>
        </w:rPr>
      </w:pPr>
      <w:r w:rsidRPr="00A149F1">
        <w:rPr>
          <w:rFonts w:ascii="Times New Roman" w:eastAsia="Times New Roman" w:hAnsi="Times New Roman" w:cs="Times New Roman"/>
          <w:b/>
        </w:rPr>
        <w:t>RESOLUTION AUTHORIZING INTEREST RATE/GRACE PERIOD/</w:t>
      </w:r>
    </w:p>
    <w:p w:rsidR="00A149F1" w:rsidRPr="00A149F1" w:rsidRDefault="00A149F1" w:rsidP="00A149F1">
      <w:pPr>
        <w:keepNext/>
        <w:spacing w:after="0"/>
        <w:jc w:val="center"/>
        <w:outlineLvl w:val="0"/>
        <w:rPr>
          <w:rFonts w:ascii="Times New Roman" w:eastAsia="Times New Roman" w:hAnsi="Times New Roman" w:cs="Times New Roman"/>
          <w:b/>
        </w:rPr>
      </w:pPr>
      <w:r w:rsidRPr="00A149F1">
        <w:rPr>
          <w:rFonts w:ascii="Times New Roman" w:eastAsia="Times New Roman" w:hAnsi="Times New Roman" w:cs="Times New Roman"/>
          <w:b/>
        </w:rPr>
        <w:t>YEAR-END PENALTY</w:t>
      </w:r>
    </w:p>
    <w:p w:rsidR="00A149F1" w:rsidRPr="00A149F1" w:rsidRDefault="00A149F1" w:rsidP="00A149F1">
      <w:pPr>
        <w:widowControl w:val="0"/>
        <w:autoSpaceDE w:val="0"/>
        <w:autoSpaceDN w:val="0"/>
        <w:adjustRightInd w:val="0"/>
        <w:spacing w:after="0"/>
        <w:jc w:val="both"/>
        <w:rPr>
          <w:rFonts w:ascii="Times New Roman" w:eastAsia="Times New Roman" w:hAnsi="Times New Roman" w:cs="Times New Roman"/>
          <w:b/>
          <w:bCs/>
          <w:sz w:val="20"/>
        </w:rPr>
      </w:pPr>
    </w:p>
    <w:p w:rsidR="00A149F1" w:rsidRPr="00A149F1" w:rsidRDefault="00A149F1" w:rsidP="00A149F1">
      <w:pPr>
        <w:widowControl w:val="0"/>
        <w:autoSpaceDE w:val="0"/>
        <w:autoSpaceDN w:val="0"/>
        <w:adjustRightInd w:val="0"/>
        <w:spacing w:after="0"/>
        <w:jc w:val="both"/>
        <w:rPr>
          <w:rFonts w:ascii="Times New Roman" w:eastAsia="Times New Roman" w:hAnsi="Times New Roman" w:cs="Times New Roman"/>
        </w:rPr>
      </w:pPr>
      <w:r w:rsidRPr="00A149F1">
        <w:rPr>
          <w:rFonts w:ascii="Times New Roman" w:eastAsia="Times New Roman" w:hAnsi="Times New Roman" w:cs="Times New Roman"/>
          <w:b/>
          <w:bCs/>
        </w:rPr>
        <w:t>WHEREAS,</w:t>
      </w:r>
      <w:r w:rsidRPr="00A149F1">
        <w:rPr>
          <w:rFonts w:ascii="Times New Roman" w:eastAsia="Times New Roman" w:hAnsi="Times New Roman" w:cs="Times New Roman"/>
        </w:rPr>
        <w:t xml:space="preserve"> N.J.S.A. 54:4-67 et seq., permits the Governing Body to fix the rate of interest to be charged for the nonpayment of taxes, assessments, or other municipal charges, and</w:t>
      </w:r>
    </w:p>
    <w:p w:rsidR="00A149F1" w:rsidRPr="00A149F1" w:rsidRDefault="00A149F1" w:rsidP="00A149F1">
      <w:pPr>
        <w:widowControl w:val="0"/>
        <w:autoSpaceDE w:val="0"/>
        <w:autoSpaceDN w:val="0"/>
        <w:adjustRightInd w:val="0"/>
        <w:spacing w:after="0"/>
        <w:jc w:val="both"/>
        <w:rPr>
          <w:rFonts w:ascii="Times New Roman" w:eastAsia="Times New Roman" w:hAnsi="Times New Roman" w:cs="Times New Roman"/>
        </w:rPr>
      </w:pPr>
    </w:p>
    <w:p w:rsidR="00A149F1" w:rsidRPr="00A149F1" w:rsidRDefault="00A149F1" w:rsidP="00A149F1">
      <w:pPr>
        <w:widowControl w:val="0"/>
        <w:autoSpaceDE w:val="0"/>
        <w:autoSpaceDN w:val="0"/>
        <w:adjustRightInd w:val="0"/>
        <w:spacing w:after="0"/>
        <w:jc w:val="both"/>
        <w:rPr>
          <w:rFonts w:ascii="Times New Roman" w:eastAsia="Times New Roman" w:hAnsi="Times New Roman" w:cs="Times New Roman"/>
        </w:rPr>
      </w:pPr>
      <w:r w:rsidRPr="00A149F1">
        <w:rPr>
          <w:rFonts w:ascii="Times New Roman" w:eastAsia="Times New Roman" w:hAnsi="Times New Roman" w:cs="Times New Roman"/>
          <w:b/>
          <w:bCs/>
        </w:rPr>
        <w:t>NOW, THEREFORE, BE IT RESOLVED</w:t>
      </w:r>
      <w:r w:rsidRPr="00A149F1">
        <w:rPr>
          <w:rFonts w:ascii="Times New Roman" w:eastAsia="Times New Roman" w:hAnsi="Times New Roman" w:cs="Times New Roman"/>
        </w:rPr>
        <w:t xml:space="preserve"> by the Governing Body of the Borough of Edgewater that the rate of interest on unpaid taxes shall be eight percent per annum on the first One Thousand Five Hundred ($1,500) Dollars and 18% per annum on any amount in excess of $1,500 to be calculated from the date the tax was payable until the date of actual payment, provided that no interest shall be charged if payment of any installment is made on or before the tenth calendar day following the date upon which the same became payable; and</w:t>
      </w:r>
    </w:p>
    <w:p w:rsidR="00A149F1" w:rsidRPr="00A149F1" w:rsidRDefault="00A149F1" w:rsidP="00A149F1">
      <w:pPr>
        <w:widowControl w:val="0"/>
        <w:autoSpaceDE w:val="0"/>
        <w:autoSpaceDN w:val="0"/>
        <w:adjustRightInd w:val="0"/>
        <w:spacing w:after="0"/>
        <w:jc w:val="both"/>
        <w:rPr>
          <w:rFonts w:ascii="Times New Roman" w:eastAsia="Times New Roman" w:hAnsi="Times New Roman" w:cs="Times New Roman"/>
        </w:rPr>
      </w:pPr>
    </w:p>
    <w:p w:rsidR="00A149F1" w:rsidRPr="00A149F1" w:rsidRDefault="00A149F1" w:rsidP="00A149F1">
      <w:pPr>
        <w:widowControl w:val="0"/>
        <w:autoSpaceDE w:val="0"/>
        <w:autoSpaceDN w:val="0"/>
        <w:adjustRightInd w:val="0"/>
        <w:spacing w:after="0"/>
        <w:jc w:val="both"/>
        <w:rPr>
          <w:rFonts w:ascii="Times New Roman" w:eastAsia="Times New Roman" w:hAnsi="Times New Roman" w:cs="Times New Roman"/>
        </w:rPr>
      </w:pPr>
      <w:r w:rsidRPr="00A149F1">
        <w:rPr>
          <w:rFonts w:ascii="Times New Roman" w:eastAsia="Times New Roman" w:hAnsi="Times New Roman" w:cs="Times New Roman"/>
          <w:b/>
          <w:bCs/>
        </w:rPr>
        <w:t>BE IT FURTHER RESOLVED,</w:t>
      </w:r>
      <w:r w:rsidRPr="00A149F1">
        <w:rPr>
          <w:rFonts w:ascii="Times New Roman" w:eastAsia="Times New Roman" w:hAnsi="Times New Roman" w:cs="Times New Roman"/>
        </w:rPr>
        <w:t xml:space="preserve"> that in addition to the interest provided above, on all delinquencies in excess of Ten Thousand ($10,000) Dollars and which are not paid prior to the end of the fiscal year, the Tax Collector shall also collect a penalty of six (6) percent of the amount of the delinquency in excess of Ten Thousand ($10,000) Dollars.</w:t>
      </w:r>
    </w:p>
    <w:p w:rsidR="00A149F1" w:rsidRPr="00A149F1" w:rsidRDefault="00A149F1" w:rsidP="00A149F1">
      <w:pPr>
        <w:widowControl w:val="0"/>
        <w:autoSpaceDE w:val="0"/>
        <w:autoSpaceDN w:val="0"/>
        <w:adjustRightInd w:val="0"/>
        <w:spacing w:after="0"/>
        <w:jc w:val="both"/>
        <w:rPr>
          <w:rFonts w:ascii="Times New Roman" w:eastAsia="Times New Roman" w:hAnsi="Times New Roman" w:cs="Times New Roman"/>
        </w:rPr>
      </w:pPr>
    </w:p>
    <w:p w:rsidR="00A149F1" w:rsidRPr="00A149F1" w:rsidRDefault="00A149F1" w:rsidP="00A149F1">
      <w:pPr>
        <w:widowControl w:val="0"/>
        <w:autoSpaceDE w:val="0"/>
        <w:autoSpaceDN w:val="0"/>
        <w:adjustRightInd w:val="0"/>
        <w:spacing w:after="0"/>
        <w:jc w:val="both"/>
        <w:rPr>
          <w:rFonts w:ascii="Times New Roman" w:eastAsia="Times New Roman" w:hAnsi="Times New Roman" w:cs="Times New Roman"/>
        </w:rPr>
      </w:pPr>
      <w:r w:rsidRPr="00A149F1">
        <w:rPr>
          <w:rFonts w:ascii="Times New Roman" w:eastAsia="Times New Roman" w:hAnsi="Times New Roman" w:cs="Times New Roman"/>
          <w:b/>
          <w:bCs/>
        </w:rPr>
        <w:t>BE IT FURTHER RESOLVED,</w:t>
      </w:r>
      <w:r w:rsidRPr="00A149F1">
        <w:rPr>
          <w:rFonts w:ascii="Times New Roman" w:eastAsia="Times New Roman" w:hAnsi="Times New Roman" w:cs="Times New Roman"/>
        </w:rPr>
        <w:t xml:space="preserve"> that the Municipal Clerk </w:t>
      </w:r>
      <w:proofErr w:type="gramStart"/>
      <w:r w:rsidRPr="00A149F1">
        <w:rPr>
          <w:rFonts w:ascii="Times New Roman" w:eastAsia="Times New Roman" w:hAnsi="Times New Roman" w:cs="Times New Roman"/>
        </w:rPr>
        <w:t>provide</w:t>
      </w:r>
      <w:proofErr w:type="gramEnd"/>
      <w:r>
        <w:rPr>
          <w:rFonts w:ascii="Times New Roman" w:eastAsia="Times New Roman" w:hAnsi="Times New Roman" w:cs="Times New Roman"/>
        </w:rPr>
        <w:t xml:space="preserve"> </w:t>
      </w:r>
      <w:bookmarkStart w:id="0" w:name="_GoBack"/>
      <w:bookmarkEnd w:id="0"/>
      <w:r w:rsidRPr="00A149F1">
        <w:rPr>
          <w:rFonts w:ascii="Times New Roman" w:eastAsia="Times New Roman" w:hAnsi="Times New Roman" w:cs="Times New Roman"/>
        </w:rPr>
        <w:t>a certified copy of this Resolution to the Tax Collector.</w:t>
      </w:r>
    </w:p>
    <w:p w:rsidR="00A149F1" w:rsidRPr="00A149F1" w:rsidRDefault="00A149F1" w:rsidP="00A149F1">
      <w:pPr>
        <w:widowControl w:val="0"/>
        <w:autoSpaceDE w:val="0"/>
        <w:autoSpaceDN w:val="0"/>
        <w:adjustRightInd w:val="0"/>
        <w:spacing w:after="0"/>
        <w:jc w:val="both"/>
        <w:rPr>
          <w:rFonts w:ascii="Times New Roman" w:eastAsia="Times New Roman" w:hAnsi="Times New Roman" w:cs="Times New Roman"/>
        </w:rPr>
      </w:pPr>
    </w:p>
    <w:p w:rsidR="00A149F1" w:rsidRPr="00A149F1" w:rsidRDefault="00A149F1" w:rsidP="00A149F1">
      <w:pPr>
        <w:widowControl w:val="0"/>
        <w:autoSpaceDE w:val="0"/>
        <w:autoSpaceDN w:val="0"/>
        <w:adjustRightInd w:val="0"/>
        <w:spacing w:after="0"/>
        <w:rPr>
          <w:rFonts w:ascii="Times New Roman" w:eastAsia="Times New Roman" w:hAnsi="Times New Roman" w:cs="Times New Roman"/>
          <w:sz w:val="22"/>
          <w:szCs w:val="22"/>
        </w:rPr>
      </w:pPr>
    </w:p>
    <w:p w:rsidR="00A149F1" w:rsidRDefault="00A149F1" w:rsidP="00A149F1">
      <w:pPr>
        <w:widowControl w:val="0"/>
        <w:autoSpaceDE w:val="0"/>
        <w:autoSpaceDN w:val="0"/>
        <w:adjustRightInd w:val="0"/>
        <w:spacing w:after="0"/>
        <w:rPr>
          <w:rFonts w:ascii="Times New Roman" w:eastAsia="Times New Roman" w:hAnsi="Times New Roman" w:cs="Times New Roman"/>
          <w:sz w:val="22"/>
          <w:szCs w:val="22"/>
        </w:rPr>
      </w:pPr>
      <w:r w:rsidRPr="00A149F1">
        <w:rPr>
          <w:rFonts w:ascii="Times New Roman" w:eastAsia="Times New Roman" w:hAnsi="Times New Roman" w:cs="Times New Roman"/>
          <w:sz w:val="22"/>
          <w:szCs w:val="22"/>
        </w:rPr>
        <w:t xml:space="preserve">I hereby certify that the above resolution was adopted by the Mayor and Council on January </w:t>
      </w:r>
      <w:r>
        <w:rPr>
          <w:rFonts w:ascii="Times New Roman" w:eastAsia="Times New Roman" w:hAnsi="Times New Roman" w:cs="Times New Roman"/>
          <w:sz w:val="22"/>
          <w:szCs w:val="22"/>
        </w:rPr>
        <w:t>3</w:t>
      </w:r>
      <w:r w:rsidRPr="00A149F1">
        <w:rPr>
          <w:rFonts w:ascii="Times New Roman" w:eastAsia="Times New Roman" w:hAnsi="Times New Roman" w:cs="Times New Roman"/>
          <w:sz w:val="22"/>
          <w:szCs w:val="22"/>
        </w:rPr>
        <w:t>, 201</w:t>
      </w:r>
      <w:r>
        <w:rPr>
          <w:rFonts w:ascii="Times New Roman" w:eastAsia="Times New Roman" w:hAnsi="Times New Roman" w:cs="Times New Roman"/>
          <w:sz w:val="22"/>
          <w:szCs w:val="22"/>
        </w:rPr>
        <w:t>4</w:t>
      </w:r>
      <w:r w:rsidRPr="00A149F1">
        <w:rPr>
          <w:rFonts w:ascii="Times New Roman" w:eastAsia="Times New Roman" w:hAnsi="Times New Roman" w:cs="Times New Roman"/>
          <w:sz w:val="22"/>
          <w:szCs w:val="22"/>
        </w:rPr>
        <w:t>.</w:t>
      </w:r>
      <w:r w:rsidRPr="00A149F1">
        <w:rPr>
          <w:rFonts w:ascii="Times New Roman" w:eastAsia="Times New Roman" w:hAnsi="Times New Roman" w:cs="Times New Roman"/>
          <w:sz w:val="22"/>
          <w:szCs w:val="22"/>
        </w:rPr>
        <w:tab/>
      </w:r>
      <w:r w:rsidRPr="00A149F1">
        <w:rPr>
          <w:rFonts w:ascii="Times New Roman" w:eastAsia="Times New Roman" w:hAnsi="Times New Roman" w:cs="Times New Roman"/>
          <w:sz w:val="22"/>
          <w:szCs w:val="22"/>
        </w:rPr>
        <w:tab/>
      </w:r>
      <w:r w:rsidRPr="00A149F1">
        <w:rPr>
          <w:rFonts w:ascii="Times New Roman" w:eastAsia="Times New Roman" w:hAnsi="Times New Roman" w:cs="Times New Roman"/>
          <w:sz w:val="22"/>
          <w:szCs w:val="22"/>
        </w:rPr>
        <w:tab/>
      </w:r>
      <w:r w:rsidRPr="00A149F1">
        <w:rPr>
          <w:rFonts w:ascii="Times New Roman" w:eastAsia="Times New Roman" w:hAnsi="Times New Roman" w:cs="Times New Roman"/>
          <w:sz w:val="22"/>
          <w:szCs w:val="22"/>
        </w:rPr>
        <w:tab/>
        <w:t xml:space="preserve">   </w:t>
      </w:r>
      <w:r w:rsidRPr="00A149F1">
        <w:rPr>
          <w:rFonts w:ascii="Times New Roman" w:eastAsia="Times New Roman" w:hAnsi="Times New Roman" w:cs="Times New Roman"/>
          <w:sz w:val="22"/>
          <w:szCs w:val="22"/>
        </w:rPr>
        <w:tab/>
        <w:t xml:space="preserve">  </w:t>
      </w:r>
      <w:r w:rsidRPr="00A149F1">
        <w:rPr>
          <w:rFonts w:ascii="Times New Roman" w:eastAsia="Times New Roman" w:hAnsi="Times New Roman" w:cs="Times New Roman"/>
          <w:sz w:val="22"/>
          <w:szCs w:val="22"/>
        </w:rPr>
        <w:tab/>
      </w:r>
      <w:r w:rsidRPr="00A149F1">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rsidR="00A149F1" w:rsidRPr="00A149F1" w:rsidRDefault="00A149F1" w:rsidP="00A149F1">
      <w:pPr>
        <w:widowControl w:val="0"/>
        <w:autoSpaceDE w:val="0"/>
        <w:autoSpaceDN w:val="0"/>
        <w:adjustRightInd w:val="0"/>
        <w:spacing w:after="0"/>
        <w:ind w:left="4320" w:firstLine="720"/>
        <w:rPr>
          <w:rFonts w:ascii="Times New Roman" w:eastAsia="Times New Roman" w:hAnsi="Times New Roman" w:cs="Times New Roman"/>
          <w:sz w:val="22"/>
          <w:szCs w:val="22"/>
        </w:rPr>
      </w:pPr>
      <w:r w:rsidRPr="00A149F1">
        <w:rPr>
          <w:rFonts w:ascii="Times New Roman" w:eastAsia="Times New Roman" w:hAnsi="Times New Roman" w:cs="Times New Roman"/>
          <w:sz w:val="22"/>
          <w:szCs w:val="22"/>
        </w:rPr>
        <w:t>____________________________</w:t>
      </w:r>
    </w:p>
    <w:p w:rsidR="00A149F1" w:rsidRPr="00A149F1" w:rsidRDefault="00A149F1" w:rsidP="00A149F1">
      <w:pPr>
        <w:widowControl w:val="0"/>
        <w:autoSpaceDE w:val="0"/>
        <w:autoSpaceDN w:val="0"/>
        <w:adjustRightInd w:val="0"/>
        <w:spacing w:after="0"/>
        <w:rPr>
          <w:rFonts w:ascii="Times New Roman" w:eastAsia="Times New Roman" w:hAnsi="Times New Roman" w:cs="Times New Roman"/>
          <w:sz w:val="22"/>
          <w:szCs w:val="22"/>
        </w:rPr>
      </w:pPr>
      <w:r w:rsidRPr="00A149F1">
        <w:rPr>
          <w:rFonts w:ascii="Times New Roman" w:eastAsia="Times New Roman" w:hAnsi="Times New Roman" w:cs="Times New Roman"/>
          <w:sz w:val="22"/>
          <w:szCs w:val="22"/>
        </w:rPr>
        <w:tab/>
      </w:r>
      <w:r w:rsidRPr="00A149F1">
        <w:rPr>
          <w:rFonts w:ascii="Times New Roman" w:eastAsia="Times New Roman" w:hAnsi="Times New Roman" w:cs="Times New Roman"/>
          <w:sz w:val="22"/>
          <w:szCs w:val="22"/>
        </w:rPr>
        <w:tab/>
      </w:r>
      <w:r w:rsidRPr="00A149F1">
        <w:rPr>
          <w:rFonts w:ascii="Times New Roman" w:eastAsia="Times New Roman" w:hAnsi="Times New Roman" w:cs="Times New Roman"/>
          <w:sz w:val="22"/>
          <w:szCs w:val="22"/>
        </w:rPr>
        <w:tab/>
      </w:r>
      <w:r w:rsidRPr="00A149F1">
        <w:rPr>
          <w:rFonts w:ascii="Times New Roman" w:eastAsia="Times New Roman" w:hAnsi="Times New Roman" w:cs="Times New Roman"/>
          <w:sz w:val="22"/>
          <w:szCs w:val="22"/>
        </w:rPr>
        <w:tab/>
      </w:r>
      <w:r w:rsidRPr="00A149F1">
        <w:rPr>
          <w:rFonts w:ascii="Times New Roman" w:eastAsia="Times New Roman" w:hAnsi="Times New Roman" w:cs="Times New Roman"/>
          <w:sz w:val="22"/>
          <w:szCs w:val="22"/>
        </w:rPr>
        <w:tab/>
      </w:r>
      <w:r w:rsidRPr="00A149F1">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Pr="00A149F1">
        <w:rPr>
          <w:rFonts w:ascii="Times New Roman" w:eastAsia="Times New Roman" w:hAnsi="Times New Roman" w:cs="Times New Roman"/>
          <w:sz w:val="22"/>
          <w:szCs w:val="22"/>
        </w:rPr>
        <w:t>BARBARA RAE, RMC, CMC</w:t>
      </w:r>
    </w:p>
    <w:p w:rsidR="00A149F1" w:rsidRPr="00A149F1" w:rsidRDefault="00A149F1" w:rsidP="00A149F1">
      <w:pPr>
        <w:widowControl w:val="0"/>
        <w:autoSpaceDE w:val="0"/>
        <w:autoSpaceDN w:val="0"/>
        <w:adjustRightInd w:val="0"/>
        <w:spacing w:after="0"/>
        <w:rPr>
          <w:rFonts w:ascii="Times New Roman" w:eastAsia="Times New Roman" w:hAnsi="Times New Roman" w:cs="Times New Roman"/>
        </w:rPr>
      </w:pPr>
      <w:r w:rsidRPr="00A149F1">
        <w:rPr>
          <w:rFonts w:ascii="Times New Roman" w:eastAsia="Times New Roman" w:hAnsi="Times New Roman" w:cs="Times New Roman"/>
        </w:rPr>
        <w:t xml:space="preserve">                                  </w:t>
      </w:r>
      <w:r w:rsidRPr="00A149F1">
        <w:rPr>
          <w:rFonts w:ascii="Times New Roman" w:eastAsia="Times New Roman" w:hAnsi="Times New Roman" w:cs="Times New Roman"/>
        </w:rPr>
        <w:tab/>
      </w:r>
      <w:r w:rsidRPr="00A149F1">
        <w:rPr>
          <w:rFonts w:ascii="Times New Roman" w:eastAsia="Times New Roman" w:hAnsi="Times New Roman" w:cs="Times New Roman"/>
        </w:rPr>
        <w:tab/>
      </w:r>
      <w:r w:rsidRPr="00A149F1">
        <w:rPr>
          <w:rFonts w:ascii="Times New Roman" w:eastAsia="Times New Roman" w:hAnsi="Times New Roman" w:cs="Times New Roman"/>
        </w:rPr>
        <w:tab/>
      </w:r>
      <w:r w:rsidRPr="00A149F1">
        <w:rPr>
          <w:rFonts w:ascii="Times New Roman" w:eastAsia="Times New Roman" w:hAnsi="Times New Roman" w:cs="Times New Roman"/>
        </w:rPr>
        <w:tab/>
      </w:r>
      <w:r w:rsidRPr="00A149F1">
        <w:rPr>
          <w:rFonts w:ascii="Times New Roman" w:eastAsia="Times New Roman" w:hAnsi="Times New Roman" w:cs="Times New Roman"/>
        </w:rPr>
        <w:tab/>
        <w:t xml:space="preserve"> Borough Clerk</w:t>
      </w:r>
    </w:p>
    <w:p w:rsidR="001A525E" w:rsidRDefault="001A525E"/>
    <w:sectPr w:rsidR="001A525E" w:rsidSect="00A14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F1"/>
    <w:rsid w:val="001A525E"/>
    <w:rsid w:val="006C191C"/>
    <w:rsid w:val="00790718"/>
    <w:rsid w:val="00A149F1"/>
    <w:rsid w:val="00A8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1497</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RESOLUTION AUTHORIZING INTEREST RATE/GRACE PERIOD/</vt:lpstr>
      <vt:lpstr>YEAR-END PENALTY</vt:lpstr>
    </vt:vector>
  </TitlesOfParts>
  <Company>Microsoft</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1</cp:revision>
  <dcterms:created xsi:type="dcterms:W3CDTF">2013-12-09T20:27:00Z</dcterms:created>
  <dcterms:modified xsi:type="dcterms:W3CDTF">2013-12-09T20:29:00Z</dcterms:modified>
</cp:coreProperties>
</file>