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BB" w:rsidRDefault="00470DBB">
      <w:r>
        <w:tab/>
      </w:r>
      <w:r>
        <w:tab/>
      </w:r>
      <w:r>
        <w:tab/>
      </w:r>
      <w:r>
        <w:tab/>
      </w:r>
      <w:r>
        <w:tab/>
      </w:r>
      <w:r>
        <w:tab/>
      </w:r>
      <w:r>
        <w:tab/>
        <w:t>January 9, 2014</w:t>
      </w:r>
    </w:p>
    <w:p w:rsidR="00470DBB" w:rsidRDefault="00470DBB"/>
    <w:p w:rsidR="00470DBB" w:rsidRDefault="00470DBB"/>
    <w:p w:rsidR="00470DBB" w:rsidRDefault="00470DBB" w:rsidP="00470DBB">
      <w:pPr>
        <w:pStyle w:val="NoSpacing"/>
      </w:pPr>
      <w:r>
        <w:t>CME Engineering</w:t>
      </w:r>
    </w:p>
    <w:p w:rsidR="00470DBB" w:rsidRDefault="00470DBB" w:rsidP="00470DBB">
      <w:pPr>
        <w:pStyle w:val="NoSpacing"/>
      </w:pPr>
      <w:r>
        <w:t>3759 US Hwy. South – Suite 100</w:t>
      </w:r>
    </w:p>
    <w:p w:rsidR="00470DBB" w:rsidRDefault="00470DBB" w:rsidP="00470DBB">
      <w:pPr>
        <w:pStyle w:val="NoSpacing"/>
      </w:pPr>
      <w:r>
        <w:t>Monmouth Junction, NJ  08852</w:t>
      </w:r>
    </w:p>
    <w:p w:rsidR="00470DBB" w:rsidRDefault="00470DBB" w:rsidP="00470DBB">
      <w:pPr>
        <w:pStyle w:val="NoSpacing"/>
      </w:pPr>
      <w:r>
        <w:t xml:space="preserve">Attn:  </w:t>
      </w:r>
      <w:proofErr w:type="spellStart"/>
      <w:r>
        <w:t>Behram</w:t>
      </w:r>
      <w:proofErr w:type="spellEnd"/>
      <w:r>
        <w:t xml:space="preserve"> </w:t>
      </w:r>
      <w:proofErr w:type="spellStart"/>
      <w:r>
        <w:t>Turan</w:t>
      </w:r>
      <w:proofErr w:type="spellEnd"/>
      <w:r>
        <w:t>, P.E., LSRP</w:t>
      </w:r>
    </w:p>
    <w:p w:rsidR="00470DBB" w:rsidRDefault="00470DBB" w:rsidP="00470DBB">
      <w:pPr>
        <w:pStyle w:val="NoSpacing"/>
      </w:pPr>
    </w:p>
    <w:p w:rsidR="00470DBB" w:rsidRDefault="00470DBB" w:rsidP="00470DBB">
      <w:pPr>
        <w:pStyle w:val="NoSpacing"/>
      </w:pPr>
      <w:r>
        <w:t>Re:  Professional Environmental Engineering Services for Quanta Site</w:t>
      </w:r>
    </w:p>
    <w:p w:rsidR="00470DBB" w:rsidRDefault="00470DBB" w:rsidP="00470DBB">
      <w:pPr>
        <w:pStyle w:val="NoSpacing"/>
      </w:pPr>
    </w:p>
    <w:p w:rsidR="00470DBB" w:rsidRDefault="00470DBB" w:rsidP="00470DBB">
      <w:pPr>
        <w:pStyle w:val="NoSpacing"/>
      </w:pPr>
      <w:r>
        <w:t xml:space="preserve">Dear Mr. </w:t>
      </w:r>
      <w:proofErr w:type="spellStart"/>
      <w:r>
        <w:t>Turan</w:t>
      </w:r>
      <w:proofErr w:type="spellEnd"/>
      <w:r>
        <w:t>:</w:t>
      </w:r>
    </w:p>
    <w:p w:rsidR="00470DBB" w:rsidRDefault="00470DBB" w:rsidP="00470DBB">
      <w:pPr>
        <w:pStyle w:val="NoSpacing"/>
      </w:pPr>
    </w:p>
    <w:p w:rsidR="00470DBB" w:rsidRDefault="00470DBB" w:rsidP="00470DBB">
      <w:pPr>
        <w:pStyle w:val="NoSpacing"/>
      </w:pPr>
      <w:r>
        <w:tab/>
        <w:t>With regard to the above captioned matter, please be advised that the Mayor and Council appointed you as the Environmental Engineering Company for the Quanta Site located in Edgewater, New Jersey.</w:t>
      </w:r>
    </w:p>
    <w:p w:rsidR="00470DBB" w:rsidRDefault="00470DBB" w:rsidP="00470DBB">
      <w:pPr>
        <w:pStyle w:val="NoSpacing"/>
      </w:pPr>
    </w:p>
    <w:p w:rsidR="00470DBB" w:rsidRDefault="00470DBB" w:rsidP="00470DBB">
      <w:pPr>
        <w:pStyle w:val="NoSpacing"/>
      </w:pPr>
      <w:r>
        <w:tab/>
        <w:t>Enclosed herewith please find a certified copy of Resolution2014-026.  Kindly remit three (3) original contracts along with the required documents as outlined in the Local Public Contract Law and Pay-to-Play laws.</w:t>
      </w:r>
    </w:p>
    <w:p w:rsidR="00470DBB" w:rsidRDefault="00470DBB" w:rsidP="00470DBB">
      <w:pPr>
        <w:pStyle w:val="NoSpacing"/>
      </w:pPr>
    </w:p>
    <w:p w:rsidR="00470DBB" w:rsidRDefault="00470DBB" w:rsidP="00470DBB">
      <w:pPr>
        <w:pStyle w:val="NoSpacing"/>
      </w:pPr>
      <w:r>
        <w:tab/>
      </w:r>
      <w:r>
        <w:tab/>
      </w:r>
      <w:r>
        <w:tab/>
      </w:r>
      <w:r>
        <w:tab/>
      </w:r>
      <w:r>
        <w:tab/>
      </w:r>
      <w:r>
        <w:tab/>
      </w:r>
      <w:r>
        <w:tab/>
        <w:t>Sincerely,</w:t>
      </w:r>
    </w:p>
    <w:p w:rsidR="00470DBB" w:rsidRDefault="00470DBB" w:rsidP="00470DBB">
      <w:pPr>
        <w:pStyle w:val="NoSpacing"/>
      </w:pPr>
    </w:p>
    <w:p w:rsidR="00470DBB" w:rsidRDefault="00470DBB" w:rsidP="00470DBB">
      <w:pPr>
        <w:pStyle w:val="NoSpacing"/>
      </w:pPr>
    </w:p>
    <w:p w:rsidR="00470DBB" w:rsidRDefault="00470DBB" w:rsidP="00470DBB">
      <w:pPr>
        <w:pStyle w:val="NoSpacing"/>
      </w:pPr>
    </w:p>
    <w:p w:rsidR="00470DBB" w:rsidRDefault="00470DBB" w:rsidP="00470DBB">
      <w:pPr>
        <w:pStyle w:val="NoSpacing"/>
      </w:pPr>
      <w:r>
        <w:tab/>
      </w:r>
      <w:r>
        <w:tab/>
      </w:r>
      <w:r>
        <w:tab/>
      </w:r>
      <w:r>
        <w:tab/>
      </w:r>
      <w:r>
        <w:tab/>
      </w:r>
      <w:r>
        <w:tab/>
      </w:r>
      <w:r>
        <w:tab/>
        <w:t>Barbara Rae, RMC, CMC</w:t>
      </w:r>
    </w:p>
    <w:p w:rsidR="00470DBB" w:rsidRDefault="00470DBB" w:rsidP="00470DBB">
      <w:pPr>
        <w:pStyle w:val="NoSpacing"/>
      </w:pPr>
      <w:r>
        <w:tab/>
      </w:r>
      <w:r>
        <w:tab/>
      </w:r>
      <w:r>
        <w:tab/>
      </w:r>
      <w:r>
        <w:tab/>
      </w:r>
      <w:r>
        <w:tab/>
      </w:r>
      <w:r>
        <w:tab/>
      </w:r>
      <w:r>
        <w:tab/>
        <w:t>Borough Clerk</w:t>
      </w:r>
    </w:p>
    <w:p w:rsidR="00470DBB" w:rsidRDefault="00470DBB" w:rsidP="00470DBB">
      <w:pPr>
        <w:pStyle w:val="NoSpacing"/>
      </w:pPr>
    </w:p>
    <w:p w:rsidR="00470DBB" w:rsidRDefault="00470DBB" w:rsidP="00470DBB">
      <w:pPr>
        <w:pStyle w:val="NoSpacing"/>
      </w:pPr>
      <w:r>
        <w:t>Enc.</w:t>
      </w:r>
      <w:bookmarkStart w:id="0" w:name="_GoBack"/>
      <w:bookmarkEnd w:id="0"/>
    </w:p>
    <w:p w:rsidR="00470DBB" w:rsidRDefault="00470DBB" w:rsidP="00470DBB">
      <w:pPr>
        <w:pStyle w:val="NoSpacing"/>
      </w:pPr>
    </w:p>
    <w:p w:rsidR="00470DBB" w:rsidRDefault="00470DBB" w:rsidP="00470DBB">
      <w:pPr>
        <w:pStyle w:val="NoSpacing"/>
      </w:pPr>
      <w:r>
        <w:tab/>
      </w:r>
      <w:r>
        <w:tab/>
      </w:r>
      <w:r>
        <w:tab/>
      </w:r>
      <w:r>
        <w:tab/>
      </w:r>
      <w:r>
        <w:tab/>
      </w:r>
      <w:r>
        <w:tab/>
      </w:r>
    </w:p>
    <w:sectPr w:rsidR="00470DBB" w:rsidSect="00A8507A">
      <w:pgSz w:w="12240" w:h="15840"/>
      <w:pgMar w:top="36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DBB"/>
    <w:rsid w:val="001A525E"/>
    <w:rsid w:val="00470DBB"/>
    <w:rsid w:val="006C191C"/>
    <w:rsid w:val="00790718"/>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DBB"/>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DB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2014-01-09T19:57:00Z</dcterms:created>
  <dcterms:modified xsi:type="dcterms:W3CDTF">2014-01-09T20:06:00Z</dcterms:modified>
</cp:coreProperties>
</file>