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E54C" w14:textId="77777777" w:rsidR="008157F9" w:rsidRPr="00B41A8A" w:rsidRDefault="008157F9" w:rsidP="00E54BF2">
      <w:pPr>
        <w:widowControl/>
        <w:rPr>
          <w:rFonts w:ascii="Arial" w:hAnsi="Arial" w:cs="Arial"/>
          <w:b/>
          <w:bCs/>
        </w:rPr>
      </w:pPr>
    </w:p>
    <w:p w14:paraId="2ABD52CD" w14:textId="67E3EFFE" w:rsidR="00182B85" w:rsidRPr="00B41A8A" w:rsidRDefault="00D6672E" w:rsidP="00E54BF2">
      <w:pPr>
        <w:widowControl/>
        <w:jc w:val="center"/>
        <w:rPr>
          <w:rFonts w:ascii="Arial" w:hAnsi="Arial" w:cs="Arial"/>
          <w:b/>
          <w:bCs/>
        </w:rPr>
      </w:pPr>
      <w:r w:rsidRPr="00B41A8A">
        <w:rPr>
          <w:rFonts w:ascii="Arial" w:hAnsi="Arial" w:cs="Arial"/>
          <w:b/>
          <w:bCs/>
        </w:rPr>
        <w:t xml:space="preserve">ORDINANCE NO. </w:t>
      </w:r>
      <w:r w:rsidR="00B41A8A" w:rsidRPr="00B41A8A">
        <w:rPr>
          <w:rFonts w:ascii="Arial" w:hAnsi="Arial" w:cs="Arial"/>
          <w:b/>
          <w:bCs/>
        </w:rPr>
        <w:t>2023-014</w:t>
      </w:r>
    </w:p>
    <w:p w14:paraId="3C1E532C" w14:textId="77777777" w:rsidR="009F75E8" w:rsidRPr="00B41A8A" w:rsidRDefault="009F75E8" w:rsidP="00E54BF2">
      <w:pPr>
        <w:widowControl/>
        <w:rPr>
          <w:rFonts w:ascii="Arial" w:hAnsi="Arial" w:cs="Arial"/>
          <w:b/>
          <w:bCs/>
        </w:rPr>
      </w:pPr>
    </w:p>
    <w:p w14:paraId="72698A82" w14:textId="77777777" w:rsidR="008157F9" w:rsidRPr="00B41A8A" w:rsidRDefault="008157F9" w:rsidP="00E54BF2">
      <w:pPr>
        <w:widowControl/>
        <w:rPr>
          <w:rFonts w:ascii="Arial" w:hAnsi="Arial" w:cs="Arial"/>
          <w:b/>
          <w:bCs/>
        </w:rPr>
      </w:pPr>
    </w:p>
    <w:p w14:paraId="55F3A106" w14:textId="44AAF8DF" w:rsidR="00182B85" w:rsidRPr="00B41A8A" w:rsidRDefault="00182B85">
      <w:pPr>
        <w:widowControl/>
        <w:ind w:left="1440" w:right="1440"/>
        <w:jc w:val="both"/>
        <w:rPr>
          <w:rFonts w:ascii="Arial" w:hAnsi="Arial" w:cs="Arial"/>
        </w:rPr>
      </w:pPr>
      <w:r w:rsidRPr="00B41A8A">
        <w:rPr>
          <w:rFonts w:ascii="Arial" w:hAnsi="Arial" w:cs="Arial"/>
          <w:b/>
          <w:bCs/>
        </w:rPr>
        <w:t xml:space="preserve">AN ORDINANCE </w:t>
      </w:r>
      <w:r w:rsidR="0093571B" w:rsidRPr="00B41A8A">
        <w:rPr>
          <w:rFonts w:ascii="Arial" w:hAnsi="Arial" w:cs="Arial"/>
          <w:b/>
          <w:bCs/>
        </w:rPr>
        <w:t>OF THE BOROUGH CO</w:t>
      </w:r>
      <w:r w:rsidR="00505211" w:rsidRPr="00B41A8A">
        <w:rPr>
          <w:rFonts w:ascii="Arial" w:hAnsi="Arial" w:cs="Arial"/>
          <w:b/>
          <w:bCs/>
        </w:rPr>
        <w:t>UNCIL OF THE BOROUGH OF EDGEWATER</w:t>
      </w:r>
      <w:r w:rsidR="0093571B" w:rsidRPr="00B41A8A">
        <w:rPr>
          <w:rFonts w:ascii="Arial" w:hAnsi="Arial" w:cs="Arial"/>
          <w:b/>
          <w:bCs/>
        </w:rPr>
        <w:t xml:space="preserve"> </w:t>
      </w:r>
      <w:r w:rsidRPr="00B41A8A">
        <w:rPr>
          <w:rFonts w:ascii="Arial" w:hAnsi="Arial" w:cs="Arial"/>
          <w:b/>
          <w:bCs/>
        </w:rPr>
        <w:t xml:space="preserve">AUTHORIZING THE ACQUISITION </w:t>
      </w:r>
      <w:r w:rsidR="0062003D" w:rsidRPr="00B41A8A">
        <w:rPr>
          <w:rFonts w:ascii="Arial" w:hAnsi="Arial" w:cs="Arial"/>
          <w:b/>
          <w:bCs/>
        </w:rPr>
        <w:t xml:space="preserve">OF THE REAL PROPERTY KNOWN AS BLOCK </w:t>
      </w:r>
      <w:r w:rsidR="00C4404D" w:rsidRPr="00B41A8A">
        <w:rPr>
          <w:rFonts w:ascii="Arial" w:hAnsi="Arial" w:cs="Arial"/>
          <w:b/>
          <w:bCs/>
        </w:rPr>
        <w:t>77</w:t>
      </w:r>
      <w:r w:rsidR="0062003D" w:rsidRPr="00B41A8A">
        <w:rPr>
          <w:rFonts w:ascii="Arial" w:hAnsi="Arial" w:cs="Arial"/>
          <w:b/>
          <w:bCs/>
        </w:rPr>
        <w:t xml:space="preserve">, LOT </w:t>
      </w:r>
      <w:r w:rsidR="00C4404D" w:rsidRPr="00B41A8A">
        <w:rPr>
          <w:rFonts w:ascii="Arial" w:hAnsi="Arial" w:cs="Arial"/>
          <w:b/>
          <w:bCs/>
        </w:rPr>
        <w:t>2</w:t>
      </w:r>
      <w:r w:rsidR="0062003D" w:rsidRPr="00B41A8A">
        <w:rPr>
          <w:rFonts w:ascii="Arial" w:hAnsi="Arial" w:cs="Arial"/>
          <w:b/>
          <w:bCs/>
        </w:rPr>
        <w:t xml:space="preserve"> ON THE OFFICIAL TAX MAP OF THE BOROUGH OF EDGEWATER BY PURCHASE OR, IF NECESSARY, EMINENT DOMAIN</w:t>
      </w:r>
    </w:p>
    <w:p w14:paraId="7E75507F" w14:textId="77777777" w:rsidR="009F75E8" w:rsidRPr="00B41A8A" w:rsidRDefault="009F75E8" w:rsidP="003930FF">
      <w:pPr>
        <w:jc w:val="both"/>
        <w:rPr>
          <w:rFonts w:ascii="Arial" w:hAnsi="Arial" w:cs="Arial"/>
        </w:rPr>
      </w:pPr>
    </w:p>
    <w:p w14:paraId="759E18DC" w14:textId="77777777" w:rsidR="008157F9" w:rsidRPr="00B41A8A" w:rsidRDefault="008157F9" w:rsidP="00197013">
      <w:pPr>
        <w:jc w:val="both"/>
        <w:rPr>
          <w:rFonts w:ascii="Arial" w:hAnsi="Arial" w:cs="Arial"/>
        </w:rPr>
      </w:pPr>
    </w:p>
    <w:p w14:paraId="4D2CB285" w14:textId="7A27F170" w:rsidR="009F75E8" w:rsidRPr="00B41A8A" w:rsidRDefault="009F75E8" w:rsidP="00B41A8A">
      <w:pPr>
        <w:jc w:val="both"/>
        <w:rPr>
          <w:rFonts w:ascii="Arial" w:hAnsi="Arial" w:cs="Arial"/>
        </w:rPr>
      </w:pPr>
      <w:r w:rsidRPr="00B41A8A">
        <w:rPr>
          <w:rFonts w:ascii="Arial" w:hAnsi="Arial" w:cs="Arial"/>
          <w:b/>
        </w:rPr>
        <w:t xml:space="preserve">WHEREAS, </w:t>
      </w:r>
      <w:r w:rsidRPr="00B41A8A">
        <w:rPr>
          <w:rFonts w:ascii="Arial" w:hAnsi="Arial" w:cs="Arial"/>
        </w:rPr>
        <w:t xml:space="preserve">pursuant to </w:t>
      </w:r>
      <w:r w:rsidRPr="00B41A8A">
        <w:rPr>
          <w:rFonts w:ascii="Arial" w:hAnsi="Arial" w:cs="Arial"/>
          <w:u w:val="single"/>
        </w:rPr>
        <w:t>N.J.S.A</w:t>
      </w:r>
      <w:r w:rsidRPr="00B41A8A">
        <w:rPr>
          <w:rFonts w:ascii="Arial" w:hAnsi="Arial" w:cs="Arial"/>
        </w:rPr>
        <w:t xml:space="preserve">. </w:t>
      </w:r>
      <w:r w:rsidR="00D51C32" w:rsidRPr="00B41A8A">
        <w:rPr>
          <w:rFonts w:ascii="Arial" w:hAnsi="Arial" w:cs="Arial"/>
        </w:rPr>
        <w:t>40:48-2, the Borough of Edgewater</w:t>
      </w:r>
      <w:r w:rsidRPr="00B41A8A">
        <w:rPr>
          <w:rFonts w:ascii="Arial" w:hAnsi="Arial" w:cs="Arial"/>
        </w:rPr>
        <w:t xml:space="preserve"> </w:t>
      </w:r>
      <w:r w:rsidR="0062003D" w:rsidRPr="00B41A8A">
        <w:rPr>
          <w:rFonts w:ascii="Arial" w:hAnsi="Arial" w:cs="Arial"/>
        </w:rPr>
        <w:t xml:space="preserve">(“Borough”) </w:t>
      </w:r>
      <w:r w:rsidRPr="00B41A8A">
        <w:rPr>
          <w:rFonts w:ascii="Arial" w:hAnsi="Arial" w:cs="Arial"/>
        </w:rPr>
        <w:t xml:space="preserve">is authorized to </w:t>
      </w:r>
      <w:r w:rsidR="0062003D" w:rsidRPr="00B41A8A">
        <w:rPr>
          <w:rFonts w:ascii="Arial" w:hAnsi="Arial" w:cs="Arial"/>
        </w:rPr>
        <w:t>acquire real property for a public purpose through negotiated agreement or by the exercise of its powers of eminent domain;</w:t>
      </w:r>
      <w:r w:rsidRPr="00B41A8A">
        <w:rPr>
          <w:rFonts w:ascii="Arial" w:hAnsi="Arial" w:cs="Arial"/>
        </w:rPr>
        <w:t xml:space="preserve"> and</w:t>
      </w:r>
    </w:p>
    <w:p w14:paraId="46C9893C" w14:textId="77777777" w:rsidR="00C70EDA" w:rsidRPr="00B41A8A" w:rsidRDefault="00C70EDA" w:rsidP="00197013">
      <w:pPr>
        <w:ind w:firstLine="720"/>
        <w:jc w:val="both"/>
        <w:rPr>
          <w:rFonts w:ascii="Arial" w:hAnsi="Arial" w:cs="Arial"/>
        </w:rPr>
      </w:pPr>
    </w:p>
    <w:p w14:paraId="3CA2925F" w14:textId="44A2720D" w:rsidR="00C70EDA" w:rsidRPr="00B41A8A" w:rsidRDefault="00C70EDA" w:rsidP="00B41A8A">
      <w:pPr>
        <w:jc w:val="both"/>
        <w:rPr>
          <w:rFonts w:ascii="Arial" w:hAnsi="Arial" w:cs="Arial"/>
        </w:rPr>
      </w:pPr>
      <w:r w:rsidRPr="00B41A8A">
        <w:rPr>
          <w:rFonts w:ascii="Arial" w:hAnsi="Arial" w:cs="Arial"/>
          <w:b/>
        </w:rPr>
        <w:t xml:space="preserve">WHEREAS, </w:t>
      </w:r>
      <w:r w:rsidRPr="00B41A8A">
        <w:rPr>
          <w:rFonts w:ascii="Arial" w:hAnsi="Arial" w:cs="Arial"/>
        </w:rPr>
        <w:t xml:space="preserve">pursuant to </w:t>
      </w:r>
      <w:r w:rsidRPr="00B41A8A">
        <w:rPr>
          <w:rFonts w:ascii="Arial" w:hAnsi="Arial" w:cs="Arial"/>
          <w:u w:val="single"/>
        </w:rPr>
        <w:t>N.J.S.A</w:t>
      </w:r>
      <w:r w:rsidRPr="00B41A8A">
        <w:rPr>
          <w:rFonts w:ascii="Arial" w:hAnsi="Arial" w:cs="Arial"/>
        </w:rPr>
        <w:t>. 40</w:t>
      </w:r>
      <w:r w:rsidR="0062003D" w:rsidRPr="00B41A8A">
        <w:rPr>
          <w:rFonts w:ascii="Arial" w:hAnsi="Arial" w:cs="Arial"/>
        </w:rPr>
        <w:t>A</w:t>
      </w:r>
      <w:r w:rsidRPr="00B41A8A">
        <w:rPr>
          <w:rFonts w:ascii="Arial" w:hAnsi="Arial" w:cs="Arial"/>
        </w:rPr>
        <w:t>:</w:t>
      </w:r>
      <w:r w:rsidR="0062003D" w:rsidRPr="00B41A8A">
        <w:rPr>
          <w:rFonts w:ascii="Arial" w:hAnsi="Arial" w:cs="Arial"/>
        </w:rPr>
        <w:t xml:space="preserve">12-1 et seq., </w:t>
      </w:r>
      <w:r w:rsidRPr="00B41A8A">
        <w:rPr>
          <w:rFonts w:ascii="Arial" w:hAnsi="Arial" w:cs="Arial"/>
        </w:rPr>
        <w:t xml:space="preserve">the Borough has the power to acquire real </w:t>
      </w:r>
      <w:r w:rsidR="0062003D" w:rsidRPr="00B41A8A">
        <w:rPr>
          <w:rFonts w:ascii="Arial" w:hAnsi="Arial" w:cs="Arial"/>
        </w:rPr>
        <w:t>p</w:t>
      </w:r>
      <w:r w:rsidR="00A21299" w:rsidRPr="00B41A8A">
        <w:rPr>
          <w:rFonts w:ascii="Arial" w:hAnsi="Arial" w:cs="Arial"/>
        </w:rPr>
        <w:t>ropert</w:t>
      </w:r>
      <w:r w:rsidR="0062003D" w:rsidRPr="00B41A8A">
        <w:rPr>
          <w:rFonts w:ascii="Arial" w:hAnsi="Arial" w:cs="Arial"/>
        </w:rPr>
        <w:t>y</w:t>
      </w:r>
      <w:r w:rsidRPr="00B41A8A">
        <w:rPr>
          <w:rFonts w:ascii="Arial" w:hAnsi="Arial" w:cs="Arial"/>
        </w:rPr>
        <w:t xml:space="preserve"> for a public p</w:t>
      </w:r>
      <w:r w:rsidR="0062003D" w:rsidRPr="00B41A8A">
        <w:rPr>
          <w:rFonts w:ascii="Arial" w:hAnsi="Arial" w:cs="Arial"/>
        </w:rPr>
        <w:t xml:space="preserve">urpose through a </w:t>
      </w:r>
      <w:r w:rsidRPr="00B41A8A">
        <w:rPr>
          <w:rFonts w:ascii="Arial" w:hAnsi="Arial" w:cs="Arial"/>
        </w:rPr>
        <w:t xml:space="preserve">negotiated agreement or by the exercise of </w:t>
      </w:r>
      <w:r w:rsidR="0062003D" w:rsidRPr="00B41A8A">
        <w:rPr>
          <w:rFonts w:ascii="Arial" w:hAnsi="Arial" w:cs="Arial"/>
        </w:rPr>
        <w:t xml:space="preserve">its </w:t>
      </w:r>
      <w:r w:rsidRPr="00B41A8A">
        <w:rPr>
          <w:rFonts w:ascii="Arial" w:hAnsi="Arial" w:cs="Arial"/>
        </w:rPr>
        <w:t>power of eminent domain; and</w:t>
      </w:r>
    </w:p>
    <w:p w14:paraId="43D61C9B" w14:textId="77777777" w:rsidR="005A2BB0" w:rsidRPr="00B41A8A" w:rsidRDefault="005A2BB0" w:rsidP="00197013">
      <w:pPr>
        <w:jc w:val="both"/>
        <w:rPr>
          <w:rFonts w:ascii="Arial" w:hAnsi="Arial" w:cs="Arial"/>
        </w:rPr>
      </w:pPr>
    </w:p>
    <w:p w14:paraId="1D8CEF01" w14:textId="3B2DB43A" w:rsidR="002E7099" w:rsidRPr="00B41A8A" w:rsidRDefault="005A2BB0" w:rsidP="00197013">
      <w:pPr>
        <w:jc w:val="both"/>
        <w:rPr>
          <w:rFonts w:ascii="Arial" w:hAnsi="Arial" w:cs="Arial"/>
        </w:rPr>
      </w:pPr>
      <w:r w:rsidRPr="00B41A8A">
        <w:rPr>
          <w:rFonts w:ascii="Arial" w:hAnsi="Arial" w:cs="Arial"/>
          <w:b/>
        </w:rPr>
        <w:t xml:space="preserve">WHEREAS, </w:t>
      </w:r>
      <w:r w:rsidR="0093571B" w:rsidRPr="00B41A8A">
        <w:rPr>
          <w:rFonts w:ascii="Arial" w:hAnsi="Arial" w:cs="Arial"/>
        </w:rPr>
        <w:t xml:space="preserve">the Borough </w:t>
      </w:r>
      <w:r w:rsidR="00A91110" w:rsidRPr="00B41A8A">
        <w:rPr>
          <w:rFonts w:ascii="Arial" w:hAnsi="Arial" w:cs="Arial"/>
        </w:rPr>
        <w:t xml:space="preserve">desires to acquire the property located at </w:t>
      </w:r>
      <w:r w:rsidR="00C4404D" w:rsidRPr="00B41A8A">
        <w:rPr>
          <w:rFonts w:ascii="Arial" w:hAnsi="Arial" w:cs="Arial"/>
        </w:rPr>
        <w:t>606</w:t>
      </w:r>
      <w:r w:rsidR="00A91110" w:rsidRPr="00B41A8A">
        <w:rPr>
          <w:rFonts w:ascii="Arial" w:hAnsi="Arial" w:cs="Arial"/>
        </w:rPr>
        <w:t xml:space="preserve"> River Road, Edgewater, New Jersey also known as Block</w:t>
      </w:r>
      <w:r w:rsidR="00C4404D" w:rsidRPr="00B41A8A">
        <w:rPr>
          <w:rFonts w:ascii="Arial" w:hAnsi="Arial" w:cs="Arial"/>
        </w:rPr>
        <w:t xml:space="preserve"> 77</w:t>
      </w:r>
      <w:r w:rsidR="00A91110" w:rsidRPr="00B41A8A">
        <w:rPr>
          <w:rFonts w:ascii="Arial" w:hAnsi="Arial" w:cs="Arial"/>
        </w:rPr>
        <w:t xml:space="preserve">, Lot </w:t>
      </w:r>
      <w:r w:rsidR="00C4404D" w:rsidRPr="00B41A8A">
        <w:rPr>
          <w:rFonts w:ascii="Arial" w:hAnsi="Arial" w:cs="Arial"/>
        </w:rPr>
        <w:t>2</w:t>
      </w:r>
      <w:r w:rsidR="00A91110" w:rsidRPr="00B41A8A">
        <w:rPr>
          <w:rFonts w:ascii="Arial" w:hAnsi="Arial" w:cs="Arial"/>
        </w:rPr>
        <w:t xml:space="preserve"> on the official tax map of the Borough (“</w:t>
      </w:r>
      <w:r w:rsidR="00C4404D" w:rsidRPr="00B41A8A">
        <w:rPr>
          <w:rFonts w:ascii="Arial" w:hAnsi="Arial" w:cs="Arial"/>
        </w:rPr>
        <w:t xml:space="preserve">606 </w:t>
      </w:r>
      <w:r w:rsidR="00A91110" w:rsidRPr="00B41A8A">
        <w:rPr>
          <w:rFonts w:ascii="Arial" w:hAnsi="Arial" w:cs="Arial"/>
        </w:rPr>
        <w:t xml:space="preserve">River Road Property”) in order to expand the property of the adjacent future school site; </w:t>
      </w:r>
      <w:r w:rsidR="002E7099" w:rsidRPr="00B41A8A">
        <w:rPr>
          <w:rFonts w:ascii="Arial" w:hAnsi="Arial" w:cs="Arial"/>
        </w:rPr>
        <w:t>and</w:t>
      </w:r>
      <w:r w:rsidR="00182B85" w:rsidRPr="00B41A8A">
        <w:rPr>
          <w:rFonts w:ascii="Arial" w:hAnsi="Arial" w:cs="Arial"/>
        </w:rPr>
        <w:t xml:space="preserve">  </w:t>
      </w:r>
    </w:p>
    <w:p w14:paraId="42B9C950" w14:textId="77777777" w:rsidR="005A2BB0" w:rsidRPr="00B41A8A" w:rsidRDefault="005A2BB0" w:rsidP="00197013">
      <w:pPr>
        <w:widowControl/>
        <w:ind w:firstLine="720"/>
        <w:jc w:val="both"/>
        <w:rPr>
          <w:rFonts w:ascii="Arial" w:hAnsi="Arial" w:cs="Arial"/>
        </w:rPr>
      </w:pPr>
    </w:p>
    <w:p w14:paraId="6C6CD4A2" w14:textId="7F32D3CA" w:rsidR="005A2BB0" w:rsidRPr="00B41A8A" w:rsidRDefault="005A2BB0" w:rsidP="00B41A8A">
      <w:pPr>
        <w:jc w:val="both"/>
        <w:rPr>
          <w:rFonts w:ascii="Arial" w:hAnsi="Arial" w:cs="Arial"/>
          <w:color w:val="000000"/>
        </w:rPr>
      </w:pPr>
      <w:r w:rsidRPr="00B41A8A">
        <w:rPr>
          <w:rFonts w:ascii="Arial" w:hAnsi="Arial" w:cs="Arial"/>
          <w:b/>
          <w:bCs/>
          <w:color w:val="000000"/>
        </w:rPr>
        <w:t>WHEREAS</w:t>
      </w:r>
      <w:r w:rsidRPr="00B41A8A">
        <w:rPr>
          <w:rFonts w:ascii="Arial" w:hAnsi="Arial" w:cs="Arial"/>
          <w:color w:val="000000"/>
        </w:rPr>
        <w:t xml:space="preserve">, the Borough has determined that </w:t>
      </w:r>
      <w:r w:rsidR="00A91110" w:rsidRPr="00B41A8A">
        <w:rPr>
          <w:rFonts w:ascii="Arial" w:hAnsi="Arial" w:cs="Arial"/>
          <w:color w:val="000000"/>
        </w:rPr>
        <w:t xml:space="preserve">it is necessary, beneficial and in the public interest to acquire the </w:t>
      </w:r>
      <w:r w:rsidR="00C4404D" w:rsidRPr="00B41A8A">
        <w:rPr>
          <w:rFonts w:ascii="Arial" w:hAnsi="Arial" w:cs="Arial"/>
          <w:color w:val="000000"/>
        </w:rPr>
        <w:t>606</w:t>
      </w:r>
      <w:r w:rsidR="00A91110" w:rsidRPr="00B41A8A">
        <w:rPr>
          <w:rFonts w:ascii="Arial" w:hAnsi="Arial" w:cs="Arial"/>
          <w:color w:val="000000"/>
        </w:rPr>
        <w:t xml:space="preserve"> River Road Property for public use for the future school</w:t>
      </w:r>
      <w:r w:rsidR="004D0682" w:rsidRPr="00B41A8A">
        <w:rPr>
          <w:rFonts w:ascii="Arial" w:hAnsi="Arial" w:cs="Arial"/>
          <w:color w:val="000000"/>
        </w:rPr>
        <w:t xml:space="preserve">; and </w:t>
      </w:r>
    </w:p>
    <w:p w14:paraId="26262B23" w14:textId="77777777" w:rsidR="004D0682" w:rsidRPr="00B41A8A" w:rsidRDefault="004D0682" w:rsidP="00197013">
      <w:pPr>
        <w:ind w:firstLine="720"/>
        <w:jc w:val="both"/>
        <w:rPr>
          <w:rFonts w:ascii="Arial" w:hAnsi="Arial" w:cs="Arial"/>
          <w:color w:val="000000"/>
        </w:rPr>
      </w:pPr>
    </w:p>
    <w:p w14:paraId="2151A0ED" w14:textId="6FA7F89B" w:rsidR="004D0682" w:rsidRPr="00B41A8A" w:rsidRDefault="004D0682" w:rsidP="00B41A8A">
      <w:pPr>
        <w:jc w:val="both"/>
        <w:rPr>
          <w:rFonts w:ascii="Arial" w:hAnsi="Arial" w:cs="Arial"/>
          <w:color w:val="000000"/>
        </w:rPr>
      </w:pPr>
      <w:r w:rsidRPr="00B41A8A">
        <w:rPr>
          <w:rFonts w:ascii="Arial" w:hAnsi="Arial" w:cs="Arial"/>
          <w:b/>
          <w:bCs/>
          <w:color w:val="000000"/>
        </w:rPr>
        <w:t>WHEREAS</w:t>
      </w:r>
      <w:r w:rsidRPr="00B41A8A">
        <w:rPr>
          <w:rFonts w:ascii="Arial" w:hAnsi="Arial" w:cs="Arial"/>
          <w:color w:val="000000"/>
        </w:rPr>
        <w:t xml:space="preserve">, </w:t>
      </w:r>
      <w:r w:rsidR="00A91110" w:rsidRPr="00B41A8A">
        <w:rPr>
          <w:rFonts w:ascii="Arial" w:hAnsi="Arial" w:cs="Arial"/>
          <w:color w:val="000000"/>
        </w:rPr>
        <w:t xml:space="preserve">the acquisition of such property </w:t>
      </w:r>
      <w:r w:rsidR="00074FC8" w:rsidRPr="00B41A8A">
        <w:rPr>
          <w:rFonts w:ascii="Arial" w:hAnsi="Arial" w:cs="Arial"/>
          <w:color w:val="000000"/>
        </w:rPr>
        <w:t xml:space="preserve">will assist the </w:t>
      </w:r>
      <w:r w:rsidR="00DF2A5D" w:rsidRPr="00B41A8A">
        <w:rPr>
          <w:rFonts w:ascii="Arial" w:hAnsi="Arial" w:cs="Arial"/>
          <w:color w:val="000000"/>
        </w:rPr>
        <w:t>Borough with regard to the building of the future school for the Borough residents; and</w:t>
      </w:r>
      <w:r w:rsidR="00F51CB6" w:rsidRPr="00B41A8A">
        <w:rPr>
          <w:rFonts w:ascii="Arial" w:hAnsi="Arial" w:cs="Arial"/>
          <w:color w:val="000000"/>
        </w:rPr>
        <w:t xml:space="preserve"> </w:t>
      </w:r>
    </w:p>
    <w:p w14:paraId="53977B50" w14:textId="77777777" w:rsidR="00182B85" w:rsidRPr="00B41A8A" w:rsidRDefault="00182B85" w:rsidP="00197013">
      <w:pPr>
        <w:widowControl/>
        <w:jc w:val="both"/>
        <w:rPr>
          <w:rFonts w:ascii="Arial" w:hAnsi="Arial" w:cs="Arial"/>
        </w:rPr>
      </w:pPr>
    </w:p>
    <w:p w14:paraId="08057531" w14:textId="0FE169B0" w:rsidR="00497024" w:rsidRPr="00B41A8A" w:rsidRDefault="00497024" w:rsidP="00B41A8A">
      <w:pPr>
        <w:jc w:val="both"/>
        <w:rPr>
          <w:rFonts w:ascii="Arial" w:hAnsi="Arial" w:cs="Arial"/>
        </w:rPr>
      </w:pPr>
      <w:r w:rsidRPr="00B41A8A">
        <w:rPr>
          <w:rFonts w:ascii="Arial" w:hAnsi="Arial" w:cs="Arial"/>
          <w:b/>
          <w:bCs/>
        </w:rPr>
        <w:t>NOW, THEREFORE BE IT ORDAINED</w:t>
      </w:r>
      <w:r w:rsidRPr="00B41A8A">
        <w:rPr>
          <w:rFonts w:ascii="Arial" w:hAnsi="Arial" w:cs="Arial"/>
        </w:rPr>
        <w:t>, by the Borough Council of the Borough of E</w:t>
      </w:r>
      <w:r w:rsidR="00197013" w:rsidRPr="00B41A8A">
        <w:rPr>
          <w:rFonts w:ascii="Arial" w:hAnsi="Arial" w:cs="Arial"/>
        </w:rPr>
        <w:t>dgewater</w:t>
      </w:r>
      <w:r w:rsidRPr="00B41A8A">
        <w:rPr>
          <w:rFonts w:ascii="Arial" w:hAnsi="Arial" w:cs="Arial"/>
        </w:rPr>
        <w:t>, County of Bergen, State of New Jersey that:</w:t>
      </w:r>
    </w:p>
    <w:p w14:paraId="04EF3894" w14:textId="77777777" w:rsidR="00497024" w:rsidRPr="00B41A8A" w:rsidRDefault="00497024" w:rsidP="00197013">
      <w:pPr>
        <w:ind w:firstLine="720"/>
        <w:jc w:val="both"/>
        <w:rPr>
          <w:rFonts w:ascii="Arial" w:hAnsi="Arial" w:cs="Arial"/>
        </w:rPr>
      </w:pPr>
    </w:p>
    <w:p w14:paraId="001DF77E" w14:textId="5F440634" w:rsidR="00497024" w:rsidRPr="00B41A8A" w:rsidRDefault="00497024" w:rsidP="00197013">
      <w:pPr>
        <w:jc w:val="both"/>
        <w:rPr>
          <w:rFonts w:ascii="Arial" w:hAnsi="Arial" w:cs="Arial"/>
        </w:rPr>
      </w:pPr>
      <w:r w:rsidRPr="00B41A8A">
        <w:rPr>
          <w:rFonts w:ascii="Arial" w:hAnsi="Arial" w:cs="Arial"/>
        </w:rPr>
        <w:t>SECTION 1. The Borough of E</w:t>
      </w:r>
      <w:r w:rsidR="00197013" w:rsidRPr="00B41A8A">
        <w:rPr>
          <w:rFonts w:ascii="Arial" w:hAnsi="Arial" w:cs="Arial"/>
        </w:rPr>
        <w:t>dgewater</w:t>
      </w:r>
      <w:r w:rsidRPr="00B41A8A">
        <w:rPr>
          <w:rFonts w:ascii="Arial" w:hAnsi="Arial" w:cs="Arial"/>
        </w:rPr>
        <w:t xml:space="preserve"> be and is hereby authorized to acquire, by negotiation, contract of purchase or, if necessary, by the exercise of its power of eminent domain pursuant to N.J.S.A. 40A:12-5 and N.J.S.A. 20:3-1 et seq., certain lands and/or any and all interests in the </w:t>
      </w:r>
      <w:r w:rsidR="00C4404D" w:rsidRPr="00B41A8A">
        <w:rPr>
          <w:rFonts w:ascii="Arial" w:hAnsi="Arial" w:cs="Arial"/>
        </w:rPr>
        <w:t>606 River Road</w:t>
      </w:r>
      <w:r w:rsidRPr="00B41A8A">
        <w:rPr>
          <w:rFonts w:ascii="Arial" w:hAnsi="Arial" w:cs="Arial"/>
        </w:rPr>
        <w:t xml:space="preserve"> Property for the purposes described hereinabove or such other public</w:t>
      </w:r>
      <w:r w:rsidR="00C4404D" w:rsidRPr="00B41A8A">
        <w:rPr>
          <w:rFonts w:ascii="Arial" w:hAnsi="Arial" w:cs="Arial"/>
        </w:rPr>
        <w:t xml:space="preserve"> </w:t>
      </w:r>
      <w:r w:rsidRPr="00B41A8A">
        <w:rPr>
          <w:rFonts w:ascii="Arial" w:hAnsi="Arial" w:cs="Arial"/>
        </w:rPr>
        <w:t xml:space="preserve">purposes deemed appropriate by the Borough and take such other actions necessary to take </w:t>
      </w:r>
      <w:r w:rsidR="00197013" w:rsidRPr="00B41A8A">
        <w:rPr>
          <w:rFonts w:ascii="Arial" w:hAnsi="Arial" w:cs="Arial"/>
        </w:rPr>
        <w:t>title and</w:t>
      </w:r>
      <w:r w:rsidRPr="00B41A8A">
        <w:rPr>
          <w:rFonts w:ascii="Arial" w:hAnsi="Arial" w:cs="Arial"/>
        </w:rPr>
        <w:t xml:space="preserve"> possession of the </w:t>
      </w:r>
      <w:r w:rsidR="00C4404D" w:rsidRPr="00B41A8A">
        <w:rPr>
          <w:rFonts w:ascii="Arial" w:hAnsi="Arial" w:cs="Arial"/>
        </w:rPr>
        <w:t xml:space="preserve">606 </w:t>
      </w:r>
      <w:r w:rsidRPr="00B41A8A">
        <w:rPr>
          <w:rFonts w:ascii="Arial" w:hAnsi="Arial" w:cs="Arial"/>
        </w:rPr>
        <w:t>River Road Property; and</w:t>
      </w:r>
    </w:p>
    <w:p w14:paraId="26647CB3" w14:textId="77777777" w:rsidR="00497024" w:rsidRPr="00B41A8A" w:rsidRDefault="00497024" w:rsidP="00197013">
      <w:pPr>
        <w:jc w:val="both"/>
        <w:rPr>
          <w:rFonts w:ascii="Arial" w:hAnsi="Arial" w:cs="Arial"/>
        </w:rPr>
      </w:pPr>
    </w:p>
    <w:p w14:paraId="18AC5173" w14:textId="77777777" w:rsidR="00497024" w:rsidRPr="00B41A8A" w:rsidRDefault="00497024" w:rsidP="00197013">
      <w:pPr>
        <w:jc w:val="both"/>
        <w:rPr>
          <w:rFonts w:ascii="Arial" w:hAnsi="Arial" w:cs="Arial"/>
        </w:rPr>
      </w:pPr>
      <w:r w:rsidRPr="00B41A8A">
        <w:rPr>
          <w:rFonts w:ascii="Arial" w:hAnsi="Arial" w:cs="Arial"/>
        </w:rPr>
        <w:t>SECTION 2. The Borough Attorney, any special counsel retained by the Borough, and the Borough Clerk are hereby authorized to hire and employ such appraisers, consultants, and experts as may be appropriate to effectuate such acquisitions, whether by negotiation or eminent domain proceedings, and to pay said consultants and experts a reasonable fee for their services; and</w:t>
      </w:r>
    </w:p>
    <w:p w14:paraId="2F0D9952" w14:textId="77777777" w:rsidR="00497024" w:rsidRPr="00B41A8A" w:rsidRDefault="00497024" w:rsidP="00197013">
      <w:pPr>
        <w:jc w:val="both"/>
        <w:rPr>
          <w:rFonts w:ascii="Arial" w:hAnsi="Arial" w:cs="Arial"/>
        </w:rPr>
      </w:pPr>
    </w:p>
    <w:p w14:paraId="25BD76DB" w14:textId="3D6E2FA0" w:rsidR="00497024" w:rsidRPr="00B41A8A" w:rsidRDefault="00497024" w:rsidP="00197013">
      <w:pPr>
        <w:jc w:val="both"/>
        <w:rPr>
          <w:rFonts w:ascii="Arial" w:hAnsi="Arial" w:cs="Arial"/>
        </w:rPr>
      </w:pPr>
      <w:r w:rsidRPr="00B41A8A">
        <w:rPr>
          <w:rFonts w:ascii="Arial" w:hAnsi="Arial" w:cs="Arial"/>
        </w:rPr>
        <w:t xml:space="preserve">SECTION 3. The amount to be offered by the Borough to the record owner of the </w:t>
      </w:r>
      <w:r w:rsidR="00C4404D" w:rsidRPr="00B41A8A">
        <w:rPr>
          <w:rFonts w:ascii="Arial" w:hAnsi="Arial" w:cs="Arial"/>
        </w:rPr>
        <w:t xml:space="preserve">606 River Road Property </w:t>
      </w:r>
      <w:r w:rsidRPr="00B41A8A">
        <w:rPr>
          <w:rFonts w:ascii="Arial" w:hAnsi="Arial" w:cs="Arial"/>
        </w:rPr>
        <w:t xml:space="preserve">pursuant to N.J.S.A. 20:3-6 shall be fixed by further resolution of the Borough upon receipt and approval of an appraisal reports prepared on behalf of the Borough by a qualified licensed real estate appraiser and which offer shall also address any rights and/or remedies the Borough may have to funds for, and/or recover the costs of, </w:t>
      </w:r>
      <w:r w:rsidR="00C4404D" w:rsidRPr="00B41A8A">
        <w:rPr>
          <w:rFonts w:ascii="Arial" w:hAnsi="Arial" w:cs="Arial"/>
        </w:rPr>
        <w:t>any potential e</w:t>
      </w:r>
      <w:r w:rsidRPr="00B41A8A">
        <w:rPr>
          <w:rFonts w:ascii="Arial" w:hAnsi="Arial" w:cs="Arial"/>
        </w:rPr>
        <w:t xml:space="preserve">nvironmental remediation and/or clean-up of the </w:t>
      </w:r>
      <w:r w:rsidR="00C4404D" w:rsidRPr="00B41A8A">
        <w:rPr>
          <w:rFonts w:ascii="Arial" w:hAnsi="Arial" w:cs="Arial"/>
        </w:rPr>
        <w:t xml:space="preserve">606 River Road </w:t>
      </w:r>
      <w:r w:rsidRPr="00B41A8A">
        <w:rPr>
          <w:rFonts w:ascii="Arial" w:hAnsi="Arial" w:cs="Arial"/>
        </w:rPr>
        <w:t xml:space="preserve">Property in accordance will all applicable laws that have been incurred, or may be incurred in the future, by the Borough due to environmental conditions </w:t>
      </w:r>
      <w:r w:rsidR="00197013" w:rsidRPr="00B41A8A">
        <w:rPr>
          <w:rFonts w:ascii="Arial" w:hAnsi="Arial" w:cs="Arial"/>
        </w:rPr>
        <w:t xml:space="preserve">that may </w:t>
      </w:r>
      <w:r w:rsidRPr="00B41A8A">
        <w:rPr>
          <w:rFonts w:ascii="Arial" w:hAnsi="Arial" w:cs="Arial"/>
        </w:rPr>
        <w:t>exist</w:t>
      </w:r>
      <w:r w:rsidR="00197013" w:rsidRPr="00B41A8A">
        <w:rPr>
          <w:rFonts w:ascii="Arial" w:hAnsi="Arial" w:cs="Arial"/>
        </w:rPr>
        <w:t xml:space="preserve"> </w:t>
      </w:r>
      <w:r w:rsidRPr="00B41A8A">
        <w:rPr>
          <w:rFonts w:ascii="Arial" w:hAnsi="Arial" w:cs="Arial"/>
        </w:rPr>
        <w:t xml:space="preserve">on the </w:t>
      </w:r>
      <w:r w:rsidR="00197013" w:rsidRPr="00B41A8A">
        <w:rPr>
          <w:rFonts w:ascii="Arial" w:hAnsi="Arial" w:cs="Arial"/>
        </w:rPr>
        <w:t>606 River Road</w:t>
      </w:r>
      <w:r w:rsidRPr="00B41A8A">
        <w:rPr>
          <w:rFonts w:ascii="Arial" w:hAnsi="Arial" w:cs="Arial"/>
        </w:rPr>
        <w:t xml:space="preserve"> Property on and/or before the date of vesting of title and possession of the </w:t>
      </w:r>
      <w:r w:rsidR="00197013" w:rsidRPr="00B41A8A">
        <w:rPr>
          <w:rFonts w:ascii="Arial" w:hAnsi="Arial" w:cs="Arial"/>
        </w:rPr>
        <w:t xml:space="preserve">606 River Road </w:t>
      </w:r>
      <w:r w:rsidRPr="00B41A8A">
        <w:rPr>
          <w:rFonts w:ascii="Arial" w:hAnsi="Arial" w:cs="Arial"/>
        </w:rPr>
        <w:t>Property in the name of the Borough; and</w:t>
      </w:r>
    </w:p>
    <w:p w14:paraId="51C74266" w14:textId="77777777" w:rsidR="00497024" w:rsidRPr="00B41A8A" w:rsidRDefault="00497024" w:rsidP="00197013">
      <w:pPr>
        <w:jc w:val="both"/>
        <w:rPr>
          <w:rFonts w:ascii="Arial" w:hAnsi="Arial" w:cs="Arial"/>
        </w:rPr>
      </w:pPr>
    </w:p>
    <w:p w14:paraId="70857BBD" w14:textId="3D96829E" w:rsidR="00497024" w:rsidRPr="00B41A8A" w:rsidRDefault="00497024" w:rsidP="00197013">
      <w:pPr>
        <w:jc w:val="both"/>
        <w:rPr>
          <w:rFonts w:ascii="Arial" w:hAnsi="Arial" w:cs="Arial"/>
        </w:rPr>
      </w:pPr>
      <w:r w:rsidRPr="00B41A8A">
        <w:rPr>
          <w:rFonts w:ascii="Arial" w:hAnsi="Arial" w:cs="Arial"/>
        </w:rPr>
        <w:t xml:space="preserve">SECTION 4. The Borough Attorney, any special counsel retained by the Borough, and the Borough Clerk are hereby authorized to take any and </w:t>
      </w:r>
      <w:r w:rsidRPr="00B41A8A">
        <w:rPr>
          <w:rFonts w:ascii="Arial" w:hAnsi="Arial" w:cs="Arial"/>
        </w:rPr>
        <w:lastRenderedPageBreak/>
        <w:t>all actions necessa</w:t>
      </w:r>
      <w:r w:rsidR="00197013" w:rsidRPr="00B41A8A">
        <w:rPr>
          <w:rFonts w:ascii="Arial" w:hAnsi="Arial" w:cs="Arial"/>
        </w:rPr>
        <w:t>ry</w:t>
      </w:r>
      <w:r w:rsidRPr="00B41A8A">
        <w:rPr>
          <w:rFonts w:ascii="Arial" w:hAnsi="Arial" w:cs="Arial"/>
        </w:rPr>
        <w:t xml:space="preserve"> to acquire the </w:t>
      </w:r>
      <w:r w:rsidR="00197013" w:rsidRPr="00B41A8A">
        <w:rPr>
          <w:rFonts w:ascii="Arial" w:hAnsi="Arial" w:cs="Arial"/>
        </w:rPr>
        <w:t>606 River Road</w:t>
      </w:r>
      <w:r w:rsidRPr="00B41A8A">
        <w:rPr>
          <w:rFonts w:ascii="Arial" w:hAnsi="Arial" w:cs="Arial"/>
        </w:rPr>
        <w:t xml:space="preserve"> Property and/or any interests thereto, either through negotiation or, if necessary, the exercise of the Borough's power of eminent domain; and</w:t>
      </w:r>
    </w:p>
    <w:p w14:paraId="33BF6AE9" w14:textId="77777777" w:rsidR="00497024" w:rsidRPr="00B41A8A" w:rsidRDefault="00497024" w:rsidP="00197013">
      <w:pPr>
        <w:jc w:val="both"/>
        <w:rPr>
          <w:rFonts w:ascii="Arial" w:hAnsi="Arial" w:cs="Arial"/>
        </w:rPr>
      </w:pPr>
    </w:p>
    <w:p w14:paraId="4BE8FF51" w14:textId="54C2711B" w:rsidR="00497024" w:rsidRPr="00B41A8A" w:rsidRDefault="00497024" w:rsidP="00197013">
      <w:pPr>
        <w:jc w:val="both"/>
        <w:rPr>
          <w:rFonts w:ascii="Arial" w:hAnsi="Arial" w:cs="Arial"/>
        </w:rPr>
      </w:pPr>
      <w:r w:rsidRPr="00B41A8A">
        <w:rPr>
          <w:rFonts w:ascii="Arial" w:hAnsi="Arial" w:cs="Arial"/>
        </w:rPr>
        <w:t xml:space="preserve">SECTION 5. The Mayor and Borough Clerk are hereby authorized to execute and witness any documents or instruments necessary to acquire the </w:t>
      </w:r>
      <w:r w:rsidR="00197013" w:rsidRPr="00B41A8A">
        <w:rPr>
          <w:rFonts w:ascii="Arial" w:hAnsi="Arial" w:cs="Arial"/>
        </w:rPr>
        <w:t>606 River Road</w:t>
      </w:r>
      <w:r w:rsidRPr="00B41A8A">
        <w:rPr>
          <w:rFonts w:ascii="Arial" w:hAnsi="Arial" w:cs="Arial"/>
        </w:rPr>
        <w:t xml:space="preserve"> Property and/or any interests thereto; and</w:t>
      </w:r>
    </w:p>
    <w:p w14:paraId="1BD5CC72" w14:textId="77777777" w:rsidR="00497024" w:rsidRPr="00B41A8A" w:rsidRDefault="00497024" w:rsidP="00197013">
      <w:pPr>
        <w:jc w:val="both"/>
        <w:rPr>
          <w:rFonts w:ascii="Arial" w:hAnsi="Arial" w:cs="Arial"/>
        </w:rPr>
      </w:pPr>
    </w:p>
    <w:p w14:paraId="4497916E" w14:textId="51754B47" w:rsidR="00497024" w:rsidRPr="00B41A8A" w:rsidRDefault="00497024" w:rsidP="00197013">
      <w:pPr>
        <w:jc w:val="both"/>
        <w:rPr>
          <w:rFonts w:ascii="Arial" w:hAnsi="Arial" w:cs="Arial"/>
        </w:rPr>
      </w:pPr>
      <w:r w:rsidRPr="00B41A8A">
        <w:rPr>
          <w:rFonts w:ascii="Arial" w:hAnsi="Arial" w:cs="Arial"/>
        </w:rPr>
        <w:t>SECTION 6. If any word, phrase, clause, section or provision of this ordinance shall be adjudged by any Court of competent jurisdiction to be unenforceable, illegal or unconstitutional, such word, phrase, clause, section, or provision shall be severable from the balance of this Ordinance and the remainder of this Ordinance shall remain in full force and effect; and</w:t>
      </w:r>
    </w:p>
    <w:p w14:paraId="47D08900" w14:textId="77777777" w:rsidR="00497024" w:rsidRPr="00B41A8A" w:rsidRDefault="00497024" w:rsidP="00197013">
      <w:pPr>
        <w:jc w:val="both"/>
        <w:rPr>
          <w:rFonts w:ascii="Arial" w:hAnsi="Arial" w:cs="Arial"/>
        </w:rPr>
      </w:pPr>
    </w:p>
    <w:p w14:paraId="05B2FBFC" w14:textId="7410E93C" w:rsidR="00497024" w:rsidRPr="00B41A8A" w:rsidRDefault="00497024" w:rsidP="00197013">
      <w:pPr>
        <w:jc w:val="both"/>
        <w:rPr>
          <w:rFonts w:ascii="Arial" w:hAnsi="Arial" w:cs="Arial"/>
        </w:rPr>
      </w:pPr>
      <w:r w:rsidRPr="00B41A8A">
        <w:rPr>
          <w:rFonts w:ascii="Arial" w:hAnsi="Arial" w:cs="Arial"/>
        </w:rPr>
        <w:t>SECTION 7. If any ordinances or parts thereof are in conflict with the provisions of this Ordinance, such ordinances or parts thereof are hereby repealed to the extent of such conflict; and</w:t>
      </w:r>
    </w:p>
    <w:p w14:paraId="6489FFD0" w14:textId="77777777" w:rsidR="00497024" w:rsidRPr="00B41A8A" w:rsidRDefault="00497024" w:rsidP="00197013">
      <w:pPr>
        <w:jc w:val="both"/>
        <w:rPr>
          <w:rFonts w:ascii="Arial" w:hAnsi="Arial" w:cs="Arial"/>
        </w:rPr>
      </w:pPr>
    </w:p>
    <w:p w14:paraId="3E79AFEA" w14:textId="2624958D" w:rsidR="00497024" w:rsidRPr="00B41A8A" w:rsidRDefault="00497024" w:rsidP="00197013">
      <w:pPr>
        <w:jc w:val="both"/>
        <w:rPr>
          <w:rFonts w:ascii="Arial" w:hAnsi="Arial" w:cs="Arial"/>
        </w:rPr>
      </w:pPr>
      <w:r w:rsidRPr="00B41A8A">
        <w:rPr>
          <w:rFonts w:ascii="Arial" w:hAnsi="Arial" w:cs="Arial"/>
        </w:rPr>
        <w:t>SECTION 8. This Ordinance shall take effect upon passage and publication in accordance with applicable law.</w:t>
      </w:r>
    </w:p>
    <w:p w14:paraId="1192A759" w14:textId="20F8CE0D" w:rsidR="00B41A8A" w:rsidRPr="00B41A8A" w:rsidRDefault="00B41A8A" w:rsidP="00B41A8A">
      <w:pPr>
        <w:rPr>
          <w:rFonts w:ascii="Arial" w:hAnsi="Arial" w:cs="Arial"/>
        </w:rPr>
      </w:pPr>
    </w:p>
    <w:p w14:paraId="422AC9F0" w14:textId="1F4B7168" w:rsidR="00B41A8A" w:rsidRPr="00B41A8A" w:rsidRDefault="00B41A8A" w:rsidP="00B41A8A">
      <w:pPr>
        <w:ind w:right="540"/>
        <w:jc w:val="both"/>
        <w:rPr>
          <w:rFonts w:ascii="Arial" w:hAnsi="Arial" w:cs="Arial"/>
          <w:b/>
        </w:rPr>
      </w:pPr>
      <w:r w:rsidRPr="00B41A8A">
        <w:rPr>
          <w:rFonts w:ascii="Arial" w:hAnsi="Arial" w:cs="Arial"/>
          <w:b/>
        </w:rPr>
        <w:t xml:space="preserve">Introduced:  </w:t>
      </w:r>
    </w:p>
    <w:p w14:paraId="7E91D666" w14:textId="77777777" w:rsidR="00B41A8A" w:rsidRPr="00B41A8A" w:rsidRDefault="00B41A8A" w:rsidP="00B41A8A">
      <w:pPr>
        <w:ind w:left="720" w:right="540"/>
        <w:jc w:val="both"/>
        <w:rPr>
          <w:rFonts w:ascii="Arial" w:hAnsi="Arial" w:cs="Arial"/>
          <w:b/>
        </w:rPr>
      </w:pPr>
    </w:p>
    <w:p w14:paraId="3BDAFB92" w14:textId="0F1E7A6D" w:rsidR="00B41A8A" w:rsidRPr="00B41A8A" w:rsidRDefault="00B41A8A" w:rsidP="00B41A8A">
      <w:pPr>
        <w:ind w:right="540"/>
        <w:jc w:val="both"/>
        <w:rPr>
          <w:rFonts w:ascii="Arial" w:hAnsi="Arial" w:cs="Arial"/>
          <w:b/>
        </w:rPr>
      </w:pPr>
      <w:r w:rsidRPr="00B41A8A">
        <w:rPr>
          <w:rFonts w:ascii="Arial" w:hAnsi="Arial" w:cs="Arial"/>
          <w:b/>
        </w:rPr>
        <w:t xml:space="preserve">Adopted: </w:t>
      </w:r>
    </w:p>
    <w:p w14:paraId="5AF1D4E6" w14:textId="77777777" w:rsidR="00B41A8A" w:rsidRPr="00B41A8A" w:rsidRDefault="00B41A8A" w:rsidP="00B41A8A">
      <w:pPr>
        <w:ind w:left="720" w:right="540"/>
        <w:jc w:val="both"/>
        <w:rPr>
          <w:rFonts w:ascii="Arial" w:hAnsi="Arial" w:cs="Arial"/>
          <w:b/>
        </w:rPr>
      </w:pPr>
    </w:p>
    <w:p w14:paraId="0A8152A0" w14:textId="77777777" w:rsidR="00B41A8A" w:rsidRPr="00B41A8A" w:rsidRDefault="00B41A8A" w:rsidP="00B41A8A">
      <w:pPr>
        <w:ind w:left="720" w:right="540"/>
        <w:jc w:val="both"/>
        <w:rPr>
          <w:rFonts w:ascii="Arial" w:hAnsi="Arial" w:cs="Arial"/>
          <w:b/>
        </w:rPr>
      </w:pPr>
    </w:p>
    <w:p w14:paraId="1E4B7A27" w14:textId="77777777" w:rsidR="00B41A8A" w:rsidRPr="00B41A8A" w:rsidRDefault="00B41A8A" w:rsidP="00B41A8A">
      <w:pPr>
        <w:ind w:right="540"/>
        <w:jc w:val="both"/>
        <w:rPr>
          <w:rFonts w:ascii="Arial" w:hAnsi="Arial" w:cs="Arial"/>
          <w:b/>
        </w:rPr>
      </w:pPr>
      <w:r w:rsidRPr="00B41A8A">
        <w:rPr>
          <w:rFonts w:ascii="Arial" w:hAnsi="Arial" w:cs="Arial"/>
          <w:b/>
        </w:rPr>
        <w:t>ATTEST:</w:t>
      </w:r>
      <w:r w:rsidRPr="00B41A8A">
        <w:rPr>
          <w:rFonts w:ascii="Arial" w:hAnsi="Arial" w:cs="Arial"/>
          <w:b/>
        </w:rPr>
        <w:tab/>
      </w:r>
      <w:r w:rsidRPr="00B41A8A">
        <w:rPr>
          <w:rFonts w:ascii="Arial" w:hAnsi="Arial" w:cs="Arial"/>
          <w:b/>
        </w:rPr>
        <w:tab/>
      </w:r>
      <w:r w:rsidRPr="00B41A8A">
        <w:rPr>
          <w:rFonts w:ascii="Arial" w:hAnsi="Arial" w:cs="Arial"/>
          <w:b/>
        </w:rPr>
        <w:tab/>
      </w:r>
    </w:p>
    <w:p w14:paraId="5099DC38" w14:textId="77777777" w:rsidR="00B41A8A" w:rsidRPr="00B41A8A" w:rsidRDefault="00B41A8A" w:rsidP="00B41A8A">
      <w:pPr>
        <w:ind w:left="720" w:right="540"/>
        <w:jc w:val="both"/>
        <w:rPr>
          <w:rFonts w:ascii="Arial" w:hAnsi="Arial" w:cs="Arial"/>
          <w:b/>
        </w:rPr>
      </w:pPr>
    </w:p>
    <w:p w14:paraId="39A23712" w14:textId="77777777" w:rsidR="00B41A8A" w:rsidRPr="00B41A8A" w:rsidRDefault="00B41A8A" w:rsidP="00B41A8A">
      <w:pPr>
        <w:ind w:left="720" w:right="540"/>
        <w:jc w:val="both"/>
        <w:rPr>
          <w:rFonts w:ascii="Arial" w:hAnsi="Arial" w:cs="Arial"/>
          <w:b/>
        </w:rPr>
      </w:pPr>
    </w:p>
    <w:p w14:paraId="1F278881" w14:textId="77777777" w:rsidR="00B41A8A" w:rsidRPr="00B41A8A" w:rsidRDefault="00B41A8A" w:rsidP="00B41A8A">
      <w:pPr>
        <w:ind w:right="540"/>
        <w:jc w:val="both"/>
        <w:rPr>
          <w:rFonts w:ascii="Arial" w:hAnsi="Arial" w:cs="Arial"/>
          <w:b/>
        </w:rPr>
      </w:pPr>
      <w:r w:rsidRPr="00B41A8A">
        <w:rPr>
          <w:rFonts w:ascii="Arial" w:hAnsi="Arial" w:cs="Arial"/>
          <w:b/>
        </w:rPr>
        <w:t xml:space="preserve">________________________     </w:t>
      </w:r>
      <w:r w:rsidRPr="00B41A8A">
        <w:rPr>
          <w:rFonts w:ascii="Arial" w:hAnsi="Arial" w:cs="Arial"/>
          <w:b/>
        </w:rPr>
        <w:tab/>
      </w:r>
      <w:r w:rsidRPr="00B41A8A">
        <w:rPr>
          <w:rFonts w:ascii="Arial" w:hAnsi="Arial" w:cs="Arial"/>
          <w:b/>
        </w:rPr>
        <w:tab/>
      </w:r>
      <w:r w:rsidRPr="00B41A8A">
        <w:rPr>
          <w:rFonts w:ascii="Arial" w:hAnsi="Arial" w:cs="Arial"/>
          <w:b/>
        </w:rPr>
        <w:tab/>
        <w:t xml:space="preserve">  ___________________________</w:t>
      </w:r>
    </w:p>
    <w:p w14:paraId="4AAC83F8" w14:textId="77777777" w:rsidR="00B41A8A" w:rsidRPr="00B41A8A" w:rsidRDefault="00B41A8A" w:rsidP="00B41A8A">
      <w:pPr>
        <w:ind w:right="540"/>
        <w:jc w:val="both"/>
        <w:rPr>
          <w:rFonts w:ascii="Arial" w:hAnsi="Arial" w:cs="Arial"/>
          <w:b/>
        </w:rPr>
      </w:pPr>
      <w:r w:rsidRPr="00B41A8A">
        <w:rPr>
          <w:rFonts w:ascii="Arial" w:hAnsi="Arial" w:cs="Arial"/>
          <w:b/>
        </w:rPr>
        <w:t xml:space="preserve">Michael J. McPartland    </w:t>
      </w:r>
      <w:r w:rsidRPr="00B41A8A">
        <w:rPr>
          <w:rFonts w:ascii="Arial" w:hAnsi="Arial" w:cs="Arial"/>
          <w:b/>
        </w:rPr>
        <w:tab/>
      </w:r>
      <w:r w:rsidRPr="00B41A8A">
        <w:rPr>
          <w:rFonts w:ascii="Arial" w:hAnsi="Arial" w:cs="Arial"/>
          <w:b/>
        </w:rPr>
        <w:tab/>
      </w:r>
      <w:r w:rsidRPr="00B41A8A">
        <w:rPr>
          <w:rFonts w:ascii="Arial" w:hAnsi="Arial" w:cs="Arial"/>
          <w:b/>
        </w:rPr>
        <w:tab/>
      </w:r>
      <w:proofErr w:type="gramStart"/>
      <w:r w:rsidRPr="00B41A8A">
        <w:rPr>
          <w:rFonts w:ascii="Arial" w:hAnsi="Arial" w:cs="Arial"/>
          <w:b/>
        </w:rPr>
        <w:tab/>
        <w:t xml:space="preserve">  Annamarie</w:t>
      </w:r>
      <w:proofErr w:type="gramEnd"/>
      <w:r w:rsidRPr="00B41A8A">
        <w:rPr>
          <w:rFonts w:ascii="Arial" w:hAnsi="Arial" w:cs="Arial"/>
          <w:b/>
        </w:rPr>
        <w:t xml:space="preserve"> O’Connor – RMC</w:t>
      </w:r>
    </w:p>
    <w:p w14:paraId="573D0980" w14:textId="058B5D98" w:rsidR="00497024" w:rsidRPr="00B41A8A" w:rsidRDefault="00B41A8A" w:rsidP="00B41A8A">
      <w:pPr>
        <w:ind w:right="540"/>
        <w:jc w:val="both"/>
        <w:rPr>
          <w:rFonts w:ascii="Arial" w:hAnsi="Arial" w:cs="Arial"/>
          <w:b/>
        </w:rPr>
      </w:pPr>
      <w:r w:rsidRPr="00B41A8A">
        <w:rPr>
          <w:rFonts w:ascii="Arial" w:hAnsi="Arial" w:cs="Arial"/>
          <w:b/>
        </w:rPr>
        <w:t xml:space="preserve">Mayor                        </w:t>
      </w:r>
      <w:r w:rsidRPr="00B41A8A">
        <w:rPr>
          <w:rFonts w:ascii="Arial" w:hAnsi="Arial" w:cs="Arial"/>
          <w:b/>
        </w:rPr>
        <w:tab/>
      </w:r>
      <w:r w:rsidRPr="00B41A8A">
        <w:rPr>
          <w:rFonts w:ascii="Arial" w:hAnsi="Arial" w:cs="Arial"/>
          <w:b/>
        </w:rPr>
        <w:tab/>
      </w:r>
      <w:r w:rsidRPr="00B41A8A">
        <w:rPr>
          <w:rFonts w:ascii="Arial" w:hAnsi="Arial" w:cs="Arial"/>
          <w:b/>
        </w:rPr>
        <w:tab/>
        <w:t xml:space="preserve"> </w:t>
      </w:r>
      <w:r w:rsidRPr="00B41A8A">
        <w:rPr>
          <w:rFonts w:ascii="Arial" w:hAnsi="Arial" w:cs="Arial"/>
          <w:b/>
        </w:rPr>
        <w:tab/>
        <w:t xml:space="preserve">  Borough Clerk </w:t>
      </w:r>
      <w:bookmarkStart w:id="0" w:name="_GoBack"/>
      <w:bookmarkEnd w:id="0"/>
    </w:p>
    <w:sectPr w:rsidR="00497024" w:rsidRPr="00B41A8A" w:rsidSect="00074FC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C05EE"/>
    <w:multiLevelType w:val="hybridMultilevel"/>
    <w:tmpl w:val="B4DA9E58"/>
    <w:lvl w:ilvl="0" w:tplc="2B360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DE450C"/>
    <w:multiLevelType w:val="hybridMultilevel"/>
    <w:tmpl w:val="9F340684"/>
    <w:lvl w:ilvl="0" w:tplc="165AF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85"/>
    <w:rsid w:val="00074FC8"/>
    <w:rsid w:val="000E5349"/>
    <w:rsid w:val="00142EAD"/>
    <w:rsid w:val="00182B85"/>
    <w:rsid w:val="00197013"/>
    <w:rsid w:val="002E7099"/>
    <w:rsid w:val="00381F65"/>
    <w:rsid w:val="003930FF"/>
    <w:rsid w:val="003B74F6"/>
    <w:rsid w:val="0042679D"/>
    <w:rsid w:val="00497024"/>
    <w:rsid w:val="004D0682"/>
    <w:rsid w:val="00505211"/>
    <w:rsid w:val="005A2BB0"/>
    <w:rsid w:val="0062003D"/>
    <w:rsid w:val="00627A70"/>
    <w:rsid w:val="006C79B8"/>
    <w:rsid w:val="008157F9"/>
    <w:rsid w:val="008471D2"/>
    <w:rsid w:val="00912B76"/>
    <w:rsid w:val="0092729C"/>
    <w:rsid w:val="0093571B"/>
    <w:rsid w:val="009F75E8"/>
    <w:rsid w:val="00A21299"/>
    <w:rsid w:val="00A3704E"/>
    <w:rsid w:val="00A91110"/>
    <w:rsid w:val="00B41A8A"/>
    <w:rsid w:val="00B863FF"/>
    <w:rsid w:val="00C4404D"/>
    <w:rsid w:val="00C70EDA"/>
    <w:rsid w:val="00D51C32"/>
    <w:rsid w:val="00D5396E"/>
    <w:rsid w:val="00D6672E"/>
    <w:rsid w:val="00D748C5"/>
    <w:rsid w:val="00DF2A5D"/>
    <w:rsid w:val="00E54BF2"/>
    <w:rsid w:val="00EC628E"/>
    <w:rsid w:val="00F51CB6"/>
    <w:rsid w:val="00F6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6E6F2"/>
  <w15:docId w15:val="{192BAA51-8050-4B6D-A260-B725197C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3835</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ORDINANCE NO</vt:lpstr>
    </vt:vector>
  </TitlesOfParts>
  <Company>Microsoft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fregan</dc:creator>
  <cp:lastModifiedBy>Nikki D'Anna</cp:lastModifiedBy>
  <cp:revision>2</cp:revision>
  <cp:lastPrinted>2012-10-05T20:11:00Z</cp:lastPrinted>
  <dcterms:created xsi:type="dcterms:W3CDTF">2023-11-20T18:26:00Z</dcterms:created>
  <dcterms:modified xsi:type="dcterms:W3CDTF">2023-11-20T18:26:00Z</dcterms:modified>
</cp:coreProperties>
</file>