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7FB400C" wp14:editId="3CD4D5B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C71BA" w:rsidP="009C1D30">
            <w:pPr>
              <w:spacing w:after="0"/>
              <w:rPr>
                <w:rFonts w:eastAsia="Times New Roman"/>
                <w:sz w:val="20"/>
                <w:szCs w:val="20"/>
              </w:rPr>
            </w:pPr>
            <w:r>
              <w:rPr>
                <w:rFonts w:eastAsia="Times New Roman"/>
                <w:sz w:val="20"/>
                <w:szCs w:val="20"/>
              </w:rPr>
              <w:t>November 20,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rPr>
              <w:t>GUITERREZ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2073C5" w:rsidP="00FC4EEE">
            <w:pPr>
              <w:spacing w:after="0"/>
              <w:rPr>
                <w:rFonts w:eastAsia="Times New Roman"/>
                <w:sz w:val="20"/>
                <w:szCs w:val="20"/>
              </w:rPr>
            </w:pPr>
            <w:r>
              <w:rPr>
                <w:rFonts w:eastAsia="Times New Roman"/>
                <w:sz w:val="20"/>
                <w:szCs w:val="20"/>
              </w:rPr>
              <w:t>2023</w:t>
            </w:r>
            <w:r w:rsidR="003655BC">
              <w:rPr>
                <w:rFonts w:eastAsia="Times New Roman"/>
                <w:sz w:val="20"/>
                <w:szCs w:val="20"/>
              </w:rPr>
              <w:t>-270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655BC" w:rsidRPr="003655BC" w:rsidRDefault="003655BC" w:rsidP="003655BC">
      <w:pPr>
        <w:pStyle w:val="NoSpacing"/>
        <w:jc w:val="center"/>
        <w:rPr>
          <w:b/>
        </w:rPr>
      </w:pPr>
      <w:r w:rsidRPr="003655BC">
        <w:rPr>
          <w:b/>
        </w:rPr>
        <w:t>RESOLUTION AUTHORIZING A SHARED SERVICES AGREEMENT BETWEEN THE BOROUGH OF EDGEWATER AND THE EDGEWATER HOUSING AUTHORITY FOR ADMINISTRATIVE AGENT SERVICES</w:t>
      </w:r>
    </w:p>
    <w:p w:rsidR="003655BC" w:rsidRPr="003655BC" w:rsidRDefault="003655BC" w:rsidP="003655BC">
      <w:pPr>
        <w:pStyle w:val="NoSpacing"/>
      </w:pPr>
    </w:p>
    <w:p w:rsidR="003655BC" w:rsidRDefault="003655BC" w:rsidP="003655BC">
      <w:r w:rsidRPr="003655BC">
        <w:rPr>
          <w:b/>
        </w:rPr>
        <w:t>WHEREAS</w:t>
      </w:r>
      <w:r>
        <w:t>, the Borough of Edgewater (“Borough”) is a public/municipal entity organized under the laws of the State of New Jersey, and located in Bergen County; and</w:t>
      </w:r>
    </w:p>
    <w:p w:rsidR="003655BC" w:rsidRDefault="003655BC" w:rsidP="003655BC">
      <w:r w:rsidRPr="003655BC">
        <w:rPr>
          <w:b/>
        </w:rPr>
        <w:t>WHEREAS</w:t>
      </w:r>
      <w:r>
        <w:t>, the Edgewater Housing Authority (“EHA”) is a public/municipal housing authority organized under the laws of the State of New Jersey, and located in Bergen County; and</w:t>
      </w:r>
    </w:p>
    <w:p w:rsidR="003655BC" w:rsidRDefault="003655BC" w:rsidP="003655BC">
      <w:r w:rsidRPr="003655BC">
        <w:rPr>
          <w:b/>
        </w:rPr>
        <w:t>WHEREAS,</w:t>
      </w:r>
      <w:r>
        <w:t xml:space="preserve"> the Uniform Shared Services and Consolidation Act (N.J.S.A. 40A:65-1 et seq.) provides that local units of government may enter into a contract for the joint provision of any service which either party to said agreement is empowered to render or perform within its own jurisdiction including services incidental to the primary purposes of any of the participating entities; and</w:t>
      </w:r>
    </w:p>
    <w:p w:rsidR="003655BC" w:rsidRDefault="003655BC" w:rsidP="003655BC">
      <w:r w:rsidRPr="003655BC">
        <w:rPr>
          <w:b/>
        </w:rPr>
        <w:t xml:space="preserve">WHEREAS, </w:t>
      </w:r>
      <w:r>
        <w:t xml:space="preserve">the Borough had determined that it is in the public interest and desires to appoint the EHA as the designated Administrative Agent to ensure that the restricted homes in the Borough are rented or sold to eligible low- and moderate-income households and such restrictions are enforced throughout the term of affordability; and </w:t>
      </w:r>
    </w:p>
    <w:p w:rsidR="003655BC" w:rsidRDefault="003655BC" w:rsidP="003655BC">
      <w:r w:rsidRPr="003655BC">
        <w:rPr>
          <w:b/>
        </w:rPr>
        <w:t>WHEREAS,</w:t>
      </w:r>
      <w:r>
        <w:t xml:space="preserve">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3655BC" w:rsidRDefault="003655BC" w:rsidP="003655BC">
      <w:r w:rsidRPr="003655BC">
        <w:rPr>
          <w:b/>
        </w:rPr>
        <w:t>WHEREAS,</w:t>
      </w:r>
      <w:r>
        <w:t xml:space="preserve"> the initial term of the Shared Services Agreement (“Agreement”) shall be ten (10) years and shall become effective upon the full execution of the Agreement and the ado</w:t>
      </w:r>
      <w:bookmarkStart w:id="0" w:name="_GoBack"/>
      <w:bookmarkEnd w:id="0"/>
      <w:r>
        <w:t xml:space="preserve">ption of the appropriate resolutions; and  </w:t>
      </w:r>
    </w:p>
    <w:p w:rsidR="003655BC" w:rsidRDefault="003655BC" w:rsidP="003655BC">
      <w:r w:rsidRPr="003655BC">
        <w:rPr>
          <w:b/>
        </w:rPr>
        <w:lastRenderedPageBreak/>
        <w:t xml:space="preserve">WHEREAS, </w:t>
      </w:r>
      <w:r>
        <w:t xml:space="preserve">EHA shall perform </w:t>
      </w:r>
      <w:r w:rsidRPr="004C61A3">
        <w:t xml:space="preserve">all the duties and responsibilities of an administrative agent as defined by the </w:t>
      </w:r>
      <w:r>
        <w:t>U</w:t>
      </w:r>
      <w:r w:rsidRPr="004C61A3">
        <w:t xml:space="preserve">niform </w:t>
      </w:r>
      <w:r>
        <w:t>H</w:t>
      </w:r>
      <w:r w:rsidRPr="004C61A3">
        <w:t xml:space="preserve">ousing </w:t>
      </w:r>
      <w:r>
        <w:t>A</w:t>
      </w:r>
      <w:r w:rsidRPr="004C61A3">
        <w:t xml:space="preserve">ffordability </w:t>
      </w:r>
      <w:r>
        <w:t>C</w:t>
      </w:r>
      <w:r w:rsidRPr="004C61A3">
        <w:t xml:space="preserve">ontrols </w:t>
      </w:r>
      <w:r>
        <w:t>(N.J.A.C.</w:t>
      </w:r>
      <w:r w:rsidRPr="004C61A3">
        <w:t xml:space="preserve"> 5:80-26</w:t>
      </w:r>
      <w:r>
        <w:t>)</w:t>
      </w:r>
      <w:r w:rsidRPr="004C61A3">
        <w:t xml:space="preserve"> </w:t>
      </w:r>
      <w:r>
        <w:t>(“R</w:t>
      </w:r>
      <w:r w:rsidRPr="004C61A3">
        <w:t>ules</w:t>
      </w:r>
      <w:r>
        <w:t>”)</w:t>
      </w:r>
      <w:r w:rsidRPr="004C61A3">
        <w:t xml:space="preserve"> and further set forth in </w:t>
      </w:r>
      <w:r>
        <w:t>S</w:t>
      </w:r>
      <w:r w:rsidRPr="004C61A3">
        <w:t>ections 5:80-26</w:t>
      </w:r>
      <w:r>
        <w:t>.</w:t>
      </w:r>
      <w:r w:rsidRPr="004C61A3">
        <w:t xml:space="preserve">14, 16 and 18 thereof, as such </w:t>
      </w:r>
      <w:r>
        <w:t>R</w:t>
      </w:r>
      <w:r w:rsidRPr="004C61A3">
        <w:t>ules may from time to time be amended</w:t>
      </w:r>
      <w:r>
        <w:t>; and</w:t>
      </w:r>
    </w:p>
    <w:p w:rsidR="003655BC" w:rsidRDefault="003655BC" w:rsidP="003655BC">
      <w:r w:rsidRPr="003655BC">
        <w:rPr>
          <w:b/>
        </w:rPr>
        <w:t>NOW, THEREFORE, BE IT RESOLVED</w:t>
      </w:r>
      <w:r>
        <w:t xml:space="preserve">, by the Mayor and Council of the Borough of Edgewater that the Mayor and Borough Clerk are authorized and empowered to execute a Shared Services Agreement and all other necessary documents with the Edgewater Housing Authority in order to effectuate the purposes of this Resolution. </w:t>
      </w:r>
    </w:p>
    <w:p w:rsidR="009B0BB3" w:rsidRDefault="009B0BB3" w:rsidP="00A95039">
      <w:pPr>
        <w:pStyle w:val="NoSpacing"/>
      </w:pPr>
    </w:p>
    <w:p w:rsidR="009B0BB3" w:rsidRPr="000C2272" w:rsidRDefault="009B0BB3" w:rsidP="00A95039">
      <w:pPr>
        <w:pStyle w:val="NoSpacing"/>
      </w:pPr>
    </w:p>
    <w:p w:rsidR="007166B7" w:rsidRPr="000C2272" w:rsidRDefault="007166B7" w:rsidP="000961B7">
      <w:pPr>
        <w:tabs>
          <w:tab w:val="left" w:pos="368"/>
        </w:tabs>
        <w:spacing w:after="0" w:line="277" w:lineRule="exact"/>
      </w:pPr>
      <w:r w:rsidRPr="000C2272">
        <w:rPr>
          <w:rFonts w:eastAsia="Times New Roman"/>
          <w:b/>
          <w:bCs/>
        </w:rPr>
        <w:t xml:space="preserve">I hereby certify that the above resolution was adopted by the Governing Body on </w:t>
      </w:r>
      <w:r w:rsidR="00A14AA2" w:rsidRPr="000C2272">
        <w:rPr>
          <w:rFonts w:eastAsia="Times New Roman"/>
          <w:b/>
          <w:bCs/>
        </w:rPr>
        <w:t>November 20</w:t>
      </w:r>
      <w:r w:rsidR="000961B7" w:rsidRPr="000C2272">
        <w:rPr>
          <w:rFonts w:eastAsia="Times New Roman"/>
          <w:b/>
          <w:bCs/>
        </w:rPr>
        <w:t xml:space="preserve"> 2023.</w:t>
      </w:r>
    </w:p>
    <w:p w:rsidR="007166B7" w:rsidRPr="000C2272" w:rsidRDefault="007166B7" w:rsidP="007166B7">
      <w:pPr>
        <w:tabs>
          <w:tab w:val="left" w:pos="368"/>
        </w:tabs>
        <w:spacing w:after="0" w:line="277" w:lineRule="exact"/>
        <w:rPr>
          <w:rFonts w:eastAsia="Calibri"/>
          <w:b/>
        </w:rPr>
      </w:pPr>
      <w:r w:rsidRPr="000C2272">
        <w:rPr>
          <w:rFonts w:eastAsia="Calibri"/>
          <w:b/>
        </w:rPr>
        <w:tab/>
      </w:r>
    </w:p>
    <w:p w:rsidR="007166B7" w:rsidRPr="001E7519" w:rsidRDefault="007166B7" w:rsidP="007166B7">
      <w:pPr>
        <w:tabs>
          <w:tab w:val="left" w:pos="368"/>
        </w:tabs>
        <w:spacing w:after="0" w:line="277" w:lineRule="exact"/>
        <w:rPr>
          <w:rFonts w:eastAsia="Calibri"/>
          <w:b/>
        </w:rPr>
      </w:pPr>
    </w:p>
    <w:p w:rsidR="007166B7" w:rsidRPr="001E7519" w:rsidRDefault="007166B7" w:rsidP="007166B7">
      <w:pPr>
        <w:tabs>
          <w:tab w:val="left" w:pos="368"/>
        </w:tabs>
        <w:spacing w:after="0" w:line="277" w:lineRule="exact"/>
        <w:rPr>
          <w:rFonts w:eastAsia="Calibri"/>
          <w:b/>
        </w:rPr>
      </w:pPr>
      <w:r w:rsidRPr="001E7519">
        <w:rPr>
          <w:rFonts w:eastAsia="Calibri"/>
          <w:b/>
        </w:rPr>
        <w:t>________________________</w:t>
      </w:r>
      <w:r w:rsidR="000961B7" w:rsidRPr="001E7519">
        <w:rPr>
          <w:rFonts w:eastAsia="Calibri"/>
          <w:b/>
        </w:rPr>
        <w:t>______</w:t>
      </w:r>
      <w:r w:rsidR="001E7519">
        <w:rPr>
          <w:rFonts w:eastAsia="Calibri"/>
          <w:b/>
        </w:rPr>
        <w:tab/>
      </w:r>
      <w:r w:rsidR="001E7519">
        <w:rPr>
          <w:rFonts w:eastAsia="Calibri"/>
          <w:b/>
        </w:rPr>
        <w:tab/>
        <w:t>____________________________</w:t>
      </w:r>
    </w:p>
    <w:p w:rsidR="007166B7" w:rsidRPr="001E7519" w:rsidRDefault="007166B7" w:rsidP="007166B7">
      <w:pPr>
        <w:tabs>
          <w:tab w:val="left" w:pos="368"/>
        </w:tabs>
        <w:spacing w:after="0" w:line="277" w:lineRule="exact"/>
        <w:rPr>
          <w:rFonts w:eastAsia="Times New Roman"/>
          <w:b/>
        </w:rPr>
      </w:pPr>
      <w:r w:rsidRPr="001E7519">
        <w:rPr>
          <w:rFonts w:eastAsia="Times New Roman"/>
          <w:b/>
        </w:rPr>
        <w:t xml:space="preserve">Michael </w:t>
      </w:r>
      <w:r w:rsidR="000961B7" w:rsidRPr="001E7519">
        <w:rPr>
          <w:rFonts w:eastAsia="Times New Roman"/>
          <w:b/>
        </w:rPr>
        <w:t xml:space="preserve">J. </w:t>
      </w:r>
      <w:r w:rsidR="001E7519">
        <w:rPr>
          <w:rFonts w:eastAsia="Times New Roman"/>
          <w:b/>
        </w:rPr>
        <w:t xml:space="preserve">McPartland       </w:t>
      </w:r>
      <w:r w:rsidR="001E7519">
        <w:rPr>
          <w:rFonts w:eastAsia="Times New Roman"/>
          <w:b/>
        </w:rPr>
        <w:tab/>
      </w:r>
      <w:r w:rsidR="001E7519">
        <w:rPr>
          <w:rFonts w:eastAsia="Times New Roman"/>
          <w:b/>
        </w:rPr>
        <w:tab/>
      </w:r>
      <w:r w:rsidR="001E7519">
        <w:rPr>
          <w:rFonts w:eastAsia="Times New Roman"/>
          <w:b/>
        </w:rPr>
        <w:tab/>
      </w:r>
      <w:r w:rsidRPr="001E7519">
        <w:rPr>
          <w:rFonts w:eastAsia="Times New Roman"/>
          <w:b/>
        </w:rPr>
        <w:t>Annamarie O’Connor, RMC</w:t>
      </w:r>
      <w:r w:rsidRPr="001E7519">
        <w:rPr>
          <w:rFonts w:eastAsia="Times New Roman"/>
          <w:b/>
        </w:rPr>
        <w:tab/>
      </w:r>
    </w:p>
    <w:p w:rsidR="00A11AFE" w:rsidRPr="00A95039" w:rsidRDefault="001E7519" w:rsidP="00A95039">
      <w:pPr>
        <w:tabs>
          <w:tab w:val="left" w:pos="368"/>
        </w:tabs>
        <w:spacing w:after="0" w:line="277" w:lineRule="exact"/>
        <w:rPr>
          <w:b/>
        </w:rPr>
      </w:pPr>
      <w:r w:rsidRPr="001E7519">
        <w:rPr>
          <w:rFonts w:eastAsia="Times New Roman"/>
          <w:b/>
        </w:rPr>
        <w:t xml:space="preserve">Mayor </w:t>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007166B7" w:rsidRPr="001E7519">
        <w:rPr>
          <w:rFonts w:eastAsia="Times New Roman"/>
          <w:b/>
        </w:rPr>
        <w:t>Borough Clerk</w:t>
      </w:r>
    </w:p>
    <w:sectPr w:rsidR="00A11AFE" w:rsidRPr="00A95039"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655BC">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5912623A"/>
    <w:multiLevelType w:val="hybridMultilevel"/>
    <w:tmpl w:val="247887FC"/>
    <w:lvl w:ilvl="0" w:tplc="73366F46">
      <w:start w:val="1"/>
      <w:numFmt w:val="decimal"/>
      <w:lvlText w:val="%1)"/>
      <w:lvlJc w:val="left"/>
      <w:pPr>
        <w:ind w:left="120" w:hanging="281"/>
      </w:pPr>
      <w:rPr>
        <w:rFonts w:ascii="Times New Roman" w:eastAsia="Arial" w:hAnsi="Times New Roman" w:cs="Times New Roman" w:hint="default"/>
        <w:w w:val="99"/>
        <w:sz w:val="24"/>
        <w:szCs w:val="24"/>
      </w:rPr>
    </w:lvl>
    <w:lvl w:ilvl="1" w:tplc="89BE9DE0">
      <w:numFmt w:val="bullet"/>
      <w:lvlText w:val="•"/>
      <w:lvlJc w:val="left"/>
      <w:pPr>
        <w:ind w:left="1212" w:hanging="281"/>
      </w:pPr>
    </w:lvl>
    <w:lvl w:ilvl="2" w:tplc="157EDCA4">
      <w:numFmt w:val="bullet"/>
      <w:lvlText w:val="•"/>
      <w:lvlJc w:val="left"/>
      <w:pPr>
        <w:ind w:left="2304" w:hanging="281"/>
      </w:pPr>
    </w:lvl>
    <w:lvl w:ilvl="3" w:tplc="319E045E">
      <w:numFmt w:val="bullet"/>
      <w:lvlText w:val="•"/>
      <w:lvlJc w:val="left"/>
      <w:pPr>
        <w:ind w:left="3396" w:hanging="281"/>
      </w:pPr>
    </w:lvl>
    <w:lvl w:ilvl="4" w:tplc="E96C8724">
      <w:numFmt w:val="bullet"/>
      <w:lvlText w:val="•"/>
      <w:lvlJc w:val="left"/>
      <w:pPr>
        <w:ind w:left="4488" w:hanging="281"/>
      </w:pPr>
    </w:lvl>
    <w:lvl w:ilvl="5" w:tplc="EDE63EA6">
      <w:numFmt w:val="bullet"/>
      <w:lvlText w:val="•"/>
      <w:lvlJc w:val="left"/>
      <w:pPr>
        <w:ind w:left="5580" w:hanging="281"/>
      </w:pPr>
    </w:lvl>
    <w:lvl w:ilvl="6" w:tplc="D7F80814">
      <w:numFmt w:val="bullet"/>
      <w:lvlText w:val="•"/>
      <w:lvlJc w:val="left"/>
      <w:pPr>
        <w:ind w:left="6672" w:hanging="281"/>
      </w:pPr>
    </w:lvl>
    <w:lvl w:ilvl="7" w:tplc="404C0624">
      <w:numFmt w:val="bullet"/>
      <w:lvlText w:val="•"/>
      <w:lvlJc w:val="left"/>
      <w:pPr>
        <w:ind w:left="7764" w:hanging="281"/>
      </w:pPr>
    </w:lvl>
    <w:lvl w:ilvl="8" w:tplc="D79E7F32">
      <w:numFmt w:val="bullet"/>
      <w:lvlText w:val="•"/>
      <w:lvlJc w:val="left"/>
      <w:pPr>
        <w:ind w:left="8856" w:hanging="281"/>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34D09"/>
    <w:rsid w:val="0007059A"/>
    <w:rsid w:val="000961B7"/>
    <w:rsid w:val="000C2272"/>
    <w:rsid w:val="000F44E1"/>
    <w:rsid w:val="001266A9"/>
    <w:rsid w:val="001452E2"/>
    <w:rsid w:val="001543F4"/>
    <w:rsid w:val="00186E5E"/>
    <w:rsid w:val="001A3CCE"/>
    <w:rsid w:val="001A5551"/>
    <w:rsid w:val="001E7519"/>
    <w:rsid w:val="002073C5"/>
    <w:rsid w:val="002625C6"/>
    <w:rsid w:val="00285849"/>
    <w:rsid w:val="00341FC7"/>
    <w:rsid w:val="00355960"/>
    <w:rsid w:val="003655BC"/>
    <w:rsid w:val="00376FE6"/>
    <w:rsid w:val="00390D7B"/>
    <w:rsid w:val="003A02F7"/>
    <w:rsid w:val="00413D43"/>
    <w:rsid w:val="004A3F70"/>
    <w:rsid w:val="004C76A3"/>
    <w:rsid w:val="005C71BA"/>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419D3"/>
    <w:rsid w:val="009936B8"/>
    <w:rsid w:val="009A116B"/>
    <w:rsid w:val="009B0BB3"/>
    <w:rsid w:val="009B28E5"/>
    <w:rsid w:val="009C1D30"/>
    <w:rsid w:val="009C7A82"/>
    <w:rsid w:val="00A11AFE"/>
    <w:rsid w:val="00A14AA2"/>
    <w:rsid w:val="00A15EAF"/>
    <w:rsid w:val="00A220CC"/>
    <w:rsid w:val="00A35EBA"/>
    <w:rsid w:val="00A759C6"/>
    <w:rsid w:val="00A95039"/>
    <w:rsid w:val="00AB3F38"/>
    <w:rsid w:val="00B10FFD"/>
    <w:rsid w:val="00B9215C"/>
    <w:rsid w:val="00BA188D"/>
    <w:rsid w:val="00BF2271"/>
    <w:rsid w:val="00C20723"/>
    <w:rsid w:val="00C41308"/>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47F0"/>
  <w15:docId w15:val="{BB224C07-621A-4773-BB42-5C39427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link w:val="Heading1Char"/>
    <w:uiPriority w:val="9"/>
    <w:qFormat/>
    <w:rsid w:val="000C2272"/>
    <w:pPr>
      <w:widowControl w:val="0"/>
      <w:autoSpaceDE w:val="0"/>
      <w:autoSpaceDN w:val="0"/>
      <w:spacing w:after="0"/>
      <w:ind w:left="120"/>
      <w:outlineLvl w:val="0"/>
    </w:pPr>
    <w:rPr>
      <w:rFonts w:eastAsia="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1"/>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C2272"/>
    <w:rPr>
      <w:rFonts w:ascii="Arial" w:eastAsia="Arial" w:hAnsi="Arial" w:cs="Arial"/>
      <w:b/>
      <w:bCs/>
      <w:i/>
      <w:sz w:val="24"/>
      <w:szCs w:val="24"/>
    </w:rPr>
  </w:style>
  <w:style w:type="paragraph" w:styleId="BodyText">
    <w:name w:val="Body Text"/>
    <w:basedOn w:val="Normal"/>
    <w:link w:val="BodyTextChar"/>
    <w:uiPriority w:val="1"/>
    <w:semiHidden/>
    <w:unhideWhenUsed/>
    <w:qFormat/>
    <w:rsid w:val="000C2272"/>
    <w:pPr>
      <w:widowControl w:val="0"/>
      <w:autoSpaceDE w:val="0"/>
      <w:autoSpaceDN w:val="0"/>
      <w:spacing w:after="0"/>
    </w:pPr>
    <w:rPr>
      <w:rFonts w:eastAsia="Arial"/>
    </w:rPr>
  </w:style>
  <w:style w:type="character" w:customStyle="1" w:styleId="BodyTextChar">
    <w:name w:val="Body Text Char"/>
    <w:basedOn w:val="DefaultParagraphFont"/>
    <w:link w:val="BodyText"/>
    <w:uiPriority w:val="1"/>
    <w:semiHidden/>
    <w:rsid w:val="000C227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714B-11B5-406D-A5E8-8C6C29E5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2023-11-20T18:32:00Z</cp:lastPrinted>
  <dcterms:created xsi:type="dcterms:W3CDTF">2023-11-20T18:32:00Z</dcterms:created>
  <dcterms:modified xsi:type="dcterms:W3CDTF">2023-11-20T18:32:00Z</dcterms:modified>
</cp:coreProperties>
</file>